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5D8762A2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7777777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Director of Trade Compliance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TCRS4700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71ACD105" w:rsidR="008F3AD9" w:rsidRPr="008F3AD9" w:rsidRDefault="008F3AD9" w:rsidP="008F3AD9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The Director of Trade Compliance is responsible for overseeing trade compliance across multiple manufacturing plants</w:t>
            </w:r>
            <w:r w:rsidR="00D831D9">
              <w:rPr>
                <w:bCs/>
                <w:sz w:val="21"/>
                <w:szCs w:val="21"/>
              </w:rPr>
              <w:t xml:space="preserve"> within a business division</w:t>
            </w:r>
            <w:r w:rsidR="007B5902">
              <w:rPr>
                <w:bCs/>
                <w:sz w:val="21"/>
                <w:szCs w:val="21"/>
              </w:rPr>
              <w:t>, ensuring t</w:t>
            </w:r>
            <w:r w:rsidR="00D831D9">
              <w:rPr>
                <w:bCs/>
                <w:sz w:val="21"/>
                <w:szCs w:val="21"/>
              </w:rPr>
              <w:t xml:space="preserve">hat all </w:t>
            </w:r>
            <w:r w:rsidR="00310CAF">
              <w:rPr>
                <w:bCs/>
                <w:sz w:val="21"/>
                <w:szCs w:val="21"/>
              </w:rPr>
              <w:t xml:space="preserve">trade activity is compliant with </w:t>
            </w:r>
            <w:r w:rsidR="007B5902">
              <w:rPr>
                <w:bCs/>
                <w:sz w:val="21"/>
                <w:szCs w:val="21"/>
              </w:rPr>
              <w:t xml:space="preserve">import and export regulations including </w:t>
            </w:r>
            <w:r w:rsidR="007B5902" w:rsidRPr="008F3AD9">
              <w:rPr>
                <w:bCs/>
                <w:sz w:val="21"/>
                <w:szCs w:val="21"/>
              </w:rPr>
              <w:t>ITAR</w:t>
            </w:r>
            <w:r w:rsidRPr="008F3AD9">
              <w:rPr>
                <w:bCs/>
                <w:sz w:val="21"/>
                <w:szCs w:val="21"/>
              </w:rPr>
              <w:t>, EAR, OFAC, and CBP</w:t>
            </w:r>
            <w:r w:rsidR="007B5902">
              <w:rPr>
                <w:bCs/>
                <w:sz w:val="21"/>
                <w:szCs w:val="21"/>
              </w:rPr>
              <w:t xml:space="preserve">. 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6EC6686D" w14:textId="77777777" w:rsidR="008F3AD9" w:rsidRDefault="008F3AD9" w:rsidP="008F3AD9">
            <w:pPr>
              <w:rPr>
                <w:sz w:val="21"/>
                <w:szCs w:val="21"/>
              </w:rPr>
            </w:pPr>
            <w:r w:rsidRPr="008F3AD9">
              <w:rPr>
                <w:sz w:val="21"/>
                <w:szCs w:val="21"/>
              </w:rPr>
              <w:t xml:space="preserve">This is an in-office position </w:t>
            </w:r>
            <w:r w:rsidR="00173FD1">
              <w:rPr>
                <w:sz w:val="21"/>
                <w:szCs w:val="21"/>
              </w:rPr>
              <w:t xml:space="preserve">with 30-40% travel. </w:t>
            </w:r>
          </w:p>
          <w:p w14:paraId="29ECE557" w14:textId="5638DC85" w:rsidR="0056695E" w:rsidRDefault="0056695E" w:rsidP="008F3A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position can be based in </w:t>
            </w:r>
            <w:r w:rsidR="00604654">
              <w:rPr>
                <w:sz w:val="21"/>
                <w:szCs w:val="21"/>
              </w:rPr>
              <w:t xml:space="preserve">Southern California, Washington, Oregon, New York, or </w:t>
            </w:r>
            <w:r w:rsidR="009C73CC">
              <w:rPr>
                <w:sz w:val="21"/>
                <w:szCs w:val="21"/>
              </w:rPr>
              <w:t>Pennsylvania.</w:t>
            </w:r>
          </w:p>
          <w:p w14:paraId="545CB594" w14:textId="72384C1C" w:rsidR="00173FD1" w:rsidRDefault="00173FD1" w:rsidP="008F3AD9"/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4B18C33" w14:textId="1514D01B" w:rsidR="00F5123C" w:rsidRDefault="0017687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Provide export gui</w:t>
            </w:r>
            <w:r w:rsidR="005779BB">
              <w:rPr>
                <w:bCs/>
                <w:sz w:val="21"/>
                <w:szCs w:val="21"/>
              </w:rPr>
              <w:t>dance on</w:t>
            </w:r>
            <w:r w:rsidR="00F5123C" w:rsidRPr="00F5123C">
              <w:rPr>
                <w:bCs/>
                <w:sz w:val="21"/>
                <w:szCs w:val="21"/>
              </w:rPr>
              <w:t xml:space="preserve"> complex trade compliance matters </w:t>
            </w:r>
            <w:r w:rsidR="002C7746">
              <w:rPr>
                <w:bCs/>
                <w:sz w:val="21"/>
                <w:szCs w:val="21"/>
              </w:rPr>
              <w:t>including</w:t>
            </w:r>
            <w:r w:rsidR="00F5123C" w:rsidRPr="00F5123C">
              <w:rPr>
                <w:bCs/>
                <w:sz w:val="21"/>
                <w:szCs w:val="21"/>
              </w:rPr>
              <w:t xml:space="preserve"> product classification </w:t>
            </w:r>
          </w:p>
          <w:p w14:paraId="12790B50" w14:textId="76FDADB1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Lead internal audit</w:t>
            </w:r>
            <w:r w:rsidR="00E30975">
              <w:rPr>
                <w:bCs/>
                <w:sz w:val="21"/>
                <w:szCs w:val="21"/>
              </w:rPr>
              <w:t>s, create remediation plans</w:t>
            </w:r>
            <w:r w:rsidR="00237CA2">
              <w:rPr>
                <w:bCs/>
                <w:sz w:val="21"/>
                <w:szCs w:val="21"/>
              </w:rPr>
              <w:t>,</w:t>
            </w:r>
            <w:r w:rsidR="00E30975">
              <w:rPr>
                <w:bCs/>
                <w:sz w:val="21"/>
                <w:szCs w:val="21"/>
              </w:rPr>
              <w:t xml:space="preserve"> and </w:t>
            </w:r>
            <w:r w:rsidR="00237CA2">
              <w:rPr>
                <w:bCs/>
                <w:sz w:val="21"/>
                <w:szCs w:val="21"/>
              </w:rPr>
              <w:t>drive</w:t>
            </w:r>
            <w:r w:rsidRPr="008F3AD9">
              <w:rPr>
                <w:bCs/>
                <w:sz w:val="21"/>
                <w:szCs w:val="21"/>
              </w:rPr>
              <w:t xml:space="preserve"> corrective actions to closure</w:t>
            </w:r>
          </w:p>
          <w:p w14:paraId="2E9BA5A1" w14:textId="77777777" w:rsidR="00994A0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Oversee export license preparation and submission through DECCS and SNAP-R </w:t>
            </w:r>
          </w:p>
          <w:p w14:paraId="48B3BFB9" w14:textId="5B3FE8FA" w:rsidR="008F3AD9" w:rsidRPr="008F3AD9" w:rsidRDefault="00E5776E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Manage </w:t>
            </w:r>
            <w:r w:rsidR="007957FF">
              <w:rPr>
                <w:bCs/>
                <w:sz w:val="21"/>
                <w:szCs w:val="21"/>
              </w:rPr>
              <w:t xml:space="preserve">export shipment </w:t>
            </w:r>
            <w:r w:rsidR="008F3AD9" w:rsidRPr="008F3AD9">
              <w:rPr>
                <w:bCs/>
                <w:sz w:val="21"/>
                <w:szCs w:val="21"/>
              </w:rPr>
              <w:t>EEI filing in ACE</w:t>
            </w:r>
          </w:p>
          <w:p w14:paraId="32CEF6DF" w14:textId="4676B82D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Collaborate with </w:t>
            </w:r>
            <w:r w:rsidR="00237CA2" w:rsidRPr="008F3AD9">
              <w:rPr>
                <w:bCs/>
                <w:sz w:val="21"/>
                <w:szCs w:val="21"/>
              </w:rPr>
              <w:t>legal</w:t>
            </w:r>
            <w:r w:rsidRPr="008F3AD9">
              <w:rPr>
                <w:bCs/>
                <w:sz w:val="21"/>
                <w:szCs w:val="21"/>
              </w:rPr>
              <w:t xml:space="preserve"> </w:t>
            </w:r>
            <w:r w:rsidR="00237CA2">
              <w:rPr>
                <w:bCs/>
                <w:sz w:val="21"/>
                <w:szCs w:val="21"/>
              </w:rPr>
              <w:t xml:space="preserve">partners on </w:t>
            </w:r>
            <w:r w:rsidRPr="008F3AD9">
              <w:rPr>
                <w:bCs/>
                <w:sz w:val="21"/>
                <w:szCs w:val="21"/>
              </w:rPr>
              <w:t>investigations, risk assessments, and agency reporting</w:t>
            </w:r>
          </w:p>
          <w:p w14:paraId="48E19A9C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regulatory changes and communicate updates to site leadership and compliance teams</w:t>
            </w:r>
          </w:p>
          <w:p w14:paraId="0170D9AF" w14:textId="5AB96141" w:rsidR="002A7DE8" w:rsidRPr="002A7DE8" w:rsidRDefault="002A7DE8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2A7DE8">
              <w:rPr>
                <w:bCs/>
                <w:sz w:val="21"/>
                <w:szCs w:val="21"/>
              </w:rPr>
              <w:t xml:space="preserve">Maintain and </w:t>
            </w:r>
            <w:r w:rsidR="00A56FA1">
              <w:rPr>
                <w:bCs/>
                <w:sz w:val="21"/>
                <w:szCs w:val="21"/>
              </w:rPr>
              <w:t xml:space="preserve">mature </w:t>
            </w:r>
            <w:r w:rsidRPr="002A7DE8">
              <w:rPr>
                <w:bCs/>
                <w:sz w:val="21"/>
                <w:szCs w:val="21"/>
              </w:rPr>
              <w:t>the trade compliance program to ensure consistency and compliance</w:t>
            </w:r>
            <w:r w:rsidRPr="002A7DE8">
              <w:rPr>
                <w:bCs/>
                <w:sz w:val="21"/>
                <w:szCs w:val="21"/>
              </w:rPr>
              <w:t xml:space="preserve"> </w:t>
            </w:r>
          </w:p>
          <w:p w14:paraId="049CDC12" w14:textId="1F00EC2A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Build and develop trade compliance </w:t>
            </w:r>
            <w:r w:rsidR="00C43597">
              <w:rPr>
                <w:bCs/>
                <w:sz w:val="21"/>
                <w:szCs w:val="21"/>
              </w:rPr>
              <w:t xml:space="preserve">teams providing </w:t>
            </w:r>
            <w:r w:rsidR="009F36F7">
              <w:rPr>
                <w:bCs/>
                <w:sz w:val="21"/>
                <w:szCs w:val="21"/>
              </w:rPr>
              <w:t>mentorship and training</w:t>
            </w:r>
          </w:p>
          <w:p w14:paraId="10B3438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Maintain relationships with government agencies, customs brokers, and freight forwarders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20B47956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Bachelor's degree </w:t>
            </w:r>
            <w:r w:rsidR="004928E5">
              <w:rPr>
                <w:bCs/>
                <w:sz w:val="21"/>
                <w:szCs w:val="21"/>
              </w:rPr>
              <w:t>required</w:t>
            </w:r>
          </w:p>
          <w:p w14:paraId="6FAED6B7" w14:textId="0707B8EE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10</w:t>
            </w:r>
            <w:r w:rsidR="009F36F7">
              <w:rPr>
                <w:bCs/>
                <w:sz w:val="21"/>
                <w:szCs w:val="21"/>
              </w:rPr>
              <w:t xml:space="preserve">+ </w:t>
            </w:r>
            <w:r w:rsidRPr="008F3AD9">
              <w:rPr>
                <w:bCs/>
                <w:sz w:val="21"/>
                <w:szCs w:val="21"/>
              </w:rPr>
              <w:t>years of trade compliance experience with success building enterprise programs</w:t>
            </w:r>
          </w:p>
          <w:p w14:paraId="217015C8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Deep expertise across ITAR, EAR, OFAC, and CBP regulatory regimes</w:t>
            </w:r>
          </w:p>
          <w:p w14:paraId="746973DC" w14:textId="5E52DE11" w:rsidR="00A55864" w:rsidRDefault="00D24CC5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Understanding of</w:t>
            </w:r>
            <w:r w:rsidR="00410489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regulations; </w:t>
            </w:r>
            <w:r w:rsidR="00410489">
              <w:rPr>
                <w:bCs/>
                <w:sz w:val="21"/>
                <w:szCs w:val="21"/>
              </w:rPr>
              <w:t xml:space="preserve">HTS/ECCN </w:t>
            </w:r>
            <w:r>
              <w:rPr>
                <w:bCs/>
                <w:sz w:val="21"/>
                <w:szCs w:val="21"/>
              </w:rPr>
              <w:t xml:space="preserve">classification, Country of Origin, valuation, FTA, etc. </w:t>
            </w:r>
          </w:p>
          <w:p w14:paraId="16E007F0" w14:textId="77777777" w:rsidR="00CE7F52" w:rsidRDefault="00CE7F52" w:rsidP="00CE7F52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with DECCS and SNAP-R export licensing portals</w:t>
            </w:r>
          </w:p>
          <w:p w14:paraId="49571583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Proven ability to advise senior leadership on compliance strategy and risk</w:t>
            </w:r>
          </w:p>
          <w:p w14:paraId="53924775" w14:textId="6C157826" w:rsidR="00176879" w:rsidRDefault="0017687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Strong leadership, communication, and attention to detail skills</w:t>
            </w:r>
          </w:p>
          <w:p w14:paraId="6A28D8B1" w14:textId="1D9E4E8B" w:rsidR="009B37A7" w:rsidRPr="008F3AD9" w:rsidRDefault="009B37A7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Must be a U.S. Person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A6EC" w14:textId="77777777" w:rsidR="00FF3EE9" w:rsidRDefault="00FF3EE9" w:rsidP="00440DC7">
      <w:pPr>
        <w:spacing w:after="0" w:line="240" w:lineRule="auto"/>
      </w:pPr>
      <w:r>
        <w:separator/>
      </w:r>
    </w:p>
  </w:endnote>
  <w:endnote w:type="continuationSeparator" w:id="0">
    <w:p w14:paraId="613CD973" w14:textId="77777777" w:rsidR="00FF3EE9" w:rsidRDefault="00FF3EE9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FCBC7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1C3D" w14:textId="77777777" w:rsidR="00FF3EE9" w:rsidRDefault="00FF3EE9" w:rsidP="00440DC7">
      <w:pPr>
        <w:spacing w:after="0" w:line="240" w:lineRule="auto"/>
      </w:pPr>
      <w:r>
        <w:separator/>
      </w:r>
    </w:p>
  </w:footnote>
  <w:footnote w:type="continuationSeparator" w:id="0">
    <w:p w14:paraId="633CD675" w14:textId="77777777" w:rsidR="00FF3EE9" w:rsidRDefault="00FF3EE9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3C42"/>
    <w:rsid w:val="00137820"/>
    <w:rsid w:val="00173FD1"/>
    <w:rsid w:val="00176879"/>
    <w:rsid w:val="00182C27"/>
    <w:rsid w:val="001A52CB"/>
    <w:rsid w:val="00237CA2"/>
    <w:rsid w:val="002A7DE8"/>
    <w:rsid w:val="002C7746"/>
    <w:rsid w:val="002F3D83"/>
    <w:rsid w:val="00310CAF"/>
    <w:rsid w:val="003719EB"/>
    <w:rsid w:val="003F2D5C"/>
    <w:rsid w:val="00410489"/>
    <w:rsid w:val="00440DC7"/>
    <w:rsid w:val="004505B2"/>
    <w:rsid w:val="0046548C"/>
    <w:rsid w:val="00466B6C"/>
    <w:rsid w:val="004928E5"/>
    <w:rsid w:val="004B62BA"/>
    <w:rsid w:val="004C24FC"/>
    <w:rsid w:val="004E3CEE"/>
    <w:rsid w:val="004E6BBB"/>
    <w:rsid w:val="0056695E"/>
    <w:rsid w:val="005779BB"/>
    <w:rsid w:val="005A2088"/>
    <w:rsid w:val="005D0563"/>
    <w:rsid w:val="00604654"/>
    <w:rsid w:val="00682268"/>
    <w:rsid w:val="006C005B"/>
    <w:rsid w:val="006F26CC"/>
    <w:rsid w:val="00754C5A"/>
    <w:rsid w:val="00760197"/>
    <w:rsid w:val="007957FF"/>
    <w:rsid w:val="007B5902"/>
    <w:rsid w:val="008306FD"/>
    <w:rsid w:val="008500D5"/>
    <w:rsid w:val="00887376"/>
    <w:rsid w:val="00887D53"/>
    <w:rsid w:val="00890B45"/>
    <w:rsid w:val="008F3AD9"/>
    <w:rsid w:val="00900460"/>
    <w:rsid w:val="009049BC"/>
    <w:rsid w:val="00930C97"/>
    <w:rsid w:val="00994A09"/>
    <w:rsid w:val="009B37A7"/>
    <w:rsid w:val="009C73CC"/>
    <w:rsid w:val="009F36F7"/>
    <w:rsid w:val="00A220F7"/>
    <w:rsid w:val="00A55864"/>
    <w:rsid w:val="00A56FA1"/>
    <w:rsid w:val="00A979EB"/>
    <w:rsid w:val="00B50CD2"/>
    <w:rsid w:val="00BB11E8"/>
    <w:rsid w:val="00C43597"/>
    <w:rsid w:val="00CE7F52"/>
    <w:rsid w:val="00D24C49"/>
    <w:rsid w:val="00D24CC5"/>
    <w:rsid w:val="00D356F7"/>
    <w:rsid w:val="00D831D9"/>
    <w:rsid w:val="00E30975"/>
    <w:rsid w:val="00E5776E"/>
    <w:rsid w:val="00E57A90"/>
    <w:rsid w:val="00E70465"/>
    <w:rsid w:val="00F5123C"/>
    <w:rsid w:val="00F6622E"/>
    <w:rsid w:val="00F7508B"/>
    <w:rsid w:val="00FD0D04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</TotalTime>
  <Pages>1</Pages>
  <Words>264</Words>
  <Characters>1713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2</cp:revision>
  <cp:lastPrinted>2026-01-29T03:21:00Z</cp:lastPrinted>
  <dcterms:created xsi:type="dcterms:W3CDTF">2026-04-07T02:48:00Z</dcterms:created>
  <dcterms:modified xsi:type="dcterms:W3CDTF">2026-04-07T02:48:00Z</dcterms:modified>
</cp:coreProperties>
</file>