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3E81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130"/>
        <w:gridCol w:w="4253"/>
      </w:tblGrid>
      <w:tr w:rsidR="008F3AD9" w14:paraId="1CA9BE91" w14:textId="77777777" w:rsidTr="00DC1C42">
        <w:trPr>
          <w:trHeight w:val="645"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7C2B9FF2" w14:textId="29FE3CAE" w:rsidR="008F3AD9" w:rsidRPr="00137820" w:rsidRDefault="009E4DE0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Customs &amp; Trade Advisor</w:t>
            </w:r>
          </w:p>
        </w:tc>
        <w:tc>
          <w:tcPr>
            <w:tcW w:w="425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30A3F2E3" w14:textId="1D02CACE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DC1C42">
              <w:rPr>
                <w:rFonts w:cstheme="minorHAnsi"/>
                <w:b/>
                <w:color w:val="0054A6"/>
                <w:sz w:val="32"/>
              </w:rPr>
              <w:t>90</w:t>
            </w:r>
          </w:p>
        </w:tc>
      </w:tr>
      <w:tr w:rsidR="008F3AD9" w14:paraId="2874A255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07AD2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799ADA68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1D845AC4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6BC4DBC2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766746F1" w14:textId="1A392B24" w:rsidR="00E17AC4" w:rsidRDefault="009E4DE0" w:rsidP="009E4DE0">
            <w:pPr>
              <w:spacing w:before="120"/>
              <w:rPr>
                <w:bCs/>
                <w:sz w:val="21"/>
                <w:szCs w:val="21"/>
              </w:rPr>
            </w:pPr>
            <w:r w:rsidRPr="009E4DE0">
              <w:rPr>
                <w:bCs/>
                <w:sz w:val="21"/>
                <w:szCs w:val="21"/>
              </w:rPr>
              <w:t>The Customs &amp; Trade Adviso</w:t>
            </w:r>
            <w:r w:rsidR="00DC1C42">
              <w:rPr>
                <w:bCs/>
                <w:sz w:val="21"/>
                <w:szCs w:val="21"/>
              </w:rPr>
              <w:t>r</w:t>
            </w:r>
            <w:r w:rsidRPr="009E4DE0">
              <w:rPr>
                <w:bCs/>
                <w:sz w:val="21"/>
                <w:szCs w:val="21"/>
              </w:rPr>
              <w:t xml:space="preserve"> serves as </w:t>
            </w:r>
            <w:r w:rsidR="00DC1C42" w:rsidRPr="009E4DE0">
              <w:rPr>
                <w:bCs/>
                <w:sz w:val="21"/>
                <w:szCs w:val="21"/>
              </w:rPr>
              <w:t>an</w:t>
            </w:r>
            <w:r w:rsidRPr="009E4DE0">
              <w:rPr>
                <w:bCs/>
                <w:sz w:val="21"/>
                <w:szCs w:val="21"/>
              </w:rPr>
              <w:t xml:space="preserve"> expert on customs and trade </w:t>
            </w:r>
            <w:r w:rsidR="00743B95" w:rsidRPr="009E4DE0">
              <w:rPr>
                <w:bCs/>
                <w:sz w:val="21"/>
                <w:szCs w:val="21"/>
              </w:rPr>
              <w:t>matters,</w:t>
            </w:r>
            <w:r w:rsidRPr="009E4DE0">
              <w:rPr>
                <w:bCs/>
                <w:sz w:val="21"/>
                <w:szCs w:val="21"/>
              </w:rPr>
              <w:t xml:space="preserve"> supporting the development and growth of the company's</w:t>
            </w:r>
            <w:r w:rsidR="00DC1C42">
              <w:rPr>
                <w:bCs/>
                <w:sz w:val="21"/>
                <w:szCs w:val="21"/>
              </w:rPr>
              <w:t xml:space="preserve"> </w:t>
            </w:r>
            <w:r w:rsidR="00F70BD7">
              <w:rPr>
                <w:bCs/>
                <w:sz w:val="21"/>
                <w:szCs w:val="21"/>
              </w:rPr>
              <w:t>tariff/</w:t>
            </w:r>
            <w:r w:rsidR="00DC1C42">
              <w:rPr>
                <w:bCs/>
                <w:sz w:val="21"/>
                <w:szCs w:val="21"/>
              </w:rPr>
              <w:t xml:space="preserve">duty recovery and remediation </w:t>
            </w:r>
            <w:r w:rsidRPr="009E4DE0">
              <w:rPr>
                <w:bCs/>
                <w:sz w:val="21"/>
                <w:szCs w:val="21"/>
              </w:rPr>
              <w:t>practices</w:t>
            </w:r>
            <w:r w:rsidR="001B3D95">
              <w:rPr>
                <w:bCs/>
                <w:sz w:val="21"/>
                <w:szCs w:val="21"/>
              </w:rPr>
              <w:t xml:space="preserve">. </w:t>
            </w:r>
          </w:p>
          <w:p w14:paraId="2FAE11C0" w14:textId="5AD29A55" w:rsidR="001B3D95" w:rsidRDefault="001B3D95" w:rsidP="001B3D95">
            <w:pPr>
              <w:spacing w:before="120"/>
              <w:rPr>
                <w:bCs/>
                <w:sz w:val="21"/>
                <w:szCs w:val="21"/>
              </w:rPr>
            </w:pPr>
            <w:r w:rsidRPr="009E4DE0">
              <w:rPr>
                <w:bCs/>
                <w:sz w:val="21"/>
                <w:szCs w:val="21"/>
              </w:rPr>
              <w:t>This position requires deep technical expertise, the ability to build</w:t>
            </w:r>
            <w:r w:rsidR="007B672F">
              <w:rPr>
                <w:bCs/>
                <w:sz w:val="21"/>
                <w:szCs w:val="21"/>
              </w:rPr>
              <w:t xml:space="preserve"> trusted</w:t>
            </w:r>
            <w:r w:rsidRPr="009E4DE0">
              <w:rPr>
                <w:bCs/>
                <w:sz w:val="21"/>
                <w:szCs w:val="21"/>
              </w:rPr>
              <w:t xml:space="preserve"> client relationships, and the capability to shape new service offerings in a fast-growing environment.</w:t>
            </w:r>
            <w:r>
              <w:rPr>
                <w:bCs/>
                <w:sz w:val="21"/>
                <w:szCs w:val="21"/>
              </w:rPr>
              <w:t xml:space="preserve"> </w:t>
            </w:r>
          </w:p>
          <w:p w14:paraId="380F5917" w14:textId="60E5146B" w:rsidR="00E17AC4" w:rsidRPr="009E4DE0" w:rsidRDefault="00E17AC4" w:rsidP="00E17AC4">
            <w:pPr>
              <w:spacing w:before="120"/>
              <w:rPr>
                <w:bCs/>
                <w:sz w:val="21"/>
                <w:szCs w:val="21"/>
              </w:rPr>
            </w:pPr>
            <w:r w:rsidRPr="009E4DE0">
              <w:rPr>
                <w:bCs/>
                <w:sz w:val="21"/>
                <w:szCs w:val="21"/>
              </w:rPr>
              <w:t xml:space="preserve">This is a </w:t>
            </w:r>
            <w:r w:rsidR="00743B95">
              <w:rPr>
                <w:bCs/>
                <w:sz w:val="21"/>
                <w:szCs w:val="21"/>
              </w:rPr>
              <w:t xml:space="preserve">contract, </w:t>
            </w:r>
            <w:r w:rsidRPr="009E4DE0">
              <w:rPr>
                <w:bCs/>
                <w:sz w:val="21"/>
                <w:szCs w:val="21"/>
              </w:rPr>
              <w:t xml:space="preserve">remote </w:t>
            </w:r>
            <w:r w:rsidR="001B3D95">
              <w:rPr>
                <w:bCs/>
                <w:sz w:val="21"/>
                <w:szCs w:val="21"/>
              </w:rPr>
              <w:t xml:space="preserve">position with a NYC based company.  </w:t>
            </w:r>
          </w:p>
          <w:p w14:paraId="1FB7DDCE" w14:textId="22276AC0" w:rsidR="008F3AD9" w:rsidRDefault="008F3AD9" w:rsidP="001B3D95">
            <w:pPr>
              <w:spacing w:before="120"/>
            </w:pPr>
          </w:p>
        </w:tc>
      </w:tr>
      <w:tr w:rsidR="008F3AD9" w14:paraId="0FA54A09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A2F9CF5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0FCA676B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7C4CC7C4" w14:textId="0FA8BFE5" w:rsidR="00DC1C42" w:rsidRDefault="00E17AC4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Provide clear guidance on complex import compliance related activities</w:t>
            </w:r>
          </w:p>
          <w:p w14:paraId="585C50E5" w14:textId="673F51E7" w:rsidR="00E17AC4" w:rsidRDefault="00E17AC4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Conduct client in-take reviews to identify duty savings opportunities and develop action </w:t>
            </w:r>
            <w:r w:rsidR="00384E1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plans</w:t>
            </w:r>
          </w:p>
          <w:p w14:paraId="1881DFB0" w14:textId="786A5E11" w:rsidR="00E17AC4" w:rsidRDefault="00B815D4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Coordinate with internal team </w:t>
            </w:r>
            <w:r w:rsidR="00384E1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and 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external </w:t>
            </w:r>
            <w:r w:rsidR="00384E1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partners to execute duty recovery plan</w:t>
            </w:r>
          </w:p>
          <w:p w14:paraId="7513D228" w14:textId="7C3DC35E" w:rsidR="00384E1D" w:rsidRDefault="00384E1D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Review duty refund documentation for completeness and accuracy</w:t>
            </w:r>
          </w:p>
          <w:p w14:paraId="445924C0" w14:textId="24AF0D19" w:rsidR="00384E1D" w:rsidRDefault="00384E1D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Assist clients with ACE Account approval, set- up, and best practices</w:t>
            </w:r>
          </w:p>
          <w:p w14:paraId="135A2CE6" w14:textId="2B17F392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Advise clients on import strategies and compliance requirements</w:t>
            </w:r>
          </w:p>
          <w:p w14:paraId="05792B01" w14:textId="0319D31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Lead successful delivery of </w:t>
            </w:r>
            <w:r w:rsidR="00384E1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client</w:t>
            </w: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engagements with high-quality outcomes</w:t>
            </w:r>
          </w:p>
          <w:p w14:paraId="147388BA" w14:textId="2ADC61B9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Develop strategies to manage </w:t>
            </w:r>
            <w:r w:rsidR="007B672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client’s </w:t>
            </w: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duty spend and mitigate trade-related risks</w:t>
            </w:r>
          </w:p>
          <w:p w14:paraId="2F51065D" w14:textId="497E044B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Conduct research to address client inquiries on tariffs, </w:t>
            </w:r>
            <w:r w:rsidR="00384E1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duty payments, and refund process</w:t>
            </w:r>
          </w:p>
          <w:p w14:paraId="5B3DFAC9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Support business development and expand client relationships</w:t>
            </w:r>
          </w:p>
          <w:p w14:paraId="73CAD173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Monitor global trade developments to incorporate into existing and/or new service offerings</w:t>
            </w:r>
          </w:p>
          <w:p w14:paraId="3F9344FD" w14:textId="7D7E0159" w:rsidR="008F3AD9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Build and maintain relationships with industry experts to promote best in class practices</w:t>
            </w:r>
          </w:p>
        </w:tc>
      </w:tr>
      <w:tr w:rsidR="008F3AD9" w14:paraId="667F26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2EE2E9D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18329E24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2B9A4C11" w14:textId="4C37C05D" w:rsidR="009E4DE0" w:rsidRPr="009E4DE0" w:rsidRDefault="00DC1C42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Active </w:t>
            </w:r>
            <w:r w:rsidR="007B672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LCB required </w:t>
            </w:r>
          </w:p>
          <w:p w14:paraId="596502EA" w14:textId="1B15F5DA" w:rsidR="009E4DE0" w:rsidRPr="009E4DE0" w:rsidRDefault="00DC1C42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5+</w:t>
            </w:r>
            <w:r w:rsidR="009E4DE0"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years of </w:t>
            </w:r>
            <w:r w:rsidR="007B672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import compliance experience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in brokerage or consulting services</w:t>
            </w:r>
            <w:r w:rsidR="009E4DE0"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132DA393" w14:textId="040C63DD" w:rsid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Technical expertise in customs </w:t>
            </w:r>
            <w:r w:rsidR="007B672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regulations; </w:t>
            </w:r>
            <w:r w:rsidR="007B672F"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HTS</w:t>
            </w:r>
            <w:r w:rsidR="00384E1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classification, </w:t>
            </w:r>
            <w:r w:rsidR="007B672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valuation, </w:t>
            </w: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COO, FTAs</w:t>
            </w:r>
          </w:p>
          <w:p w14:paraId="607953AD" w14:textId="113B5E5B" w:rsidR="00384E1D" w:rsidRPr="009E4DE0" w:rsidRDefault="00384E1D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In depth knowledge of </w:t>
            </w:r>
            <w:r w:rsidR="001B3D9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IEEPA, and S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ection 232, 301,</w:t>
            </w:r>
            <w:r w:rsidR="001B3D9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122 tariffs </w:t>
            </w:r>
            <w:r w:rsidR="007B672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and duty remediation strategy</w:t>
            </w:r>
          </w:p>
          <w:p w14:paraId="58E90CB4" w14:textId="664FFA3C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engaging with CBP</w:t>
            </w:r>
            <w:r w:rsidR="001B3D9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, customs brokers, and trade attorn</w:t>
            </w:r>
            <w:r w:rsidR="007B672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eys</w:t>
            </w:r>
          </w:p>
          <w:p w14:paraId="7F99281C" w14:textId="5D49BF9A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Strong client-service orientation </w:t>
            </w:r>
            <w:r w:rsidR="001B3D9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with a high energy, dynamic personality </w:t>
            </w:r>
          </w:p>
          <w:p w14:paraId="33F115EB" w14:textId="77777777" w:rsidR="008F3AD9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ethical standards, sense of urgency, and commitment to high-quality output</w:t>
            </w:r>
          </w:p>
          <w:p w14:paraId="55F7A2EF" w14:textId="72FC2A08" w:rsidR="007B672F" w:rsidRPr="009E4DE0" w:rsidRDefault="007B672F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672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Ability to thrive in a fast-paced entrepreneurial environment</w:t>
            </w:r>
          </w:p>
        </w:tc>
      </w:tr>
    </w:tbl>
    <w:p w14:paraId="68E99375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63CADB2D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67EA" w14:textId="77777777" w:rsidR="00C8622B" w:rsidRDefault="00C8622B" w:rsidP="00440DC7">
      <w:pPr>
        <w:spacing w:after="0" w:line="240" w:lineRule="auto"/>
      </w:pPr>
      <w:r>
        <w:separator/>
      </w:r>
    </w:p>
  </w:endnote>
  <w:endnote w:type="continuationSeparator" w:id="0">
    <w:p w14:paraId="6890112A" w14:textId="77777777" w:rsidR="00C8622B" w:rsidRDefault="00C8622B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B5C5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7F4C0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9DC0" w14:textId="77777777" w:rsidR="00C8622B" w:rsidRDefault="00C8622B" w:rsidP="00440DC7">
      <w:pPr>
        <w:spacing w:after="0" w:line="240" w:lineRule="auto"/>
      </w:pPr>
      <w:r>
        <w:separator/>
      </w:r>
    </w:p>
  </w:footnote>
  <w:footnote w:type="continuationSeparator" w:id="0">
    <w:p w14:paraId="7E4C8902" w14:textId="77777777" w:rsidR="00C8622B" w:rsidRDefault="00C8622B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ABAE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65023"/>
    <w:multiLevelType w:val="multilevel"/>
    <w:tmpl w:val="355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16126"/>
    <w:multiLevelType w:val="multilevel"/>
    <w:tmpl w:val="8078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5"/>
  </w:num>
  <w:num w:numId="3" w16cid:durableId="471093523">
    <w:abstractNumId w:val="3"/>
  </w:num>
  <w:num w:numId="4" w16cid:durableId="206381481">
    <w:abstractNumId w:val="0"/>
  </w:num>
  <w:num w:numId="5" w16cid:durableId="2003310865">
    <w:abstractNumId w:val="2"/>
  </w:num>
  <w:num w:numId="6" w16cid:durableId="715398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E0"/>
    <w:rsid w:val="0010453C"/>
    <w:rsid w:val="00137820"/>
    <w:rsid w:val="001B3D95"/>
    <w:rsid w:val="00313B50"/>
    <w:rsid w:val="00384E1D"/>
    <w:rsid w:val="00440DC7"/>
    <w:rsid w:val="004505B2"/>
    <w:rsid w:val="004E3CEE"/>
    <w:rsid w:val="004E6BBB"/>
    <w:rsid w:val="005A2088"/>
    <w:rsid w:val="00743B95"/>
    <w:rsid w:val="007B672F"/>
    <w:rsid w:val="008500D5"/>
    <w:rsid w:val="00887376"/>
    <w:rsid w:val="008F3AD9"/>
    <w:rsid w:val="00900460"/>
    <w:rsid w:val="009049BC"/>
    <w:rsid w:val="009E4DE0"/>
    <w:rsid w:val="00A220F7"/>
    <w:rsid w:val="00A8008A"/>
    <w:rsid w:val="00B815D4"/>
    <w:rsid w:val="00BB11E8"/>
    <w:rsid w:val="00C8622B"/>
    <w:rsid w:val="00CD3239"/>
    <w:rsid w:val="00D24C49"/>
    <w:rsid w:val="00D356F7"/>
    <w:rsid w:val="00DC1C42"/>
    <w:rsid w:val="00E17AC4"/>
    <w:rsid w:val="00E57A90"/>
    <w:rsid w:val="00E70465"/>
    <w:rsid w:val="00F6622E"/>
    <w:rsid w:val="00F70BD7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E49D6"/>
  <w15:chartTrackingRefBased/>
  <w15:docId w15:val="{6F6000D2-BE5E-4BF0-8027-67CA75A5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171</TotalTime>
  <Pages>1</Pages>
  <Words>310</Words>
  <Characters>1952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Colleen Erickson</cp:lastModifiedBy>
  <cp:revision>9</cp:revision>
  <cp:lastPrinted>2026-01-29T03:21:00Z</cp:lastPrinted>
  <dcterms:created xsi:type="dcterms:W3CDTF">2026-04-01T16:34:00Z</dcterms:created>
  <dcterms:modified xsi:type="dcterms:W3CDTF">2026-04-01T20:06:00Z</dcterms:modified>
</cp:coreProperties>
</file>