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297F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1C1DD6E8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0309B299" w14:textId="1CC7B78F" w:rsidR="008F3AD9" w:rsidRPr="00137820" w:rsidRDefault="004062F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Sr. 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Trade Compliance </w:t>
            </w: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Auditor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261559AC" w14:textId="6E97F6D6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4062F9">
              <w:rPr>
                <w:rFonts w:cstheme="minorHAnsi"/>
                <w:b/>
                <w:color w:val="0054A6"/>
                <w:sz w:val="32"/>
              </w:rPr>
              <w:t>46</w:t>
            </w:r>
          </w:p>
        </w:tc>
      </w:tr>
      <w:tr w:rsidR="008F3AD9" w14:paraId="4F2BFABB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4E55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FCC9AE6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53EA854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1B33032D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88166D7" w14:textId="77777777" w:rsidR="004062F9" w:rsidRPr="004062F9" w:rsidRDefault="004062F9" w:rsidP="004062F9">
            <w:pPr>
              <w:spacing w:before="120"/>
              <w:rPr>
                <w:bCs/>
                <w:sz w:val="21"/>
                <w:szCs w:val="21"/>
              </w:rPr>
            </w:pPr>
            <w:r w:rsidRPr="004062F9">
              <w:rPr>
                <w:bCs/>
                <w:sz w:val="21"/>
                <w:szCs w:val="21"/>
              </w:rPr>
              <w:t xml:space="preserve">The Sr. Trade Compliance Auditor conducts risk-based internal company audits to assess compliance with global trade regulations. This role evaluates export and </w:t>
            </w:r>
            <w:proofErr w:type="gramStart"/>
            <w:r w:rsidRPr="004062F9">
              <w:rPr>
                <w:bCs/>
                <w:sz w:val="21"/>
                <w:szCs w:val="21"/>
              </w:rPr>
              <w:t>import</w:t>
            </w:r>
            <w:proofErr w:type="gramEnd"/>
            <w:r w:rsidRPr="004062F9">
              <w:rPr>
                <w:bCs/>
                <w:sz w:val="21"/>
                <w:szCs w:val="21"/>
              </w:rPr>
              <w:t xml:space="preserve"> activities, identifies compliance gaps, and supports corrective actions and continuous improvement initiatives.</w:t>
            </w:r>
          </w:p>
          <w:p w14:paraId="77533539" w14:textId="77777777" w:rsidR="004062F9" w:rsidRPr="004062F9" w:rsidRDefault="004062F9" w:rsidP="004062F9">
            <w:pPr>
              <w:spacing w:before="120"/>
              <w:rPr>
                <w:bCs/>
                <w:sz w:val="21"/>
                <w:szCs w:val="21"/>
              </w:rPr>
            </w:pPr>
            <w:r w:rsidRPr="004062F9">
              <w:rPr>
                <w:bCs/>
                <w:sz w:val="21"/>
                <w:szCs w:val="21"/>
              </w:rPr>
              <w:t>This position is with a multi-national company based in Portland, OR.</w:t>
            </w:r>
          </w:p>
          <w:p w14:paraId="4E2DB3DB" w14:textId="77777777" w:rsidR="004062F9" w:rsidRPr="004062F9" w:rsidRDefault="004062F9" w:rsidP="004062F9">
            <w:pPr>
              <w:spacing w:before="120"/>
              <w:rPr>
                <w:bCs/>
                <w:sz w:val="21"/>
                <w:szCs w:val="21"/>
              </w:rPr>
            </w:pPr>
            <w:r w:rsidRPr="004062F9">
              <w:rPr>
                <w:bCs/>
                <w:sz w:val="21"/>
                <w:szCs w:val="21"/>
              </w:rPr>
              <w:t>Remote work arrangement with travel.</w:t>
            </w:r>
          </w:p>
          <w:p w14:paraId="6AA01ADA" w14:textId="56A6CFDE" w:rsidR="008F3AD9" w:rsidRDefault="008F3AD9" w:rsidP="008F3AD9"/>
        </w:tc>
      </w:tr>
      <w:tr w:rsidR="008F3AD9" w14:paraId="16802A3B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F0D90FE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4DC049A3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B48DD49" w14:textId="77777777" w:rsidR="004062F9" w:rsidRPr="004062F9" w:rsidRDefault="004062F9" w:rsidP="004062F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Evaluate compliance with global trade laws including ITAR, EAR, and U.S. import regulations</w:t>
            </w:r>
          </w:p>
          <w:p w14:paraId="055DF17F" w14:textId="77777777" w:rsidR="004062F9" w:rsidRPr="004062F9" w:rsidRDefault="004062F9" w:rsidP="004062F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Develop enterprise and site-specific audit processes and procedures</w:t>
            </w:r>
          </w:p>
          <w:p w14:paraId="00063C8E" w14:textId="77777777" w:rsidR="004062F9" w:rsidRPr="004062F9" w:rsidRDefault="004062F9" w:rsidP="004062F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Plan and execute internal trade compliance audits</w:t>
            </w:r>
          </w:p>
          <w:p w14:paraId="0A4DB588" w14:textId="77777777" w:rsidR="004062F9" w:rsidRPr="004062F9" w:rsidRDefault="004062F9" w:rsidP="004062F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Assess export activities including ECCN, licensing, deemed exports, and technology control plans</w:t>
            </w:r>
          </w:p>
          <w:p w14:paraId="6239E0BF" w14:textId="77777777" w:rsidR="004062F9" w:rsidRPr="004062F9" w:rsidRDefault="004062F9" w:rsidP="004062F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Assess import activities including HTS, valuation, country of origin, and Customs entries</w:t>
            </w:r>
          </w:p>
          <w:p w14:paraId="616FEBAD" w14:textId="77777777" w:rsidR="004062F9" w:rsidRPr="004062F9" w:rsidRDefault="004062F9" w:rsidP="004062F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Document audit findings and recommend corrective actions and risk mitigation strategies</w:t>
            </w:r>
          </w:p>
          <w:p w14:paraId="1DB12FE1" w14:textId="77777777" w:rsidR="004062F9" w:rsidRPr="004062F9" w:rsidRDefault="004062F9" w:rsidP="004062F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Identify process improvement opportunities and share best practices across the organization</w:t>
            </w:r>
          </w:p>
          <w:p w14:paraId="31869106" w14:textId="77777777" w:rsidR="004062F9" w:rsidRPr="004062F9" w:rsidRDefault="004062F9" w:rsidP="004062F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Collaborate with management and cross functional teams during audits and remediation efforts</w:t>
            </w:r>
          </w:p>
          <w:p w14:paraId="4AC39F3A" w14:textId="7F64A6DF" w:rsidR="008F3AD9" w:rsidRPr="004062F9" w:rsidRDefault="004062F9" w:rsidP="004062F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Support enterprise-wide compliance monitoring and continuous improvement initiatives</w:t>
            </w:r>
          </w:p>
        </w:tc>
      </w:tr>
      <w:tr w:rsidR="008F3AD9" w14:paraId="7B802A0B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4D5DCB0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63587C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4D444C58" w14:textId="77777777" w:rsidR="004062F9" w:rsidRPr="004062F9" w:rsidRDefault="004062F9" w:rsidP="004062F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5+ years of experience in import and export compliance</w:t>
            </w:r>
          </w:p>
          <w:p w14:paraId="5031B2EB" w14:textId="77777777" w:rsidR="004062F9" w:rsidRPr="004062F9" w:rsidRDefault="004062F9" w:rsidP="004062F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Bachelor's degree required</w:t>
            </w:r>
          </w:p>
          <w:p w14:paraId="1DA9D13E" w14:textId="77777777" w:rsidR="004062F9" w:rsidRPr="004062F9" w:rsidRDefault="004062F9" w:rsidP="004062F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In-depth knowledge of ITAR, EAR, and export licensing</w:t>
            </w:r>
          </w:p>
          <w:p w14:paraId="16CCF245" w14:textId="77777777" w:rsidR="004062F9" w:rsidRPr="004062F9" w:rsidRDefault="004062F9" w:rsidP="004062F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In-depth understanding of HTS/ECCN classification, COO, valuation, recordkeeping, FTA, PGA, etc.</w:t>
            </w:r>
          </w:p>
          <w:p w14:paraId="4F770420" w14:textId="77777777" w:rsidR="004062F9" w:rsidRPr="004062F9" w:rsidRDefault="004062F9" w:rsidP="004062F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conducting audits, investigations, and regulatory inquiries</w:t>
            </w:r>
          </w:p>
          <w:p w14:paraId="23E62F45" w14:textId="77777777" w:rsidR="004062F9" w:rsidRPr="004062F9" w:rsidRDefault="004062F9" w:rsidP="004062F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project management skills with attention to detail </w:t>
            </w:r>
          </w:p>
          <w:p w14:paraId="50B03645" w14:textId="77777777" w:rsidR="004062F9" w:rsidRPr="004062F9" w:rsidRDefault="004062F9" w:rsidP="004062F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written and verbal communication skills</w:t>
            </w:r>
          </w:p>
          <w:p w14:paraId="131EC47E" w14:textId="77777777" w:rsidR="004062F9" w:rsidRPr="004062F9" w:rsidRDefault="004062F9" w:rsidP="004062F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Ability to manage multiple priorities independently as well as effectively collaborating with others</w:t>
            </w:r>
          </w:p>
          <w:p w14:paraId="1803C2E5" w14:textId="740B1633" w:rsidR="008F3AD9" w:rsidRPr="004062F9" w:rsidRDefault="004062F9" w:rsidP="004062F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4062F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with big 4 audit firms and Spanish speaking a plus</w:t>
            </w:r>
          </w:p>
        </w:tc>
      </w:tr>
    </w:tbl>
    <w:p w14:paraId="54A9FBAC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828D76B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184F" w14:textId="77777777" w:rsidR="004062F9" w:rsidRDefault="004062F9" w:rsidP="00440DC7">
      <w:pPr>
        <w:spacing w:after="0" w:line="240" w:lineRule="auto"/>
      </w:pPr>
      <w:r>
        <w:separator/>
      </w:r>
    </w:p>
  </w:endnote>
  <w:endnote w:type="continuationSeparator" w:id="0">
    <w:p w14:paraId="2D5BCEBD" w14:textId="77777777" w:rsidR="004062F9" w:rsidRDefault="004062F9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BA43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671299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483C" w14:textId="77777777" w:rsidR="004062F9" w:rsidRDefault="004062F9" w:rsidP="00440DC7">
      <w:pPr>
        <w:spacing w:after="0" w:line="240" w:lineRule="auto"/>
      </w:pPr>
      <w:r>
        <w:separator/>
      </w:r>
    </w:p>
  </w:footnote>
  <w:footnote w:type="continuationSeparator" w:id="0">
    <w:p w14:paraId="6CCDB22E" w14:textId="77777777" w:rsidR="004062F9" w:rsidRDefault="004062F9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019E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0EE"/>
    <w:multiLevelType w:val="multilevel"/>
    <w:tmpl w:val="411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D478F"/>
    <w:multiLevelType w:val="multilevel"/>
    <w:tmpl w:val="057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5"/>
  </w:num>
  <w:num w:numId="3" w16cid:durableId="471093523">
    <w:abstractNumId w:val="2"/>
  </w:num>
  <w:num w:numId="4" w16cid:durableId="206381481">
    <w:abstractNumId w:val="0"/>
  </w:num>
  <w:num w:numId="5" w16cid:durableId="1956909648">
    <w:abstractNumId w:val="3"/>
  </w:num>
  <w:num w:numId="6" w16cid:durableId="1900479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10453C"/>
    <w:rsid w:val="00137820"/>
    <w:rsid w:val="004062F9"/>
    <w:rsid w:val="00440DC7"/>
    <w:rsid w:val="004505B2"/>
    <w:rsid w:val="004E3CEE"/>
    <w:rsid w:val="004E6BBB"/>
    <w:rsid w:val="005A2088"/>
    <w:rsid w:val="008500D5"/>
    <w:rsid w:val="00887376"/>
    <w:rsid w:val="008F3AD9"/>
    <w:rsid w:val="00900460"/>
    <w:rsid w:val="00900707"/>
    <w:rsid w:val="009049BC"/>
    <w:rsid w:val="00A220F7"/>
    <w:rsid w:val="00BB11E8"/>
    <w:rsid w:val="00D24C49"/>
    <w:rsid w:val="00D356F7"/>
    <w:rsid w:val="00E57A90"/>
    <w:rsid w:val="00E70465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3C388"/>
  <w15:chartTrackingRefBased/>
  <w15:docId w15:val="{0E0E686E-021A-4FCA-89CB-BB58F3E6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1</cp:revision>
  <cp:lastPrinted>2026-01-29T03:21:00Z</cp:lastPrinted>
  <dcterms:created xsi:type="dcterms:W3CDTF">2026-02-03T22:56:00Z</dcterms:created>
  <dcterms:modified xsi:type="dcterms:W3CDTF">2026-02-03T22:58:00Z</dcterms:modified>
</cp:coreProperties>
</file>