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5D8762A2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22016597" w:rsidR="008F3AD9" w:rsidRPr="00137820" w:rsidRDefault="001934AD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Trade Compliance Officer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6AB32468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981AF1">
              <w:rPr>
                <w:rFonts w:cstheme="minorHAnsi"/>
                <w:b/>
                <w:color w:val="0054A6"/>
                <w:sz w:val="32"/>
              </w:rPr>
              <w:t>37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1D2F964" w14:textId="35680D03" w:rsidR="00501A3B" w:rsidRDefault="007F6CCD" w:rsidP="009B671C">
            <w:pPr>
              <w:rPr>
                <w:sz w:val="21"/>
                <w:szCs w:val="21"/>
              </w:rPr>
            </w:pPr>
            <w:r w:rsidRPr="007F6CCD">
              <w:rPr>
                <w:sz w:val="21"/>
                <w:szCs w:val="21"/>
              </w:rPr>
              <w:t xml:space="preserve">The Trade Compliance Officer is responsible for ensuring compliance with U.S. import laws and trade enforcement regulations, with a strong focus on CBP </w:t>
            </w:r>
            <w:r w:rsidR="009A2923">
              <w:rPr>
                <w:sz w:val="21"/>
                <w:szCs w:val="21"/>
              </w:rPr>
              <w:t xml:space="preserve">import </w:t>
            </w:r>
            <w:r w:rsidR="004B366F">
              <w:rPr>
                <w:sz w:val="21"/>
                <w:szCs w:val="21"/>
              </w:rPr>
              <w:t>rules</w:t>
            </w:r>
            <w:r w:rsidR="008578B9">
              <w:rPr>
                <w:sz w:val="21"/>
                <w:szCs w:val="21"/>
              </w:rPr>
              <w:t xml:space="preserve">, </w:t>
            </w:r>
            <w:r w:rsidR="00992B79">
              <w:rPr>
                <w:sz w:val="21"/>
                <w:szCs w:val="21"/>
              </w:rPr>
              <w:t>responsible sourcing</w:t>
            </w:r>
            <w:r w:rsidR="00CE2904">
              <w:rPr>
                <w:sz w:val="21"/>
                <w:szCs w:val="21"/>
              </w:rPr>
              <w:t xml:space="preserve">, and </w:t>
            </w:r>
            <w:r w:rsidR="004B366F">
              <w:rPr>
                <w:sz w:val="21"/>
                <w:szCs w:val="21"/>
              </w:rPr>
              <w:t xml:space="preserve">the </w:t>
            </w:r>
            <w:r w:rsidR="00A24526" w:rsidRPr="00A24526">
              <w:rPr>
                <w:sz w:val="21"/>
                <w:szCs w:val="21"/>
              </w:rPr>
              <w:t>Uyghur Forced Labor Prevention Act (UFLPA</w:t>
            </w:r>
            <w:r w:rsidR="00A24526">
              <w:rPr>
                <w:sz w:val="21"/>
                <w:szCs w:val="21"/>
              </w:rPr>
              <w:t>)</w:t>
            </w:r>
            <w:r w:rsidR="003016C2">
              <w:rPr>
                <w:sz w:val="21"/>
                <w:szCs w:val="21"/>
              </w:rPr>
              <w:t xml:space="preserve"> for a </w:t>
            </w:r>
            <w:r w:rsidR="00F95C94">
              <w:rPr>
                <w:sz w:val="21"/>
                <w:szCs w:val="21"/>
              </w:rPr>
              <w:t xml:space="preserve">Chinese owned manufacturer. </w:t>
            </w:r>
          </w:p>
          <w:p w14:paraId="087AEBCC" w14:textId="77777777" w:rsidR="009B671C" w:rsidRPr="008F3AD9" w:rsidRDefault="009B671C" w:rsidP="009B671C">
            <w:pPr>
              <w:rPr>
                <w:sz w:val="21"/>
                <w:szCs w:val="21"/>
              </w:rPr>
            </w:pPr>
          </w:p>
          <w:p w14:paraId="545CB594" w14:textId="75617E62" w:rsidR="00981AF1" w:rsidRDefault="008F3AD9" w:rsidP="00557157">
            <w:r w:rsidRPr="008F3AD9">
              <w:rPr>
                <w:sz w:val="21"/>
                <w:szCs w:val="21"/>
              </w:rPr>
              <w:t xml:space="preserve">This is an in-office position based </w:t>
            </w:r>
            <w:r w:rsidR="008A543C">
              <w:rPr>
                <w:sz w:val="21"/>
                <w:szCs w:val="21"/>
              </w:rPr>
              <w:t xml:space="preserve">near </w:t>
            </w:r>
            <w:r w:rsidR="00D77774">
              <w:rPr>
                <w:sz w:val="21"/>
                <w:szCs w:val="21"/>
              </w:rPr>
              <w:t xml:space="preserve">Grand Rapids, MI.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4E0EFFB" w14:textId="4CFC887D" w:rsidR="00582964" w:rsidRPr="00582964" w:rsidRDefault="009641BD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Manage product HTS </w:t>
            </w:r>
            <w:r w:rsidR="00582964" w:rsidRPr="00582964">
              <w:rPr>
                <w:bCs/>
                <w:sz w:val="21"/>
                <w:szCs w:val="21"/>
              </w:rPr>
              <w:t>classification, valuation, country of origin, and recordkeeping</w:t>
            </w:r>
          </w:p>
          <w:p w14:paraId="04635112" w14:textId="643752A3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>Lead the UFLPA compliance program</w:t>
            </w:r>
            <w:r w:rsidR="008578B9">
              <w:rPr>
                <w:bCs/>
                <w:sz w:val="21"/>
                <w:szCs w:val="21"/>
              </w:rPr>
              <w:t xml:space="preserve"> with</w:t>
            </w:r>
            <w:r w:rsidRPr="00582964">
              <w:rPr>
                <w:bCs/>
                <w:sz w:val="21"/>
                <w:szCs w:val="21"/>
              </w:rPr>
              <w:t xml:space="preserve"> supplier due diligence and supply chain traceability</w:t>
            </w:r>
          </w:p>
          <w:p w14:paraId="7129CDB1" w14:textId="36C57CFD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 xml:space="preserve">Prepare, review, and submit UFLPA rebuttal packages and </w:t>
            </w:r>
            <w:r w:rsidR="00825F79">
              <w:rPr>
                <w:bCs/>
                <w:sz w:val="21"/>
                <w:szCs w:val="21"/>
              </w:rPr>
              <w:t xml:space="preserve">supporting </w:t>
            </w:r>
            <w:r w:rsidRPr="00582964">
              <w:rPr>
                <w:bCs/>
                <w:sz w:val="21"/>
                <w:szCs w:val="21"/>
              </w:rPr>
              <w:t>documentation to CBP</w:t>
            </w:r>
          </w:p>
          <w:p w14:paraId="6BC4FB4E" w14:textId="16A46B05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>Respond to CBP inquiries, detentions, Withhold Release Orders (WROs), and enforcement actions</w:t>
            </w:r>
          </w:p>
          <w:p w14:paraId="7EE9D0D9" w14:textId="5862691B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 xml:space="preserve">Serve as the primary contact customs brokers, </w:t>
            </w:r>
            <w:r w:rsidR="00AF5AA0">
              <w:rPr>
                <w:bCs/>
                <w:sz w:val="21"/>
                <w:szCs w:val="21"/>
              </w:rPr>
              <w:t>CBP, outside</w:t>
            </w:r>
            <w:r w:rsidRPr="00582964">
              <w:rPr>
                <w:bCs/>
                <w:sz w:val="21"/>
                <w:szCs w:val="21"/>
              </w:rPr>
              <w:t xml:space="preserve"> counsel, and internal stakeholders</w:t>
            </w:r>
          </w:p>
          <w:p w14:paraId="6AFE1C3A" w14:textId="661FA801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 xml:space="preserve">Monitor </w:t>
            </w:r>
            <w:r w:rsidR="00F7458B" w:rsidRPr="00582964">
              <w:rPr>
                <w:bCs/>
                <w:sz w:val="21"/>
                <w:szCs w:val="21"/>
              </w:rPr>
              <w:t>changes in</w:t>
            </w:r>
            <w:r w:rsidR="00844584">
              <w:rPr>
                <w:bCs/>
                <w:sz w:val="21"/>
                <w:szCs w:val="21"/>
              </w:rPr>
              <w:t xml:space="preserve"> customs and </w:t>
            </w:r>
            <w:r w:rsidRPr="00582964">
              <w:rPr>
                <w:bCs/>
                <w:sz w:val="21"/>
                <w:szCs w:val="21"/>
              </w:rPr>
              <w:t xml:space="preserve">trade enforcement regulations </w:t>
            </w:r>
            <w:r w:rsidR="00844584">
              <w:rPr>
                <w:bCs/>
                <w:sz w:val="21"/>
                <w:szCs w:val="21"/>
              </w:rPr>
              <w:t>to</w:t>
            </w:r>
            <w:r w:rsidRPr="00582964">
              <w:rPr>
                <w:bCs/>
                <w:sz w:val="21"/>
                <w:szCs w:val="21"/>
              </w:rPr>
              <w:t xml:space="preserve"> assess business impact</w:t>
            </w:r>
          </w:p>
          <w:p w14:paraId="318DBF9A" w14:textId="77777777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>Develop and maintain internal compliance policies, procedures, and training materials</w:t>
            </w:r>
          </w:p>
          <w:p w14:paraId="25FC4B64" w14:textId="6C303564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 xml:space="preserve">Conduct internal audits and </w:t>
            </w:r>
            <w:r w:rsidR="00844584">
              <w:rPr>
                <w:bCs/>
                <w:sz w:val="21"/>
                <w:szCs w:val="21"/>
              </w:rPr>
              <w:t>risk</w:t>
            </w:r>
            <w:r w:rsidRPr="00582964">
              <w:rPr>
                <w:bCs/>
                <w:sz w:val="21"/>
                <w:szCs w:val="21"/>
              </w:rPr>
              <w:t xml:space="preserve"> assessments to identify and mitigate import compliance </w:t>
            </w:r>
            <w:r w:rsidR="00844584">
              <w:rPr>
                <w:bCs/>
                <w:sz w:val="21"/>
                <w:szCs w:val="21"/>
              </w:rPr>
              <w:t>gaps</w:t>
            </w:r>
          </w:p>
          <w:p w14:paraId="5AE50A00" w14:textId="77777777" w:rsidR="00582964" w:rsidRPr="00582964" w:rsidRDefault="00582964" w:rsidP="0058296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82964">
              <w:rPr>
                <w:bCs/>
                <w:sz w:val="21"/>
                <w:szCs w:val="21"/>
              </w:rPr>
              <w:t>Support supplier onboarding and ongoing forced labor compliance monitoring</w:t>
            </w:r>
          </w:p>
          <w:p w14:paraId="48336E16" w14:textId="5924336A" w:rsidR="008F3AD9" w:rsidRPr="008F3AD9" w:rsidRDefault="008F3AD9" w:rsidP="00A6107C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48FD261D" w:rsidR="008F3AD9" w:rsidRPr="00630932" w:rsidRDefault="00644234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630932">
              <w:rPr>
                <w:bCs/>
                <w:sz w:val="21"/>
                <w:szCs w:val="21"/>
              </w:rPr>
              <w:t>8</w:t>
            </w:r>
            <w:r w:rsidR="008F3AD9" w:rsidRPr="00630932">
              <w:rPr>
                <w:bCs/>
                <w:sz w:val="21"/>
                <w:szCs w:val="21"/>
              </w:rPr>
              <w:t xml:space="preserve"> years of experience in import </w:t>
            </w:r>
            <w:r w:rsidRPr="00630932">
              <w:rPr>
                <w:bCs/>
                <w:sz w:val="21"/>
                <w:szCs w:val="21"/>
              </w:rPr>
              <w:t>compliance and responsible sourcing</w:t>
            </w:r>
          </w:p>
          <w:p w14:paraId="1650ABCA" w14:textId="74AF0A70" w:rsidR="00DD1A78" w:rsidRDefault="00DD1A78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630932">
              <w:rPr>
                <w:bCs/>
                <w:sz w:val="21"/>
                <w:szCs w:val="21"/>
              </w:rPr>
              <w:t>Bachelor’s degree in international business, supply chain management</w:t>
            </w:r>
            <w:r w:rsidR="00630932">
              <w:rPr>
                <w:bCs/>
                <w:sz w:val="21"/>
                <w:szCs w:val="21"/>
              </w:rPr>
              <w:t xml:space="preserve"> preferred</w:t>
            </w:r>
          </w:p>
          <w:p w14:paraId="1A2DDB3D" w14:textId="443DAF0D" w:rsidR="00C43C66" w:rsidRPr="00630932" w:rsidRDefault="00C43C66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Licensed Customs Broker preferred</w:t>
            </w:r>
          </w:p>
          <w:p w14:paraId="038560B8" w14:textId="0141066D" w:rsidR="00DD1A78" w:rsidRPr="00630932" w:rsidRDefault="00B67C18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Strong understanding of</w:t>
            </w:r>
            <w:r w:rsidR="00DD1A78" w:rsidRPr="00630932">
              <w:rPr>
                <w:bCs/>
                <w:sz w:val="21"/>
                <w:szCs w:val="21"/>
              </w:rPr>
              <w:t xml:space="preserve"> </w:t>
            </w:r>
            <w:r w:rsidR="00630932">
              <w:rPr>
                <w:bCs/>
                <w:sz w:val="21"/>
                <w:szCs w:val="21"/>
              </w:rPr>
              <w:t>H</w:t>
            </w:r>
            <w:r w:rsidR="000C5549" w:rsidRPr="00630932">
              <w:rPr>
                <w:bCs/>
                <w:sz w:val="21"/>
                <w:szCs w:val="21"/>
              </w:rPr>
              <w:t>TS</w:t>
            </w:r>
            <w:r w:rsidR="00DD1A78" w:rsidRPr="00630932">
              <w:rPr>
                <w:bCs/>
                <w:sz w:val="21"/>
                <w:szCs w:val="21"/>
              </w:rPr>
              <w:t xml:space="preserve"> classification,</w:t>
            </w:r>
            <w:r w:rsidR="000C5549" w:rsidRPr="00630932">
              <w:rPr>
                <w:bCs/>
                <w:sz w:val="21"/>
                <w:szCs w:val="21"/>
              </w:rPr>
              <w:t xml:space="preserve"> COO, Valuation</w:t>
            </w:r>
            <w:r w:rsidR="00630932" w:rsidRPr="00630932">
              <w:rPr>
                <w:bCs/>
                <w:sz w:val="21"/>
                <w:szCs w:val="21"/>
              </w:rPr>
              <w:t xml:space="preserve"> and</w:t>
            </w:r>
            <w:r w:rsidR="00630932">
              <w:rPr>
                <w:bCs/>
                <w:sz w:val="21"/>
                <w:szCs w:val="21"/>
              </w:rPr>
              <w:t xml:space="preserve"> import</w:t>
            </w:r>
            <w:r w:rsidR="00630932" w:rsidRPr="00630932">
              <w:rPr>
                <w:bCs/>
                <w:sz w:val="21"/>
                <w:szCs w:val="21"/>
              </w:rPr>
              <w:t xml:space="preserve"> </w:t>
            </w:r>
            <w:r w:rsidR="00DD1A78" w:rsidRPr="00630932">
              <w:rPr>
                <w:bCs/>
                <w:sz w:val="21"/>
                <w:szCs w:val="21"/>
              </w:rPr>
              <w:t>documentation</w:t>
            </w:r>
          </w:p>
          <w:p w14:paraId="7612BABD" w14:textId="11F693FC" w:rsidR="00630932" w:rsidRPr="00C7079E" w:rsidRDefault="00630932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C7079E">
              <w:rPr>
                <w:bCs/>
                <w:sz w:val="21"/>
                <w:szCs w:val="21"/>
              </w:rPr>
              <w:t xml:space="preserve">Hands-on experience </w:t>
            </w:r>
            <w:r w:rsidRPr="00C7079E">
              <w:rPr>
                <w:bCs/>
                <w:sz w:val="21"/>
                <w:szCs w:val="21"/>
              </w:rPr>
              <w:t>with Import process,</w:t>
            </w:r>
            <w:r w:rsidR="00EF766C">
              <w:rPr>
                <w:bCs/>
                <w:sz w:val="21"/>
                <w:szCs w:val="21"/>
              </w:rPr>
              <w:t xml:space="preserve"> bonded </w:t>
            </w:r>
            <w:r w:rsidR="00646207">
              <w:rPr>
                <w:bCs/>
                <w:sz w:val="21"/>
                <w:szCs w:val="21"/>
              </w:rPr>
              <w:t>warehouse</w:t>
            </w:r>
            <w:r w:rsidR="00AB1CD6">
              <w:rPr>
                <w:bCs/>
                <w:sz w:val="21"/>
                <w:szCs w:val="21"/>
              </w:rPr>
              <w:t xml:space="preserve"> entries</w:t>
            </w:r>
            <w:r w:rsidR="00646207">
              <w:rPr>
                <w:bCs/>
                <w:sz w:val="21"/>
                <w:szCs w:val="21"/>
              </w:rPr>
              <w:t xml:space="preserve">, </w:t>
            </w:r>
            <w:r w:rsidR="00646207" w:rsidRPr="00C7079E">
              <w:rPr>
                <w:bCs/>
                <w:sz w:val="21"/>
                <w:szCs w:val="21"/>
              </w:rPr>
              <w:t>audits</w:t>
            </w:r>
            <w:r w:rsidRPr="00C7079E">
              <w:rPr>
                <w:bCs/>
                <w:sz w:val="21"/>
                <w:szCs w:val="21"/>
              </w:rPr>
              <w:t>, detentions</w:t>
            </w:r>
            <w:r w:rsidR="009524D9">
              <w:rPr>
                <w:bCs/>
                <w:sz w:val="21"/>
                <w:szCs w:val="21"/>
              </w:rPr>
              <w:t>, etc.</w:t>
            </w:r>
          </w:p>
          <w:p w14:paraId="4792DE45" w14:textId="77777777" w:rsidR="00630932" w:rsidRPr="00C7079E" w:rsidRDefault="00630932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C7079E">
              <w:rPr>
                <w:bCs/>
                <w:sz w:val="21"/>
                <w:szCs w:val="21"/>
              </w:rPr>
              <w:t>Demonstrated expertise in UFLPA compliance, forced labor regulations, and WRO processes</w:t>
            </w:r>
          </w:p>
          <w:p w14:paraId="6865CF69" w14:textId="335DE8D7" w:rsidR="00630932" w:rsidRPr="00C7079E" w:rsidRDefault="00E71E11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Knowledge of</w:t>
            </w:r>
            <w:r w:rsidR="00630932" w:rsidRPr="00C7079E">
              <w:rPr>
                <w:bCs/>
                <w:sz w:val="21"/>
                <w:szCs w:val="21"/>
              </w:rPr>
              <w:t xml:space="preserve"> global supply chains and traceability requirements</w:t>
            </w:r>
          </w:p>
          <w:p w14:paraId="29258A61" w14:textId="77777777" w:rsidR="00DD1A78" w:rsidRPr="00DD1A78" w:rsidRDefault="00DD1A78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>Strong analytical, organizational, and problem-solving skills</w:t>
            </w:r>
          </w:p>
          <w:p w14:paraId="203A72DF" w14:textId="77777777" w:rsidR="00DD1A78" w:rsidRPr="00DD1A78" w:rsidRDefault="00DD1A78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>Excellent written and verbal communication skills</w:t>
            </w:r>
          </w:p>
          <w:p w14:paraId="7D55A15C" w14:textId="5109F534" w:rsidR="00DD1A78" w:rsidRDefault="00DD1A78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>Ability to manage multiple pri</w:t>
            </w:r>
            <w:r w:rsidR="00480265">
              <w:rPr>
                <w:bCs/>
                <w:sz w:val="21"/>
                <w:szCs w:val="21"/>
              </w:rPr>
              <w:t xml:space="preserve">orities </w:t>
            </w:r>
            <w:r w:rsidR="007709D7">
              <w:rPr>
                <w:bCs/>
                <w:sz w:val="21"/>
                <w:szCs w:val="21"/>
              </w:rPr>
              <w:t>with a</w:t>
            </w:r>
            <w:r w:rsidR="00F94833">
              <w:rPr>
                <w:bCs/>
                <w:sz w:val="21"/>
                <w:szCs w:val="21"/>
              </w:rPr>
              <w:t>n easy going, collaborative attitude</w:t>
            </w:r>
          </w:p>
          <w:p w14:paraId="479CB3FF" w14:textId="64D0A57F" w:rsidR="004501A6" w:rsidRPr="00DD1A78" w:rsidRDefault="004501A6" w:rsidP="00C7079E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Mandarin verbal and written understanding a plus</w:t>
            </w:r>
          </w:p>
          <w:p w14:paraId="7E096221" w14:textId="7473B76C" w:rsidR="008F3AD9" w:rsidRPr="008F3AD9" w:rsidRDefault="008F3AD9" w:rsidP="00DD1A78">
            <w:pPr>
              <w:pStyle w:val="ListParagraph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FE12" w14:textId="77777777" w:rsidR="006036B4" w:rsidRDefault="006036B4" w:rsidP="00440DC7">
      <w:pPr>
        <w:spacing w:after="0" w:line="240" w:lineRule="auto"/>
      </w:pPr>
      <w:r>
        <w:separator/>
      </w:r>
    </w:p>
  </w:endnote>
  <w:endnote w:type="continuationSeparator" w:id="0">
    <w:p w14:paraId="707DC70D" w14:textId="77777777" w:rsidR="006036B4" w:rsidRDefault="006036B4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7180E7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9D28" w14:textId="77777777" w:rsidR="006036B4" w:rsidRDefault="006036B4" w:rsidP="00440DC7">
      <w:pPr>
        <w:spacing w:after="0" w:line="240" w:lineRule="auto"/>
      </w:pPr>
      <w:r>
        <w:separator/>
      </w:r>
    </w:p>
  </w:footnote>
  <w:footnote w:type="continuationSeparator" w:id="0">
    <w:p w14:paraId="144A5D4B" w14:textId="77777777" w:rsidR="006036B4" w:rsidRDefault="006036B4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100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2"/>
  </w:num>
  <w:num w:numId="2" w16cid:durableId="552622937">
    <w:abstractNumId w:val="4"/>
  </w:num>
  <w:num w:numId="3" w16cid:durableId="471093523">
    <w:abstractNumId w:val="3"/>
  </w:num>
  <w:num w:numId="4" w16cid:durableId="206381481">
    <w:abstractNumId w:val="1"/>
  </w:num>
  <w:num w:numId="5" w16cid:durableId="169792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01839"/>
    <w:rsid w:val="00080BFD"/>
    <w:rsid w:val="000C0993"/>
    <w:rsid w:val="000C5549"/>
    <w:rsid w:val="000D7D9C"/>
    <w:rsid w:val="0010453C"/>
    <w:rsid w:val="00137820"/>
    <w:rsid w:val="001545D9"/>
    <w:rsid w:val="001934AD"/>
    <w:rsid w:val="001A52CB"/>
    <w:rsid w:val="001F5DD2"/>
    <w:rsid w:val="002F3D83"/>
    <w:rsid w:val="003016C2"/>
    <w:rsid w:val="003970DA"/>
    <w:rsid w:val="00440DC7"/>
    <w:rsid w:val="004501A6"/>
    <w:rsid w:val="004505B2"/>
    <w:rsid w:val="0046548C"/>
    <w:rsid w:val="00480265"/>
    <w:rsid w:val="004B366F"/>
    <w:rsid w:val="004E3CEE"/>
    <w:rsid w:val="004E6BBB"/>
    <w:rsid w:val="004F1BF1"/>
    <w:rsid w:val="0050149D"/>
    <w:rsid w:val="00501A3B"/>
    <w:rsid w:val="0054011C"/>
    <w:rsid w:val="00557157"/>
    <w:rsid w:val="00582964"/>
    <w:rsid w:val="005A2088"/>
    <w:rsid w:val="006036B4"/>
    <w:rsid w:val="00630932"/>
    <w:rsid w:val="00632E52"/>
    <w:rsid w:val="00644234"/>
    <w:rsid w:val="00646207"/>
    <w:rsid w:val="00760197"/>
    <w:rsid w:val="007709D7"/>
    <w:rsid w:val="007F6CCD"/>
    <w:rsid w:val="00825F79"/>
    <w:rsid w:val="00844584"/>
    <w:rsid w:val="008500D5"/>
    <w:rsid w:val="008578B9"/>
    <w:rsid w:val="00876BAB"/>
    <w:rsid w:val="00887376"/>
    <w:rsid w:val="00890B45"/>
    <w:rsid w:val="008A543C"/>
    <w:rsid w:val="008C7F19"/>
    <w:rsid w:val="008F3AD9"/>
    <w:rsid w:val="00900460"/>
    <w:rsid w:val="009049BC"/>
    <w:rsid w:val="009524D9"/>
    <w:rsid w:val="009641BD"/>
    <w:rsid w:val="00981AF1"/>
    <w:rsid w:val="00992B79"/>
    <w:rsid w:val="009A2923"/>
    <w:rsid w:val="009B671C"/>
    <w:rsid w:val="009D2123"/>
    <w:rsid w:val="00A220F7"/>
    <w:rsid w:val="00A24526"/>
    <w:rsid w:val="00A6107C"/>
    <w:rsid w:val="00A979EB"/>
    <w:rsid w:val="00AB1CD6"/>
    <w:rsid w:val="00AF5AA0"/>
    <w:rsid w:val="00B67C18"/>
    <w:rsid w:val="00BB11E8"/>
    <w:rsid w:val="00BE271B"/>
    <w:rsid w:val="00C43C66"/>
    <w:rsid w:val="00C7079E"/>
    <w:rsid w:val="00C815D8"/>
    <w:rsid w:val="00C918D6"/>
    <w:rsid w:val="00CE2904"/>
    <w:rsid w:val="00D24C49"/>
    <w:rsid w:val="00D356F7"/>
    <w:rsid w:val="00D534A7"/>
    <w:rsid w:val="00D77774"/>
    <w:rsid w:val="00DC6817"/>
    <w:rsid w:val="00DD1A78"/>
    <w:rsid w:val="00E57A90"/>
    <w:rsid w:val="00E70465"/>
    <w:rsid w:val="00E71E11"/>
    <w:rsid w:val="00E72475"/>
    <w:rsid w:val="00EF766C"/>
    <w:rsid w:val="00F41111"/>
    <w:rsid w:val="00F53213"/>
    <w:rsid w:val="00F6622E"/>
    <w:rsid w:val="00F7458B"/>
    <w:rsid w:val="00F94833"/>
    <w:rsid w:val="00F95C94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D1A78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114</TotalTime>
  <Pages>1</Pages>
  <Words>280</Words>
  <Characters>1937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50</cp:revision>
  <cp:lastPrinted>2026-01-29T03:21:00Z</cp:lastPrinted>
  <dcterms:created xsi:type="dcterms:W3CDTF">2026-02-08T23:11:00Z</dcterms:created>
  <dcterms:modified xsi:type="dcterms:W3CDTF">2026-02-09T01:30:00Z</dcterms:modified>
</cp:coreProperties>
</file>