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19DC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087D7B6C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7A34BAB3" w14:textId="08AF4FF0" w:rsidR="008F3AD9" w:rsidRPr="00137820" w:rsidRDefault="00D15142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Entry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Specialist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53EB648E" w14:textId="77E4821D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</w:t>
            </w:r>
            <w:r w:rsidR="00D15142">
              <w:rPr>
                <w:rFonts w:cstheme="minorHAnsi"/>
                <w:b/>
                <w:color w:val="0054A6"/>
                <w:sz w:val="32"/>
              </w:rPr>
              <w:t>590</w:t>
            </w:r>
          </w:p>
        </w:tc>
      </w:tr>
      <w:tr w:rsidR="008F3AD9" w14:paraId="535B4FB5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9DEC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37635535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10DBEF3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464475BF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334E41D" w14:textId="77777777" w:rsidR="00D15142" w:rsidRPr="00D15142" w:rsidRDefault="00D15142" w:rsidP="00D15142">
            <w:pPr>
              <w:spacing w:before="120"/>
              <w:rPr>
                <w:bCs/>
                <w:sz w:val="21"/>
                <w:szCs w:val="21"/>
              </w:rPr>
            </w:pPr>
            <w:r w:rsidRPr="00D15142">
              <w:rPr>
                <w:bCs/>
                <w:sz w:val="21"/>
                <w:szCs w:val="21"/>
              </w:rPr>
              <w:t>The Customs Entry Specialist is a subject matter expert responsible for managing and resolving import declaration post entry activities (audit, corrections, protests, CF28, CF29, etc.) related to U.S. Customs and other government agencies.</w:t>
            </w:r>
          </w:p>
          <w:p w14:paraId="5F2014C2" w14:textId="77777777" w:rsidR="00D15142" w:rsidRPr="00D15142" w:rsidRDefault="00D15142" w:rsidP="00D15142">
            <w:pPr>
              <w:spacing w:before="120"/>
              <w:rPr>
                <w:bCs/>
                <w:sz w:val="21"/>
                <w:szCs w:val="21"/>
              </w:rPr>
            </w:pPr>
            <w:r w:rsidRPr="00D15142">
              <w:rPr>
                <w:bCs/>
                <w:sz w:val="21"/>
                <w:szCs w:val="21"/>
              </w:rPr>
              <w:t>This is a remote position for candidates in New York, Texas, Michigan, North Dakota, or Washington.</w:t>
            </w:r>
          </w:p>
          <w:p w14:paraId="5223E63C" w14:textId="6DDC9B0B" w:rsidR="008F3AD9" w:rsidRDefault="008F3AD9" w:rsidP="008F3AD9"/>
        </w:tc>
      </w:tr>
      <w:tr w:rsidR="008F3AD9" w14:paraId="21519F5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B65F415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4B07A33F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A96E0B3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Prepare &amp; submit Post Summary Corrections (PSCs) and protests to CBP within the required timelines</w:t>
            </w:r>
          </w:p>
          <w:p w14:paraId="0937345B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Gather information to respond to CBP requests timely, accurately, and consistently</w:t>
            </w:r>
          </w:p>
          <w:p w14:paraId="25E04E51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Review AD/CVD cases to determine if client product is in scope</w:t>
            </w:r>
          </w:p>
          <w:p w14:paraId="2929494D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Maintain records and documentation in accordance with CBP requirements and company policies</w:t>
            </w:r>
          </w:p>
          <w:p w14:paraId="2FEDDA94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Communicate with clients regarding discrepancies, changes in the duty amounts</w:t>
            </w:r>
          </w:p>
          <w:p w14:paraId="52E71DCE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Perform post entry review and audit, make corrections as required</w:t>
            </w:r>
          </w:p>
          <w:p w14:paraId="076F50F7" w14:textId="77777777" w:rsidR="00D15142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Liaise with internal and external partners to build partnerships and resolve issues</w:t>
            </w:r>
          </w:p>
          <w:p w14:paraId="70821FB7" w14:textId="5038A92F" w:rsidR="008F3AD9" w:rsidRPr="00D15142" w:rsidRDefault="00D15142" w:rsidP="00D1514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up to date on import/export regulations, industry trends to incorporate into company processes</w:t>
            </w:r>
          </w:p>
        </w:tc>
      </w:tr>
      <w:tr w:rsidR="008F3AD9" w14:paraId="687CE64B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F0E73C9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6514E389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46AFAAD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2 years’ experience in Customs Brokerage with post entry audit, corrections, protests, etc.</w:t>
            </w:r>
          </w:p>
          <w:p w14:paraId="171F727A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LCB or CCS a plus (not required)</w:t>
            </w:r>
          </w:p>
          <w:p w14:paraId="2C776B91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knowledge of CBP and PGAs import requirements</w:t>
            </w:r>
          </w:p>
          <w:p w14:paraId="7C666AD2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depth understanding of HTS Classification, Valuation, AD/CVD, PGAs</w:t>
            </w:r>
          </w:p>
          <w:p w14:paraId="001CEFA2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in reconciliation, CF28 - requests for information, and CF29 - notices of action</w:t>
            </w:r>
          </w:p>
          <w:p w14:paraId="7121B858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Proficient in Microsoft applications; Word, Excel, Outlook, etc.</w:t>
            </w:r>
          </w:p>
          <w:p w14:paraId="35AA0567" w14:textId="77777777" w:rsidR="00D15142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client and customs service and communication skills</w:t>
            </w:r>
          </w:p>
          <w:p w14:paraId="4327B343" w14:textId="08EF323F" w:rsidR="008F3AD9" w:rsidRPr="00D15142" w:rsidRDefault="00D15142" w:rsidP="00D1514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D1514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problem-solving skills, attention to detail, and data analytics</w:t>
            </w:r>
          </w:p>
        </w:tc>
      </w:tr>
    </w:tbl>
    <w:p w14:paraId="6D69E292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225F926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4AD5" w14:textId="77777777" w:rsidR="00746941" w:rsidRDefault="00746941" w:rsidP="00440DC7">
      <w:pPr>
        <w:spacing w:after="0" w:line="240" w:lineRule="auto"/>
      </w:pPr>
      <w:r>
        <w:separator/>
      </w:r>
    </w:p>
  </w:endnote>
  <w:endnote w:type="continuationSeparator" w:id="0">
    <w:p w14:paraId="5F0FAF6E" w14:textId="77777777" w:rsidR="00746941" w:rsidRDefault="00746941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EF88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4E0502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343D" w14:textId="77777777" w:rsidR="00746941" w:rsidRDefault="00746941" w:rsidP="00440DC7">
      <w:pPr>
        <w:spacing w:after="0" w:line="240" w:lineRule="auto"/>
      </w:pPr>
      <w:r>
        <w:separator/>
      </w:r>
    </w:p>
  </w:footnote>
  <w:footnote w:type="continuationSeparator" w:id="0">
    <w:p w14:paraId="33047CBE" w14:textId="77777777" w:rsidR="00746941" w:rsidRDefault="00746941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4192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FD7"/>
    <w:multiLevelType w:val="multilevel"/>
    <w:tmpl w:val="B9F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2827"/>
    <w:multiLevelType w:val="multilevel"/>
    <w:tmpl w:val="16E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5"/>
  </w:num>
  <w:num w:numId="3" w16cid:durableId="471093523">
    <w:abstractNumId w:val="3"/>
  </w:num>
  <w:num w:numId="4" w16cid:durableId="206381481">
    <w:abstractNumId w:val="0"/>
  </w:num>
  <w:num w:numId="5" w16cid:durableId="1771775404">
    <w:abstractNumId w:val="4"/>
  </w:num>
  <w:num w:numId="6" w16cid:durableId="198576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42"/>
    <w:rsid w:val="0010453C"/>
    <w:rsid w:val="00137820"/>
    <w:rsid w:val="00440DC7"/>
    <w:rsid w:val="004505B2"/>
    <w:rsid w:val="004E3CEE"/>
    <w:rsid w:val="004E6BBB"/>
    <w:rsid w:val="005A2088"/>
    <w:rsid w:val="005B1B86"/>
    <w:rsid w:val="00746941"/>
    <w:rsid w:val="008500D5"/>
    <w:rsid w:val="00887376"/>
    <w:rsid w:val="008F3AD9"/>
    <w:rsid w:val="00900460"/>
    <w:rsid w:val="009049BC"/>
    <w:rsid w:val="00A220F7"/>
    <w:rsid w:val="00BB11E8"/>
    <w:rsid w:val="00D15142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3125A"/>
  <w15:chartTrackingRefBased/>
  <w15:docId w15:val="{B4298A7D-F324-4E61-A9F1-6E007ABE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2026-02-03T22:14:00Z</dcterms:created>
  <dcterms:modified xsi:type="dcterms:W3CDTF">2026-02-03T22:17:00Z</dcterms:modified>
</cp:coreProperties>
</file>