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64166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515"/>
        <w:gridCol w:w="4868"/>
      </w:tblGrid>
      <w:tr w:rsidR="008F3AD9" w14:paraId="2906C64F" w14:textId="77777777" w:rsidTr="004E3CEE">
        <w:trPr>
          <w:trHeight w:val="645"/>
        </w:trPr>
        <w:tc>
          <w:tcPr>
            <w:tcW w:w="4515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3667CC7C" w14:textId="1AD8D97F" w:rsidR="008F3AD9" w:rsidRPr="00137820" w:rsidRDefault="00B4441A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>Regulatory Customs Analyst</w:t>
            </w:r>
          </w:p>
        </w:tc>
        <w:tc>
          <w:tcPr>
            <w:tcW w:w="4867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71C7023" w14:textId="7DF10751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</w:t>
            </w:r>
            <w:r w:rsidR="00B4441A">
              <w:rPr>
                <w:rFonts w:cstheme="minorHAnsi"/>
                <w:b/>
                <w:color w:val="0054A6"/>
                <w:sz w:val="32"/>
              </w:rPr>
              <w:t>589</w:t>
            </w:r>
          </w:p>
        </w:tc>
      </w:tr>
      <w:tr w:rsidR="008F3AD9" w14:paraId="09EA71A6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28524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3B75EF8F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216B04B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4372C43A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334D7655" w14:textId="77777777" w:rsidR="00B4441A" w:rsidRPr="00B4441A" w:rsidRDefault="00B4441A" w:rsidP="00B4441A">
            <w:pPr>
              <w:spacing w:before="120"/>
              <w:rPr>
                <w:bCs/>
                <w:sz w:val="21"/>
                <w:szCs w:val="21"/>
              </w:rPr>
            </w:pPr>
            <w:r w:rsidRPr="00B4441A">
              <w:rPr>
                <w:bCs/>
                <w:sz w:val="21"/>
                <w:szCs w:val="21"/>
              </w:rPr>
              <w:t>The Regulatory Customs Analyst is a subject matter expert responsible for working with clients to provide timely and accurate advice on trade compliance activities.</w:t>
            </w:r>
          </w:p>
          <w:p w14:paraId="0BFEA7A9" w14:textId="7D4B1F58" w:rsidR="008F3AD9" w:rsidRPr="00B4441A" w:rsidRDefault="00B4441A" w:rsidP="00B4441A">
            <w:pPr>
              <w:spacing w:before="120"/>
              <w:rPr>
                <w:bCs/>
                <w:sz w:val="21"/>
                <w:szCs w:val="21"/>
              </w:rPr>
            </w:pPr>
            <w:r w:rsidRPr="00B4441A">
              <w:rPr>
                <w:bCs/>
                <w:sz w:val="21"/>
                <w:szCs w:val="21"/>
              </w:rPr>
              <w:t>This is a remote position for candidates in New York, Texas, Michigan, North Dakota, or Washington.</w:t>
            </w:r>
          </w:p>
        </w:tc>
      </w:tr>
      <w:tr w:rsidR="008F3AD9" w14:paraId="11F82F2E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24DECA00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4AEFC0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0DAA28B3" w14:textId="77777777" w:rsidR="00B4441A" w:rsidRPr="00B4441A" w:rsidRDefault="00B4441A" w:rsidP="00B4441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4441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Work with clients to answer and resolve customs and regulatory related issues in a timely manner</w:t>
            </w:r>
          </w:p>
          <w:p w14:paraId="53E80EF4" w14:textId="77777777" w:rsidR="00B4441A" w:rsidRPr="00B4441A" w:rsidRDefault="00B4441A" w:rsidP="00B4441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4441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Advise on HTS classification, duty rate, valuation, country of origin or other key import information</w:t>
            </w:r>
          </w:p>
          <w:p w14:paraId="08927BC3" w14:textId="77777777" w:rsidR="00B4441A" w:rsidRPr="00B4441A" w:rsidRDefault="00B4441A" w:rsidP="00B4441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4441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Review AD/CVD cases to determine if client product is in scope</w:t>
            </w:r>
          </w:p>
          <w:p w14:paraId="76A2A880" w14:textId="77777777" w:rsidR="00B4441A" w:rsidRPr="00B4441A" w:rsidRDefault="00B4441A" w:rsidP="00B4441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4441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Research and provide advice on FDA, USDA or other government agencies import regulations</w:t>
            </w:r>
          </w:p>
          <w:p w14:paraId="59272D56" w14:textId="77777777" w:rsidR="00B4441A" w:rsidRPr="00B4441A" w:rsidRDefault="00B4441A" w:rsidP="00B4441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4441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Ensure import entry documentation is complete and accurate, including FTA and </w:t>
            </w:r>
            <w:proofErr w:type="spellStart"/>
            <w:r w:rsidRPr="00B4441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CoO</w:t>
            </w:r>
            <w:proofErr w:type="spellEnd"/>
            <w:r w:rsidRPr="00B4441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certifications</w:t>
            </w:r>
          </w:p>
          <w:p w14:paraId="4F031961" w14:textId="77777777" w:rsidR="00B4441A" w:rsidRPr="00B4441A" w:rsidRDefault="00B4441A" w:rsidP="00B4441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4441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Perform post entry review and audit, make corrections as required</w:t>
            </w:r>
          </w:p>
          <w:p w14:paraId="44F16F9C" w14:textId="77777777" w:rsidR="00B4441A" w:rsidRPr="00B4441A" w:rsidRDefault="00B4441A" w:rsidP="00B4441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4441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Manage Surety Bonds and new client set up</w:t>
            </w:r>
          </w:p>
          <w:p w14:paraId="7D53978C" w14:textId="77777777" w:rsidR="00B4441A" w:rsidRPr="00B4441A" w:rsidRDefault="00B4441A" w:rsidP="00B4441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4441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Liaise with Brokers, CBP, and PGAs to build partnerships and resolve issues</w:t>
            </w:r>
          </w:p>
          <w:p w14:paraId="3403290F" w14:textId="2FC51685" w:rsidR="008F3AD9" w:rsidRPr="00B4441A" w:rsidRDefault="00B4441A" w:rsidP="00B4441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B4441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Stay up to date on import/export regulations, industry trends to incorporate into company processes</w:t>
            </w:r>
          </w:p>
        </w:tc>
      </w:tr>
      <w:tr w:rsidR="008F3AD9" w14:paraId="404C9830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DDC87A4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06C300A0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08FF8AA6" w14:textId="77777777" w:rsidR="00B4441A" w:rsidRPr="00B4441A" w:rsidRDefault="00B4441A" w:rsidP="00B4441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4441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5+ years’ experience in Customs Brokerage preferably in consulting or regulatory capacity</w:t>
            </w:r>
          </w:p>
          <w:p w14:paraId="4E76BAF3" w14:textId="77777777" w:rsidR="00B4441A" w:rsidRPr="00B4441A" w:rsidRDefault="00B4441A" w:rsidP="00B4441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4441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Licensed Customs Broker required</w:t>
            </w:r>
          </w:p>
          <w:p w14:paraId="3BEEE268" w14:textId="77777777" w:rsidR="00B4441A" w:rsidRPr="00B4441A" w:rsidRDefault="00B4441A" w:rsidP="00B4441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4441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Degreed preferred</w:t>
            </w:r>
          </w:p>
          <w:p w14:paraId="5670795C" w14:textId="77777777" w:rsidR="00B4441A" w:rsidRPr="00B4441A" w:rsidRDefault="00B4441A" w:rsidP="00B4441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4441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In depth understanding of HTS Classification, Valuation, AD/CVD, PGAs</w:t>
            </w:r>
          </w:p>
          <w:p w14:paraId="33ECA680" w14:textId="77777777" w:rsidR="00B4441A" w:rsidRPr="00B4441A" w:rsidRDefault="00B4441A" w:rsidP="00B4441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4441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Experience with import entry process (pre &amp; post); including auditing</w:t>
            </w:r>
          </w:p>
          <w:p w14:paraId="18BC3B71" w14:textId="77777777" w:rsidR="00B4441A" w:rsidRPr="00B4441A" w:rsidRDefault="00B4441A" w:rsidP="00B4441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4441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Experience in Microsoft applications</w:t>
            </w:r>
          </w:p>
          <w:p w14:paraId="084127B6" w14:textId="77777777" w:rsidR="00B4441A" w:rsidRPr="00B4441A" w:rsidRDefault="00B4441A" w:rsidP="00B4441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B4441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Excellent client and customs service skills</w:t>
            </w:r>
          </w:p>
          <w:p w14:paraId="495CC373" w14:textId="3779E568" w:rsidR="008F3AD9" w:rsidRPr="00B4441A" w:rsidRDefault="00B4441A" w:rsidP="00B4441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B4441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Strong problem-solving skills, attention to detail and data analytics</w:t>
            </w:r>
          </w:p>
        </w:tc>
      </w:tr>
    </w:tbl>
    <w:p w14:paraId="01FBB88B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10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30E36BBD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AD617" w14:textId="77777777" w:rsidR="00B4441A" w:rsidRDefault="00B4441A" w:rsidP="00440DC7">
      <w:pPr>
        <w:spacing w:after="0" w:line="240" w:lineRule="auto"/>
      </w:pPr>
      <w:r>
        <w:separator/>
      </w:r>
    </w:p>
  </w:endnote>
  <w:endnote w:type="continuationSeparator" w:id="0">
    <w:p w14:paraId="157095B4" w14:textId="77777777" w:rsidR="00B4441A" w:rsidRDefault="00B4441A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A4C9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DBC65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BC437" w14:textId="77777777" w:rsidR="00B4441A" w:rsidRDefault="00B4441A" w:rsidP="00440DC7">
      <w:pPr>
        <w:spacing w:after="0" w:line="240" w:lineRule="auto"/>
      </w:pPr>
      <w:r>
        <w:separator/>
      </w:r>
    </w:p>
  </w:footnote>
  <w:footnote w:type="continuationSeparator" w:id="0">
    <w:p w14:paraId="2847E95A" w14:textId="77777777" w:rsidR="00B4441A" w:rsidRDefault="00B4441A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2CDC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35730"/>
    <w:multiLevelType w:val="multilevel"/>
    <w:tmpl w:val="1458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5B4164"/>
    <w:multiLevelType w:val="multilevel"/>
    <w:tmpl w:val="9F10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5"/>
  </w:num>
  <w:num w:numId="3" w16cid:durableId="471093523">
    <w:abstractNumId w:val="2"/>
  </w:num>
  <w:num w:numId="4" w16cid:durableId="206381481">
    <w:abstractNumId w:val="0"/>
  </w:num>
  <w:num w:numId="5" w16cid:durableId="1394161844">
    <w:abstractNumId w:val="3"/>
  </w:num>
  <w:num w:numId="6" w16cid:durableId="1825659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1A"/>
    <w:rsid w:val="0010453C"/>
    <w:rsid w:val="00137820"/>
    <w:rsid w:val="00267AFF"/>
    <w:rsid w:val="00440DC7"/>
    <w:rsid w:val="004505B2"/>
    <w:rsid w:val="004E3CEE"/>
    <w:rsid w:val="004E6BBB"/>
    <w:rsid w:val="005A2088"/>
    <w:rsid w:val="007979C6"/>
    <w:rsid w:val="008500D5"/>
    <w:rsid w:val="00887376"/>
    <w:rsid w:val="008F3AD9"/>
    <w:rsid w:val="00900460"/>
    <w:rsid w:val="009049BC"/>
    <w:rsid w:val="00A220F7"/>
    <w:rsid w:val="00B07ECD"/>
    <w:rsid w:val="00B4441A"/>
    <w:rsid w:val="00BB11E8"/>
    <w:rsid w:val="00D24C49"/>
    <w:rsid w:val="00D356F7"/>
    <w:rsid w:val="00E57A90"/>
    <w:rsid w:val="00E70465"/>
    <w:rsid w:val="00F6622E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63BF1"/>
  <w15:chartTrackingRefBased/>
  <w15:docId w15:val="{18184B5C-468E-4173-982E-37049F20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nect@TradeRecruiting.com?subject=Open%20Trade%20Compliance%20Posi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lea\Download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051AA95810548AF0984EA92AC76B4" ma:contentTypeVersion="8" ma:contentTypeDescription="Create a new document." ma:contentTypeScope="" ma:versionID="ccbc21b7e43a3eaf60533b560f3de329">
  <xsd:schema xmlns:xsd="http://www.w3.org/2001/XMLSchema" xmlns:xs="http://www.w3.org/2001/XMLSchema" xmlns:p="http://schemas.microsoft.com/office/2006/metadata/properties" xmlns:ns3="da8bf8ea-6c0e-492a-9ce5-2e793e57bc5e" targetNamespace="http://schemas.microsoft.com/office/2006/metadata/properties" ma:root="true" ma:fieldsID="48a43001944482da582ad64448724ec0" ns3:_="">
    <xsd:import namespace="da8bf8ea-6c0e-492a-9ce5-2e793e57bc5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bf8ea-6c0e-492a-9ce5-2e793e57bc5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8bf8ea-6c0e-492a-9ce5-2e793e57bc5e" xsi:nil="true"/>
  </documentManagement>
</p:properties>
</file>

<file path=customXml/itemProps1.xml><?xml version="1.0" encoding="utf-8"?>
<ds:datastoreItem xmlns:ds="http://schemas.openxmlformats.org/officeDocument/2006/customXml" ds:itemID="{B97917AA-AE76-43D9-AC30-EA49734F1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bf8ea-6c0e-492a-9ce5-2e793e57b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0B0754-A2BF-4803-818F-81CD6C1F1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76D13-4779-4228-A54D-BB8888CF0DFF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da8bf8ea-6c0e-492a-9ce5-2e793e57bc5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0</TotalTime>
  <Pages>1</Pages>
  <Words>248</Words>
  <Characters>1520</Characters>
  <Application>Microsoft Office Word</Application>
  <DocSecurity>0</DocSecurity>
  <Lines>35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Leary</dc:creator>
  <cp:keywords/>
  <dc:description/>
  <cp:lastModifiedBy>KP Leary</cp:lastModifiedBy>
  <cp:revision>2</cp:revision>
  <cp:lastPrinted>2026-01-29T03:21:00Z</cp:lastPrinted>
  <dcterms:created xsi:type="dcterms:W3CDTF">2026-02-03T22:13:00Z</dcterms:created>
  <dcterms:modified xsi:type="dcterms:W3CDTF">2026-02-03T22:13:00Z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0x0101001BC051AA95810548AF0984EA92AC76B4</vt:lpwstr>
  </property>
</Properties>
</file>