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839D" w14:textId="4BB34D2E" w:rsidR="000F178A" w:rsidRDefault="000F178A" w:rsidP="000F178A">
      <w:pPr>
        <w:jc w:val="center"/>
      </w:pPr>
    </w:p>
    <w:p w14:paraId="4ED3421E" w14:textId="77777777" w:rsidR="003E2637" w:rsidRDefault="003E2637" w:rsidP="00A834A4">
      <w:pPr>
        <w:jc w:val="center"/>
      </w:pPr>
    </w:p>
    <w:p w14:paraId="2F01283C" w14:textId="1CEC5F5B" w:rsidR="00057480" w:rsidRPr="00730333" w:rsidRDefault="00A30E47" w:rsidP="00A30E47">
      <w:pPr>
        <w:rPr>
          <w:b/>
          <w:bCs/>
          <w:sz w:val="32"/>
          <w:szCs w:val="32"/>
        </w:rPr>
      </w:pPr>
      <w:r w:rsidRPr="00730333">
        <w:rPr>
          <w:b/>
          <w:bCs/>
          <w:sz w:val="32"/>
          <w:szCs w:val="32"/>
        </w:rPr>
        <w:t>F</w:t>
      </w:r>
      <w:r w:rsidR="00730333" w:rsidRPr="00730333">
        <w:rPr>
          <w:b/>
          <w:bCs/>
          <w:sz w:val="32"/>
          <w:szCs w:val="32"/>
        </w:rPr>
        <w:t>OR IMMEDIATE RELEASE</w:t>
      </w:r>
    </w:p>
    <w:p w14:paraId="3119F8C8" w14:textId="0C99A93F" w:rsidR="00925EDD" w:rsidRDefault="00761A9E" w:rsidP="00DF0606">
      <w:pPr>
        <w:spacing w:after="0"/>
      </w:pPr>
      <w:r>
        <w:t>Contact: Jim Ervin</w:t>
      </w:r>
      <w:r w:rsidR="00DF0606">
        <w:t>, ICPA President</w:t>
      </w:r>
    </w:p>
    <w:p w14:paraId="286FCBE4" w14:textId="1564F27F" w:rsidR="00DF0606" w:rsidRDefault="00DF0606" w:rsidP="00DF0606">
      <w:pPr>
        <w:spacing w:after="0"/>
      </w:pPr>
      <w:r>
        <w:t>210-213-3815</w:t>
      </w:r>
    </w:p>
    <w:p w14:paraId="0B597538" w14:textId="4DA9FBE8" w:rsidR="00DF0606" w:rsidRDefault="00A97C8F" w:rsidP="00DF0606">
      <w:pPr>
        <w:spacing w:after="0"/>
      </w:pPr>
      <w:hyperlink r:id="rId6" w:history="1">
        <w:r w:rsidRPr="006455BB">
          <w:rPr>
            <w:rStyle w:val="Hyperlink"/>
          </w:rPr>
          <w:t>jim.ervin@ttiinc.com</w:t>
        </w:r>
      </w:hyperlink>
    </w:p>
    <w:p w14:paraId="41957F19" w14:textId="77777777" w:rsidR="00A97C8F" w:rsidRDefault="00A97C8F" w:rsidP="00DF0606">
      <w:pPr>
        <w:spacing w:after="0"/>
      </w:pPr>
    </w:p>
    <w:p w14:paraId="4B8E24D0" w14:textId="5D82CA39" w:rsidR="00A97C8F" w:rsidRPr="0000519E" w:rsidRDefault="00A97C8F" w:rsidP="0000519E">
      <w:pPr>
        <w:spacing w:after="0"/>
        <w:jc w:val="center"/>
        <w:rPr>
          <w:b/>
          <w:bCs/>
          <w:sz w:val="28"/>
          <w:szCs w:val="28"/>
        </w:rPr>
      </w:pPr>
      <w:r w:rsidRPr="0000519E">
        <w:rPr>
          <w:b/>
          <w:bCs/>
          <w:sz w:val="28"/>
          <w:szCs w:val="28"/>
        </w:rPr>
        <w:t>Elisab</w:t>
      </w:r>
      <w:r w:rsidR="0000519E" w:rsidRPr="0000519E">
        <w:rPr>
          <w:b/>
          <w:bCs/>
          <w:sz w:val="28"/>
          <w:szCs w:val="28"/>
        </w:rPr>
        <w:t xml:space="preserve">eth Sherrel </w:t>
      </w:r>
      <w:r w:rsidR="0000519E">
        <w:rPr>
          <w:b/>
          <w:bCs/>
          <w:sz w:val="28"/>
          <w:szCs w:val="28"/>
        </w:rPr>
        <w:t>P</w:t>
      </w:r>
      <w:r w:rsidR="0000519E" w:rsidRPr="0000519E">
        <w:rPr>
          <w:b/>
          <w:bCs/>
          <w:sz w:val="28"/>
          <w:szCs w:val="28"/>
        </w:rPr>
        <w:t>romoted to ICPA Executive Director</w:t>
      </w:r>
    </w:p>
    <w:p w14:paraId="009F165B" w14:textId="77777777" w:rsidR="00761A9E" w:rsidRDefault="00761A9E" w:rsidP="000B6DDC"/>
    <w:p w14:paraId="0D902E27" w14:textId="34FD5F99" w:rsidR="00B461C8" w:rsidRPr="00B461C8" w:rsidRDefault="00B461C8" w:rsidP="00B461C8">
      <w:r w:rsidRPr="00B461C8">
        <w:rPr>
          <w:noProof/>
        </w:rPr>
        <w:drawing>
          <wp:inline distT="0" distB="0" distL="0" distR="0" wp14:anchorId="00CB2D29" wp14:editId="7347C114">
            <wp:extent cx="1628775" cy="1628775"/>
            <wp:effectExtent l="0" t="0" r="9525" b="9525"/>
            <wp:docPr id="902578602" name="Picture 2"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78602" name="Picture 2" descr="A person smiling at camera&#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0162A185" w14:textId="77777777" w:rsidR="008618E5" w:rsidRDefault="008618E5" w:rsidP="000B6DDC"/>
    <w:p w14:paraId="52B13C97" w14:textId="77777777" w:rsidR="0066694E" w:rsidRPr="0066694E" w:rsidRDefault="0066694E" w:rsidP="0066694E">
      <w:pPr>
        <w:rPr>
          <w:b/>
          <w:bCs/>
        </w:rPr>
      </w:pPr>
      <w:r w:rsidRPr="0066694E">
        <w:t xml:space="preserve">The ICPA Board of Directors is pleased to share that </w:t>
      </w:r>
      <w:r w:rsidRPr="0066694E">
        <w:rPr>
          <w:b/>
          <w:bCs/>
        </w:rPr>
        <w:t>Elisabeth Sherrell</w:t>
      </w:r>
      <w:r w:rsidRPr="0066694E">
        <w:t xml:space="preserve"> has been promoted to </w:t>
      </w:r>
      <w:r w:rsidRPr="0066694E">
        <w:rPr>
          <w:b/>
          <w:bCs/>
        </w:rPr>
        <w:t>Executive Director of ICPA, Inc.</w:t>
      </w:r>
    </w:p>
    <w:p w14:paraId="49A5BDC7" w14:textId="2BD5E4D5" w:rsidR="0066694E" w:rsidRPr="0066694E" w:rsidRDefault="0066694E" w:rsidP="0066694E">
      <w:pPr>
        <w:rPr>
          <w:i/>
          <w:iCs/>
        </w:rPr>
      </w:pPr>
      <w:r w:rsidRPr="0066694E">
        <w:t xml:space="preserve">Elisabeth has been instrumental in shaping ICPA’s growth—from expanding global conferences to strengthening member engagement and refining </w:t>
      </w:r>
      <w:r w:rsidR="00815BD9">
        <w:t>the organization’s</w:t>
      </w:r>
      <w:r w:rsidRPr="0066694E">
        <w:t xml:space="preserve"> long-term strategic vision. Her leadership reflects the very essence of our tagline: </w:t>
      </w:r>
      <w:r w:rsidRPr="0066694E">
        <w:rPr>
          <w:i/>
          <w:iCs/>
        </w:rPr>
        <w:t>A Network of People, A World of Knowledge.</w:t>
      </w:r>
    </w:p>
    <w:p w14:paraId="039C35D1" w14:textId="3CD9DDA0" w:rsidR="0066694E" w:rsidRDefault="0066694E" w:rsidP="0066694E">
      <w:r w:rsidRPr="0066694E">
        <w:t xml:space="preserve">As Executive Director, Elisabeth will continue to champion excellence, elevate educational opportunities, and protect the strength and integrity of the ICPA brand. We are confident her leadership </w:t>
      </w:r>
      <w:proofErr w:type="gramStart"/>
      <w:r w:rsidRPr="0066694E">
        <w:t>marks</w:t>
      </w:r>
      <w:proofErr w:type="gramEnd"/>
      <w:r w:rsidRPr="0066694E">
        <w:t xml:space="preserve"> an exciting and impactful new chapter for our association.</w:t>
      </w:r>
    </w:p>
    <w:p w14:paraId="12D7864D" w14:textId="42DE23B3" w:rsidR="00E40DB3" w:rsidRPr="008618E5" w:rsidRDefault="00C15907" w:rsidP="008618E5">
      <w:r w:rsidRPr="00C15907">
        <w:t>The International Compliance Professionals Association (ICPA) is a non</w:t>
      </w:r>
      <w:r w:rsidRPr="00C15907">
        <w:noBreakHyphen/>
        <w:t>profit, global trade compliance community dedicated to supporting professionals involved in international import and export compliance. It provides extensive networking opportunities, educational resources, conferences, seminars, and webinars to help members navigate global trade regulations. Founded by Ann Lister and Lynda Westerfield, the organization has grown to more than 3,</w:t>
      </w:r>
      <w:r w:rsidR="00294572">
        <w:t>5</w:t>
      </w:r>
      <w:r w:rsidRPr="00C15907">
        <w:t xml:space="preserve">00 members worldwide. ICPA’s mission centers on </w:t>
      </w:r>
      <w:r w:rsidR="0053781C">
        <w:t>the three pillars of “</w:t>
      </w:r>
      <w:r w:rsidR="005136F9">
        <w:t xml:space="preserve">networking, </w:t>
      </w:r>
      <w:r w:rsidRPr="00C15907">
        <w:t xml:space="preserve">knowledge, and </w:t>
      </w:r>
      <w:r w:rsidR="0053781C">
        <w:t>never a dull moment”</w:t>
      </w:r>
      <w:r w:rsidRPr="00C15907">
        <w:t xml:space="preserve">. </w:t>
      </w:r>
      <w:hyperlink r:id="rId8" w:history="1">
        <w:r w:rsidRPr="00C15907">
          <w:rPr>
            <w:rStyle w:val="Hyperlink"/>
          </w:rPr>
          <w:t>[icpainc.org]</w:t>
        </w:r>
      </w:hyperlink>
      <w:r w:rsidRPr="00C15907">
        <w:t xml:space="preserve">, </w:t>
      </w:r>
      <w:hyperlink r:id="rId9" w:history="1">
        <w:r w:rsidRPr="00C15907">
          <w:rPr>
            <w:rStyle w:val="Hyperlink"/>
          </w:rPr>
          <w:t>[linkedin.com]</w:t>
        </w:r>
      </w:hyperlink>
    </w:p>
    <w:p w14:paraId="226B8E89" w14:textId="77777777" w:rsidR="008618E5" w:rsidRDefault="008618E5" w:rsidP="000B6DDC"/>
    <w:sectPr w:rsidR="008618E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3E39" w14:textId="77777777" w:rsidR="00CD2E9D" w:rsidRDefault="00CD2E9D" w:rsidP="00686D84">
      <w:pPr>
        <w:spacing w:after="0" w:line="240" w:lineRule="auto"/>
      </w:pPr>
      <w:r>
        <w:separator/>
      </w:r>
    </w:p>
  </w:endnote>
  <w:endnote w:type="continuationSeparator" w:id="0">
    <w:p w14:paraId="53EDD0CE" w14:textId="77777777" w:rsidR="00CD2E9D" w:rsidRDefault="00CD2E9D" w:rsidP="0068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E1B1" w14:textId="77777777" w:rsidR="00686D84" w:rsidRDefault="00686D8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788452BB" w14:textId="2E81F035" w:rsidR="00686D84" w:rsidRDefault="0068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F09F" w14:textId="77777777" w:rsidR="00CD2E9D" w:rsidRDefault="00CD2E9D" w:rsidP="00686D84">
      <w:pPr>
        <w:spacing w:after="0" w:line="240" w:lineRule="auto"/>
      </w:pPr>
      <w:r>
        <w:separator/>
      </w:r>
    </w:p>
  </w:footnote>
  <w:footnote w:type="continuationSeparator" w:id="0">
    <w:p w14:paraId="0EEA2B59" w14:textId="77777777" w:rsidR="00CD2E9D" w:rsidRDefault="00CD2E9D" w:rsidP="00686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8C5C" w14:textId="77777777" w:rsidR="00686D84" w:rsidRDefault="00686D84" w:rsidP="00686D84">
    <w:pPr>
      <w:pStyle w:val="Header"/>
      <w:jc w:val="center"/>
    </w:pPr>
    <w:r>
      <w:rPr>
        <w:caps/>
        <w:noProof/>
        <w:color w:val="808080" w:themeColor="background1" w:themeShade="80"/>
        <w:sz w:val="20"/>
        <w:szCs w:val="20"/>
      </w:rPr>
      <w:drawing>
        <wp:inline distT="0" distB="0" distL="0" distR="0" wp14:anchorId="7DC8FFAA" wp14:editId="4463D14C">
          <wp:extent cx="2987040" cy="855263"/>
          <wp:effectExtent l="0" t="0" r="3810" b="254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ICPALogo-HiRez.jpg"/>
                  <pic:cNvPicPr/>
                </pic:nvPicPr>
                <pic:blipFill>
                  <a:blip r:embed="rId1">
                    <a:extLst>
                      <a:ext uri="{28A0092B-C50C-407E-A947-70E740481C1C}">
                        <a14:useLocalDpi xmlns:a14="http://schemas.microsoft.com/office/drawing/2010/main" val="0"/>
                      </a:ext>
                    </a:extLst>
                  </a:blip>
                  <a:stretch>
                    <a:fillRect/>
                  </a:stretch>
                </pic:blipFill>
                <pic:spPr>
                  <a:xfrm>
                    <a:off x="0" y="0"/>
                    <a:ext cx="3014418" cy="863102"/>
                  </a:xfrm>
                  <a:prstGeom prst="rect">
                    <a:avLst/>
                  </a:prstGeom>
                </pic:spPr>
              </pic:pic>
            </a:graphicData>
          </a:graphic>
        </wp:inline>
      </w:drawing>
    </w:r>
  </w:p>
  <w:p w14:paraId="7E409207" w14:textId="1B26C068" w:rsidR="00686D84" w:rsidRPr="00686D84" w:rsidRDefault="00686D84" w:rsidP="00686D84">
    <w:pPr>
      <w:pStyle w:val="Header"/>
      <w:jc w:val="center"/>
      <w:rPr>
        <w:i/>
        <w:sz w:val="24"/>
      </w:rPr>
    </w:pPr>
    <w:r w:rsidRPr="00686D84">
      <w:rPr>
        <w:i/>
        <w:caps/>
        <w:noProof/>
        <w:color w:val="808080" w:themeColor="background1" w:themeShade="80"/>
        <w:szCs w:val="20"/>
      </w:rPr>
      <mc:AlternateContent>
        <mc:Choice Requires="wpg">
          <w:drawing>
            <wp:anchor distT="0" distB="0" distL="114300" distR="114300" simplePos="0" relativeHeight="251659264" behindDoc="0" locked="0" layoutInCell="1" allowOverlap="1" wp14:anchorId="56DA005A" wp14:editId="044C4EE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1A8DF" w14:textId="77777777" w:rsidR="00686D84" w:rsidRDefault="00686D84">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DA005A"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091A8DF" w14:textId="77777777" w:rsidR="00686D84" w:rsidRDefault="00686D84">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Pr="00686D84">
      <w:rPr>
        <w:i/>
        <w:sz w:val="24"/>
      </w:rPr>
      <w:t>ICPA, Inc is a non-profit organization.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8A"/>
    <w:rsid w:val="0000519E"/>
    <w:rsid w:val="00006ED4"/>
    <w:rsid w:val="00056314"/>
    <w:rsid w:val="00056D29"/>
    <w:rsid w:val="00057480"/>
    <w:rsid w:val="00076345"/>
    <w:rsid w:val="00077698"/>
    <w:rsid w:val="00085ADD"/>
    <w:rsid w:val="00096FA0"/>
    <w:rsid w:val="000A1D91"/>
    <w:rsid w:val="000A4086"/>
    <w:rsid w:val="000A730F"/>
    <w:rsid w:val="000B6DDC"/>
    <w:rsid w:val="000D1A69"/>
    <w:rsid w:val="000E1DF8"/>
    <w:rsid w:val="000F178A"/>
    <w:rsid w:val="000F4E0F"/>
    <w:rsid w:val="00112833"/>
    <w:rsid w:val="001177B3"/>
    <w:rsid w:val="00145696"/>
    <w:rsid w:val="00151A3D"/>
    <w:rsid w:val="00152F7B"/>
    <w:rsid w:val="001534A5"/>
    <w:rsid w:val="00155409"/>
    <w:rsid w:val="00172D8D"/>
    <w:rsid w:val="0017547C"/>
    <w:rsid w:val="00181601"/>
    <w:rsid w:val="00190D09"/>
    <w:rsid w:val="001B46EC"/>
    <w:rsid w:val="001B6F57"/>
    <w:rsid w:val="001E0FAF"/>
    <w:rsid w:val="001E6A5A"/>
    <w:rsid w:val="001F0E00"/>
    <w:rsid w:val="00204FC8"/>
    <w:rsid w:val="00234CC3"/>
    <w:rsid w:val="002403A9"/>
    <w:rsid w:val="00247A3A"/>
    <w:rsid w:val="002671D5"/>
    <w:rsid w:val="00294572"/>
    <w:rsid w:val="002C0904"/>
    <w:rsid w:val="002D0568"/>
    <w:rsid w:val="002D358E"/>
    <w:rsid w:val="002D4ED6"/>
    <w:rsid w:val="002F2C0F"/>
    <w:rsid w:val="00303CC8"/>
    <w:rsid w:val="0030797E"/>
    <w:rsid w:val="00332C6E"/>
    <w:rsid w:val="00346B22"/>
    <w:rsid w:val="00350AA3"/>
    <w:rsid w:val="00386387"/>
    <w:rsid w:val="003B031F"/>
    <w:rsid w:val="003C13AE"/>
    <w:rsid w:val="003C3382"/>
    <w:rsid w:val="003D3D2B"/>
    <w:rsid w:val="003E2637"/>
    <w:rsid w:val="003F0945"/>
    <w:rsid w:val="003F455E"/>
    <w:rsid w:val="0047689E"/>
    <w:rsid w:val="0048414A"/>
    <w:rsid w:val="004A3539"/>
    <w:rsid w:val="004A639F"/>
    <w:rsid w:val="004A65C9"/>
    <w:rsid w:val="004C3D09"/>
    <w:rsid w:val="004E7522"/>
    <w:rsid w:val="005136F9"/>
    <w:rsid w:val="0051382C"/>
    <w:rsid w:val="00514080"/>
    <w:rsid w:val="00514B56"/>
    <w:rsid w:val="0051626C"/>
    <w:rsid w:val="005211D2"/>
    <w:rsid w:val="00526B21"/>
    <w:rsid w:val="00527C0C"/>
    <w:rsid w:val="00535EB0"/>
    <w:rsid w:val="0053781C"/>
    <w:rsid w:val="00546B30"/>
    <w:rsid w:val="00554426"/>
    <w:rsid w:val="00555F66"/>
    <w:rsid w:val="00593AB9"/>
    <w:rsid w:val="005B4D1B"/>
    <w:rsid w:val="005C1C54"/>
    <w:rsid w:val="005C36AF"/>
    <w:rsid w:val="005D069D"/>
    <w:rsid w:val="005D16B6"/>
    <w:rsid w:val="005E4485"/>
    <w:rsid w:val="005F1A57"/>
    <w:rsid w:val="00634B8E"/>
    <w:rsid w:val="00637E82"/>
    <w:rsid w:val="00652B26"/>
    <w:rsid w:val="00654BD1"/>
    <w:rsid w:val="006645E5"/>
    <w:rsid w:val="0066694E"/>
    <w:rsid w:val="00686D84"/>
    <w:rsid w:val="0069317E"/>
    <w:rsid w:val="006A65D2"/>
    <w:rsid w:val="006C4295"/>
    <w:rsid w:val="00703CA8"/>
    <w:rsid w:val="00704386"/>
    <w:rsid w:val="007203D0"/>
    <w:rsid w:val="007302F5"/>
    <w:rsid w:val="00730333"/>
    <w:rsid w:val="00761A9E"/>
    <w:rsid w:val="00781C93"/>
    <w:rsid w:val="00782674"/>
    <w:rsid w:val="00782768"/>
    <w:rsid w:val="007D1E1E"/>
    <w:rsid w:val="007F5615"/>
    <w:rsid w:val="008025A4"/>
    <w:rsid w:val="00802993"/>
    <w:rsid w:val="00815BD9"/>
    <w:rsid w:val="008458B9"/>
    <w:rsid w:val="00846189"/>
    <w:rsid w:val="00850907"/>
    <w:rsid w:val="0086016A"/>
    <w:rsid w:val="008618E5"/>
    <w:rsid w:val="00867904"/>
    <w:rsid w:val="0087266E"/>
    <w:rsid w:val="00880616"/>
    <w:rsid w:val="00890B25"/>
    <w:rsid w:val="008A3980"/>
    <w:rsid w:val="008A534D"/>
    <w:rsid w:val="008B0207"/>
    <w:rsid w:val="008B3A4A"/>
    <w:rsid w:val="008B6F29"/>
    <w:rsid w:val="008C1C24"/>
    <w:rsid w:val="008F7783"/>
    <w:rsid w:val="00925C23"/>
    <w:rsid w:val="00925EDD"/>
    <w:rsid w:val="00940D45"/>
    <w:rsid w:val="00962318"/>
    <w:rsid w:val="009825E7"/>
    <w:rsid w:val="00996478"/>
    <w:rsid w:val="009A3E67"/>
    <w:rsid w:val="009A54B3"/>
    <w:rsid w:val="009F388F"/>
    <w:rsid w:val="009F6C95"/>
    <w:rsid w:val="00A0013E"/>
    <w:rsid w:val="00A04BA4"/>
    <w:rsid w:val="00A1632C"/>
    <w:rsid w:val="00A30E47"/>
    <w:rsid w:val="00A42E6B"/>
    <w:rsid w:val="00A46690"/>
    <w:rsid w:val="00A55AF3"/>
    <w:rsid w:val="00A56881"/>
    <w:rsid w:val="00A61CD3"/>
    <w:rsid w:val="00A72063"/>
    <w:rsid w:val="00A834A4"/>
    <w:rsid w:val="00A854D0"/>
    <w:rsid w:val="00A9352E"/>
    <w:rsid w:val="00A97C8F"/>
    <w:rsid w:val="00AA3374"/>
    <w:rsid w:val="00AA55D7"/>
    <w:rsid w:val="00AC3788"/>
    <w:rsid w:val="00AD0509"/>
    <w:rsid w:val="00AF0191"/>
    <w:rsid w:val="00B11707"/>
    <w:rsid w:val="00B33714"/>
    <w:rsid w:val="00B461C8"/>
    <w:rsid w:val="00B63E96"/>
    <w:rsid w:val="00B72C12"/>
    <w:rsid w:val="00B776F9"/>
    <w:rsid w:val="00BD156F"/>
    <w:rsid w:val="00C033C2"/>
    <w:rsid w:val="00C15907"/>
    <w:rsid w:val="00C20912"/>
    <w:rsid w:val="00C50FB0"/>
    <w:rsid w:val="00C84102"/>
    <w:rsid w:val="00C9466C"/>
    <w:rsid w:val="00C96DE2"/>
    <w:rsid w:val="00CA515C"/>
    <w:rsid w:val="00CB7B99"/>
    <w:rsid w:val="00CC16CE"/>
    <w:rsid w:val="00CD2E9D"/>
    <w:rsid w:val="00CD7C36"/>
    <w:rsid w:val="00CE3EC4"/>
    <w:rsid w:val="00CF0C7C"/>
    <w:rsid w:val="00D0010D"/>
    <w:rsid w:val="00D249E5"/>
    <w:rsid w:val="00D26D5B"/>
    <w:rsid w:val="00D27E2E"/>
    <w:rsid w:val="00D744B3"/>
    <w:rsid w:val="00D83994"/>
    <w:rsid w:val="00D84458"/>
    <w:rsid w:val="00DC4051"/>
    <w:rsid w:val="00DD327D"/>
    <w:rsid w:val="00DF0606"/>
    <w:rsid w:val="00DF19AE"/>
    <w:rsid w:val="00DF52C8"/>
    <w:rsid w:val="00DF5E66"/>
    <w:rsid w:val="00E06238"/>
    <w:rsid w:val="00E345D6"/>
    <w:rsid w:val="00E40DB3"/>
    <w:rsid w:val="00E576F0"/>
    <w:rsid w:val="00E75910"/>
    <w:rsid w:val="00E94423"/>
    <w:rsid w:val="00EA6C8D"/>
    <w:rsid w:val="00EA6FB3"/>
    <w:rsid w:val="00EC7688"/>
    <w:rsid w:val="00F06E1E"/>
    <w:rsid w:val="00F1504A"/>
    <w:rsid w:val="00F33EBC"/>
    <w:rsid w:val="00F75FEF"/>
    <w:rsid w:val="00F94615"/>
    <w:rsid w:val="00FD229D"/>
    <w:rsid w:val="00FD291B"/>
    <w:rsid w:val="00FD3D72"/>
    <w:rsid w:val="00FE53E7"/>
    <w:rsid w:val="00FE67BD"/>
    <w:rsid w:val="00FF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7DF5"/>
  <w15:chartTrackingRefBased/>
  <w15:docId w15:val="{5D0109AB-3905-4F40-9AFF-5AEE306F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AF3"/>
    <w:rPr>
      <w:rFonts w:ascii="Segoe UI" w:hAnsi="Segoe UI" w:cs="Segoe UI"/>
      <w:sz w:val="18"/>
      <w:szCs w:val="18"/>
    </w:rPr>
  </w:style>
  <w:style w:type="paragraph" w:styleId="Header">
    <w:name w:val="header"/>
    <w:basedOn w:val="Normal"/>
    <w:link w:val="HeaderChar"/>
    <w:uiPriority w:val="99"/>
    <w:unhideWhenUsed/>
    <w:rsid w:val="00686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D84"/>
  </w:style>
  <w:style w:type="paragraph" w:styleId="Footer">
    <w:name w:val="footer"/>
    <w:basedOn w:val="Normal"/>
    <w:link w:val="FooterChar"/>
    <w:uiPriority w:val="99"/>
    <w:unhideWhenUsed/>
    <w:rsid w:val="00686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D84"/>
  </w:style>
  <w:style w:type="character" w:styleId="Hyperlink">
    <w:name w:val="Hyperlink"/>
    <w:basedOn w:val="DefaultParagraphFont"/>
    <w:uiPriority w:val="99"/>
    <w:unhideWhenUsed/>
    <w:rsid w:val="00C15907"/>
    <w:rPr>
      <w:color w:val="0563C1" w:themeColor="hyperlink"/>
      <w:u w:val="single"/>
    </w:rPr>
  </w:style>
  <w:style w:type="character" w:styleId="UnresolvedMention">
    <w:name w:val="Unresolved Mention"/>
    <w:basedOn w:val="DefaultParagraphFont"/>
    <w:uiPriority w:val="99"/>
    <w:semiHidden/>
    <w:unhideWhenUsed/>
    <w:rsid w:val="00C15907"/>
    <w:rPr>
      <w:color w:val="605E5C"/>
      <w:shd w:val="clear" w:color="auto" w:fill="E1DFDD"/>
    </w:rPr>
  </w:style>
  <w:style w:type="character" w:styleId="FollowedHyperlink">
    <w:name w:val="FollowedHyperlink"/>
    <w:basedOn w:val="DefaultParagraphFont"/>
    <w:uiPriority w:val="99"/>
    <w:semiHidden/>
    <w:unhideWhenUsed/>
    <w:rsid w:val="00C159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6887">
      <w:bodyDiv w:val="1"/>
      <w:marLeft w:val="0"/>
      <w:marRight w:val="0"/>
      <w:marTop w:val="0"/>
      <w:marBottom w:val="0"/>
      <w:divBdr>
        <w:top w:val="none" w:sz="0" w:space="0" w:color="auto"/>
        <w:left w:val="none" w:sz="0" w:space="0" w:color="auto"/>
        <w:bottom w:val="none" w:sz="0" w:space="0" w:color="auto"/>
        <w:right w:val="none" w:sz="0" w:space="0" w:color="auto"/>
      </w:divBdr>
    </w:div>
    <w:div w:id="419956327">
      <w:bodyDiv w:val="1"/>
      <w:marLeft w:val="0"/>
      <w:marRight w:val="0"/>
      <w:marTop w:val="0"/>
      <w:marBottom w:val="0"/>
      <w:divBdr>
        <w:top w:val="none" w:sz="0" w:space="0" w:color="auto"/>
        <w:left w:val="none" w:sz="0" w:space="0" w:color="auto"/>
        <w:bottom w:val="none" w:sz="0" w:space="0" w:color="auto"/>
        <w:right w:val="none" w:sz="0" w:space="0" w:color="auto"/>
      </w:divBdr>
    </w:div>
    <w:div w:id="1472551754">
      <w:bodyDiv w:val="1"/>
      <w:marLeft w:val="0"/>
      <w:marRight w:val="0"/>
      <w:marTop w:val="0"/>
      <w:marBottom w:val="0"/>
      <w:divBdr>
        <w:top w:val="none" w:sz="0" w:space="0" w:color="auto"/>
        <w:left w:val="none" w:sz="0" w:space="0" w:color="auto"/>
        <w:bottom w:val="none" w:sz="0" w:space="0" w:color="auto"/>
        <w:right w:val="none" w:sz="0" w:space="0" w:color="auto"/>
      </w:divBdr>
    </w:div>
    <w:div w:id="1864441312">
      <w:bodyDiv w:val="1"/>
      <w:marLeft w:val="0"/>
      <w:marRight w:val="0"/>
      <w:marTop w:val="0"/>
      <w:marBottom w:val="0"/>
      <w:divBdr>
        <w:top w:val="none" w:sz="0" w:space="0" w:color="auto"/>
        <w:left w:val="none" w:sz="0" w:space="0" w:color="auto"/>
        <w:bottom w:val="none" w:sz="0" w:space="0" w:color="auto"/>
        <w:right w:val="none" w:sz="0" w:space="0" w:color="auto"/>
      </w:divBdr>
    </w:div>
    <w:div w:id="1970084708">
      <w:bodyDiv w:val="1"/>
      <w:marLeft w:val="0"/>
      <w:marRight w:val="0"/>
      <w:marTop w:val="0"/>
      <w:marBottom w:val="0"/>
      <w:divBdr>
        <w:top w:val="none" w:sz="0" w:space="0" w:color="auto"/>
        <w:left w:val="none" w:sz="0" w:space="0" w:color="auto"/>
        <w:bottom w:val="none" w:sz="0" w:space="0" w:color="auto"/>
        <w:right w:val="none" w:sz="0" w:space="0" w:color="auto"/>
      </w:divBdr>
    </w:div>
    <w:div w:id="20184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painc.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m.ervin@ttiinc.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linkedin.com/company/icpa-inc-international-compliance-professional-associ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Sherrell</dc:creator>
  <cp:keywords/>
  <dc:description/>
  <cp:lastModifiedBy>Rick Miller</cp:lastModifiedBy>
  <cp:revision>2</cp:revision>
  <dcterms:created xsi:type="dcterms:W3CDTF">2025-12-17T16:42:00Z</dcterms:created>
  <dcterms:modified xsi:type="dcterms:W3CDTF">2025-12-17T16:42:00Z</dcterms:modified>
</cp:coreProperties>
</file>