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52FB6" w14:textId="77777777" w:rsidR="00000000" w:rsidRDefault="004D2866" w:rsidP="00277188">
      <w:pPr>
        <w:ind w:left="-360" w:right="-360"/>
      </w:pPr>
      <w:r>
        <w:t>Safra</w:t>
      </w:r>
      <w:r w:rsidR="00000000">
        <w:pict w14:anchorId="531619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1in">
            <v:imagedata r:id="rId4" o:title="ICPA Logo - 300 dpi"/>
          </v:shape>
        </w:pict>
      </w:r>
    </w:p>
    <w:p w14:paraId="046422A0" w14:textId="77777777" w:rsidR="00000000" w:rsidRPr="00416446" w:rsidRDefault="00000000" w:rsidP="00277188">
      <w:pPr>
        <w:ind w:left="-360" w:right="-360"/>
        <w:rPr>
          <w:b/>
          <w:sz w:val="44"/>
          <w:szCs w:val="44"/>
        </w:rPr>
      </w:pPr>
    </w:p>
    <w:p w14:paraId="10910EDF" w14:textId="77777777" w:rsidR="00000000" w:rsidRPr="00416446" w:rsidRDefault="00000000" w:rsidP="00277188">
      <w:pPr>
        <w:ind w:left="-360" w:right="-360"/>
        <w:jc w:val="center"/>
        <w:outlineLvl w:val="0"/>
        <w:rPr>
          <w:b/>
          <w:sz w:val="44"/>
          <w:szCs w:val="44"/>
        </w:rPr>
      </w:pPr>
      <w:r w:rsidRPr="00416446">
        <w:rPr>
          <w:b/>
          <w:sz w:val="44"/>
          <w:szCs w:val="44"/>
        </w:rPr>
        <w:t>Job Opportunity</w:t>
      </w:r>
    </w:p>
    <w:p w14:paraId="27F44413" w14:textId="77777777" w:rsidR="00997798" w:rsidRDefault="00997798" w:rsidP="00277188">
      <w:pPr>
        <w:ind w:left="-360" w:right="-360"/>
      </w:pPr>
    </w:p>
    <w:p w14:paraId="60E4562E" w14:textId="77777777" w:rsidR="00997798" w:rsidRDefault="00997798" w:rsidP="00277188">
      <w:pPr>
        <w:ind w:left="-360" w:righ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448"/>
        <w:gridCol w:w="6408"/>
      </w:tblGrid>
      <w:tr w:rsidR="00997798" w14:paraId="68A0707F" w14:textId="77777777">
        <w:tc>
          <w:tcPr>
            <w:tcW w:w="2448" w:type="dxa"/>
          </w:tcPr>
          <w:p w14:paraId="32CB1547" w14:textId="77777777" w:rsidR="00997798" w:rsidRDefault="00997798" w:rsidP="0050658D">
            <w:pPr>
              <w:ind w:left="-90" w:right="-360"/>
            </w:pPr>
            <w:r>
              <w:t>Company</w:t>
            </w:r>
          </w:p>
        </w:tc>
        <w:tc>
          <w:tcPr>
            <w:tcW w:w="6408" w:type="dxa"/>
          </w:tcPr>
          <w:p w14:paraId="33FC1438" w14:textId="0572AE82" w:rsidR="00997798" w:rsidRDefault="004D2866" w:rsidP="0050658D">
            <w:pPr>
              <w:ind w:left="-19" w:right="-360"/>
            </w:pPr>
            <w:r>
              <w:t>Safran Landing Systems Kentucky, LLC</w:t>
            </w:r>
          </w:p>
        </w:tc>
      </w:tr>
      <w:tr w:rsidR="00997798" w14:paraId="3D678EBE" w14:textId="77777777">
        <w:tc>
          <w:tcPr>
            <w:tcW w:w="2448" w:type="dxa"/>
          </w:tcPr>
          <w:p w14:paraId="6E08B544" w14:textId="77777777" w:rsidR="00997798" w:rsidRDefault="00997798" w:rsidP="0050658D">
            <w:pPr>
              <w:ind w:left="-90" w:right="-360"/>
            </w:pPr>
            <w:r>
              <w:t>Job Title</w:t>
            </w:r>
          </w:p>
        </w:tc>
        <w:tc>
          <w:tcPr>
            <w:tcW w:w="6408" w:type="dxa"/>
          </w:tcPr>
          <w:p w14:paraId="5F1ED894" w14:textId="157621B0" w:rsidR="00997798" w:rsidRDefault="004D2866" w:rsidP="0050658D">
            <w:pPr>
              <w:ind w:right="-360"/>
            </w:pPr>
            <w:r>
              <w:t>Export Compliance Administrator</w:t>
            </w:r>
          </w:p>
        </w:tc>
      </w:tr>
      <w:tr w:rsidR="00997798" w14:paraId="6FDC1A95" w14:textId="77777777">
        <w:tc>
          <w:tcPr>
            <w:tcW w:w="2448" w:type="dxa"/>
          </w:tcPr>
          <w:p w14:paraId="48DBD4DB" w14:textId="77777777" w:rsidR="00997798" w:rsidRDefault="00997798" w:rsidP="0050658D">
            <w:pPr>
              <w:ind w:left="-90" w:right="-360"/>
            </w:pPr>
            <w:r>
              <w:t>Location</w:t>
            </w:r>
          </w:p>
        </w:tc>
        <w:tc>
          <w:tcPr>
            <w:tcW w:w="6408" w:type="dxa"/>
          </w:tcPr>
          <w:p w14:paraId="3481BA7D" w14:textId="596A3B65" w:rsidR="00997798" w:rsidRDefault="004D2866" w:rsidP="0050658D">
            <w:pPr>
              <w:ind w:left="-19" w:right="-360"/>
            </w:pPr>
            <w:r>
              <w:t>Walton, KY</w:t>
            </w:r>
          </w:p>
        </w:tc>
      </w:tr>
      <w:tr w:rsidR="00997798" w14:paraId="3085ED74" w14:textId="77777777">
        <w:tc>
          <w:tcPr>
            <w:tcW w:w="2448" w:type="dxa"/>
          </w:tcPr>
          <w:p w14:paraId="69F4C9C7" w14:textId="77777777" w:rsidR="00997798" w:rsidRDefault="00997798" w:rsidP="0050658D">
            <w:pPr>
              <w:ind w:left="-90" w:right="-360"/>
            </w:pPr>
            <w:r>
              <w:t>Salary Range</w:t>
            </w:r>
          </w:p>
        </w:tc>
        <w:tc>
          <w:tcPr>
            <w:tcW w:w="6408" w:type="dxa"/>
          </w:tcPr>
          <w:p w14:paraId="6EEDB6AD" w14:textId="258385FE" w:rsidR="00997798" w:rsidRDefault="004D2866" w:rsidP="0050658D">
            <w:pPr>
              <w:ind w:left="-19" w:right="-360"/>
            </w:pPr>
            <w:r w:rsidRPr="004D2866">
              <w:t>62,500-87,500</w:t>
            </w:r>
            <w:r>
              <w:t xml:space="preserve"> </w:t>
            </w:r>
          </w:p>
        </w:tc>
      </w:tr>
      <w:tr w:rsidR="00997798" w14:paraId="2264DAC3" w14:textId="77777777">
        <w:tc>
          <w:tcPr>
            <w:tcW w:w="2448" w:type="dxa"/>
          </w:tcPr>
          <w:p w14:paraId="1CF3567B" w14:textId="77777777" w:rsidR="00997798" w:rsidRDefault="00997798" w:rsidP="0050658D">
            <w:pPr>
              <w:ind w:left="-90" w:right="-360"/>
            </w:pPr>
            <w:r>
              <w:t>Relocation Assistance</w:t>
            </w:r>
          </w:p>
        </w:tc>
        <w:tc>
          <w:tcPr>
            <w:tcW w:w="6408" w:type="dxa"/>
          </w:tcPr>
          <w:p w14:paraId="3E497045" w14:textId="77777777" w:rsidR="00997798" w:rsidRDefault="00997798" w:rsidP="00277188">
            <w:pPr>
              <w:ind w:left="-360" w:right="-360"/>
            </w:pPr>
          </w:p>
        </w:tc>
      </w:tr>
    </w:tbl>
    <w:p w14:paraId="12294090" w14:textId="77777777" w:rsidR="00997798" w:rsidRDefault="00997798" w:rsidP="00277188">
      <w:pPr>
        <w:ind w:left="-360" w:right="-360"/>
      </w:pPr>
    </w:p>
    <w:p w14:paraId="539E7FFF" w14:textId="77777777" w:rsidR="00997798" w:rsidRDefault="00997798" w:rsidP="00277188">
      <w:pPr>
        <w:ind w:left="-360" w:right="-360"/>
      </w:pPr>
    </w:p>
    <w:p w14:paraId="58363607" w14:textId="1A50CE72" w:rsidR="004D2866" w:rsidRDefault="004D2866" w:rsidP="00277188">
      <w:pPr>
        <w:ind w:left="-360" w:right="-360"/>
        <w:outlineLvl w:val="0"/>
        <w:rPr>
          <w:b/>
          <w:sz w:val="32"/>
          <w:szCs w:val="32"/>
          <w:u w:val="single"/>
        </w:rPr>
      </w:pPr>
      <w:r>
        <w:rPr>
          <w:b/>
          <w:sz w:val="32"/>
          <w:szCs w:val="32"/>
          <w:u w:val="single"/>
        </w:rPr>
        <w:t>The Company</w:t>
      </w:r>
    </w:p>
    <w:p w14:paraId="68AAAF49" w14:textId="0D208AE5" w:rsidR="004D2866" w:rsidRDefault="004D2866" w:rsidP="00277188">
      <w:pPr>
        <w:ind w:left="-360" w:right="-360"/>
        <w:outlineLvl w:val="0"/>
        <w:rPr>
          <w:rFonts w:ascii="Segoe UI" w:hAnsi="Segoe UI" w:cs="Segoe UI"/>
          <w:color w:val="02143A"/>
          <w:shd w:val="clear" w:color="auto" w:fill="FFFFFF"/>
        </w:rPr>
      </w:pPr>
      <w:r w:rsidRPr="004D2866">
        <w:rPr>
          <w:rFonts w:ascii="Segoe UI" w:hAnsi="Segoe UI" w:cs="Segoe UI"/>
          <w:b/>
          <w:bCs/>
          <w:color w:val="02143A"/>
          <w:shd w:val="clear" w:color="auto" w:fill="FFFFFF"/>
        </w:rPr>
        <w:t>POWERED BY TEAMWORK</w:t>
      </w:r>
      <w:r w:rsidRPr="004D2866">
        <w:rPr>
          <w:rFonts w:ascii="Segoe UI" w:hAnsi="Segoe UI" w:cs="Segoe UI"/>
          <w:color w:val="02143A"/>
          <w:shd w:val="clear" w:color="auto" w:fill="FFFFFF"/>
        </w:rPr>
        <w:t>.</w:t>
      </w:r>
      <w:r w:rsidRPr="004D2866">
        <w:rPr>
          <w:bCs/>
          <w:sz w:val="32"/>
          <w:szCs w:val="32"/>
        </w:rPr>
        <w:t xml:space="preserve"> </w:t>
      </w:r>
      <w:r w:rsidRPr="004D2866">
        <w:rPr>
          <w:rFonts w:ascii="Segoe UI" w:hAnsi="Segoe UI" w:cs="Segoe UI"/>
          <w:color w:val="02143A"/>
          <w:shd w:val="clear" w:color="auto" w:fill="FFFFFF"/>
        </w:rPr>
        <w:t xml:space="preserve">Are you ready to be part of a team that drives big ideas and even bigger wins? At Safran, we believe in the power of both collaboration and individual contributions. We understand that it takes diverse perspectives, problem-solving skills, dependability, and trust to push each other forward and achieve great success. For us, working here is more than just a job; it's a passion. There's </w:t>
      </w:r>
      <w:proofErr w:type="gramStart"/>
      <w:r w:rsidRPr="004D2866">
        <w:rPr>
          <w:rFonts w:ascii="Segoe UI" w:hAnsi="Segoe UI" w:cs="Segoe UI"/>
          <w:color w:val="02143A"/>
          <w:shd w:val="clear" w:color="auto" w:fill="FFFFFF"/>
        </w:rPr>
        <w:t>the</w:t>
      </w:r>
      <w:proofErr w:type="gramEnd"/>
      <w:r w:rsidRPr="004D2866">
        <w:rPr>
          <w:rFonts w:ascii="Segoe UI" w:hAnsi="Segoe UI" w:cs="Segoe UI"/>
          <w:color w:val="02143A"/>
          <w:shd w:val="clear" w:color="auto" w:fill="FFFFFF"/>
        </w:rPr>
        <w:t xml:space="preserve"> unique opportunity to lead the way in aerospace and defense and contribute to creating a safer and more sustainable world.</w:t>
      </w:r>
      <w:r w:rsidRPr="004D2866">
        <w:rPr>
          <w:rFonts w:ascii="Segoe UI" w:hAnsi="Segoe UI" w:cs="Segoe UI"/>
          <w:color w:val="02143A"/>
          <w:shd w:val="clear" w:color="auto" w:fill="FFFFFF"/>
        </w:rPr>
        <w:br/>
      </w:r>
      <w:r w:rsidRPr="004D2866">
        <w:rPr>
          <w:rFonts w:ascii="Segoe UI" w:hAnsi="Segoe UI" w:cs="Segoe UI"/>
          <w:color w:val="02143A"/>
          <w:shd w:val="clear" w:color="auto" w:fill="FFFFFF"/>
        </w:rPr>
        <w:br/>
        <w:t xml:space="preserve">We trust our employees to bring bold ideas to build the future of aerospace together, contributing to our ranking by TIME as the leading Aerospace &amp; Defense company on the 2023 World's Best Companies </w:t>
      </w:r>
      <w:proofErr w:type="gramStart"/>
      <w:r w:rsidRPr="004D2866">
        <w:rPr>
          <w:rFonts w:ascii="Segoe UI" w:hAnsi="Segoe UI" w:cs="Segoe UI"/>
          <w:color w:val="02143A"/>
          <w:shd w:val="clear" w:color="auto" w:fill="FFFFFF"/>
        </w:rPr>
        <w:t>list (#</w:t>
      </w:r>
      <w:proofErr w:type="gramEnd"/>
      <w:r w:rsidRPr="004D2866">
        <w:rPr>
          <w:rFonts w:ascii="Segoe UI" w:hAnsi="Segoe UI" w:cs="Segoe UI"/>
          <w:color w:val="02143A"/>
          <w:shd w:val="clear" w:color="auto" w:fill="FFFFFF"/>
        </w:rPr>
        <w:t>59 on the full list). Join our team and become part of the group that's making amazing things happen on the ground and in the skies. Together, we'll proudly step back and say, “We did that."</w:t>
      </w:r>
    </w:p>
    <w:p w14:paraId="64BAD816" w14:textId="77777777" w:rsidR="004D2866" w:rsidRPr="004D2866" w:rsidRDefault="004D2866" w:rsidP="00277188">
      <w:pPr>
        <w:ind w:left="-360" w:right="-360"/>
        <w:outlineLvl w:val="0"/>
        <w:rPr>
          <w:rFonts w:ascii="Segoe UI" w:hAnsi="Segoe UI" w:cs="Segoe UI"/>
          <w:color w:val="02143A"/>
          <w:shd w:val="clear" w:color="auto" w:fill="FFFFFF"/>
        </w:rPr>
      </w:pPr>
    </w:p>
    <w:p w14:paraId="02A12F82" w14:textId="17BA114B" w:rsidR="00997798" w:rsidRDefault="00997798" w:rsidP="00277188">
      <w:pPr>
        <w:ind w:left="-360" w:right="-360"/>
        <w:outlineLvl w:val="0"/>
        <w:rPr>
          <w:b/>
          <w:sz w:val="32"/>
          <w:szCs w:val="32"/>
          <w:u w:val="single"/>
        </w:rPr>
      </w:pPr>
      <w:r w:rsidRPr="00D33F69">
        <w:rPr>
          <w:b/>
          <w:sz w:val="32"/>
          <w:szCs w:val="32"/>
          <w:u w:val="single"/>
        </w:rPr>
        <w:t>Job Description</w:t>
      </w:r>
      <w:r>
        <w:rPr>
          <w:b/>
          <w:sz w:val="32"/>
          <w:szCs w:val="32"/>
          <w:u w:val="single"/>
        </w:rPr>
        <w:t xml:space="preserve"> / Responsibilities / Requirements</w:t>
      </w:r>
    </w:p>
    <w:p w14:paraId="7CA847D8" w14:textId="77777777" w:rsidR="00997798" w:rsidRDefault="00997798" w:rsidP="00277188">
      <w:pPr>
        <w:ind w:left="-360" w:right="-360"/>
        <w:rPr>
          <w:b/>
          <w:sz w:val="32"/>
          <w:szCs w:val="32"/>
          <w:u w:val="single"/>
        </w:rPr>
      </w:pPr>
    </w:p>
    <w:p w14:paraId="5ED91D75" w14:textId="4556290E" w:rsidR="00997798" w:rsidRDefault="004D2866" w:rsidP="00277188">
      <w:pPr>
        <w:ind w:left="-360" w:right="-360"/>
        <w:rPr>
          <w:rFonts w:ascii="Segoe UI" w:hAnsi="Segoe UI" w:cs="Segoe UI"/>
          <w:color w:val="02143A"/>
          <w:shd w:val="clear" w:color="auto" w:fill="FFFFFF"/>
        </w:rPr>
      </w:pPr>
      <w:r>
        <w:rPr>
          <w:rFonts w:ascii="Segoe UI" w:hAnsi="Segoe UI" w:cs="Segoe UI"/>
          <w:color w:val="02143A"/>
          <w:shd w:val="clear" w:color="auto" w:fill="FFFFFF"/>
        </w:rPr>
        <w:t>Export Compliance Administration:</w:t>
      </w:r>
      <w:r>
        <w:rPr>
          <w:rFonts w:ascii="Segoe UI" w:hAnsi="Segoe UI" w:cs="Segoe UI"/>
          <w:color w:val="02143A"/>
        </w:rPr>
        <w:br/>
      </w:r>
      <w:r>
        <w:rPr>
          <w:rFonts w:ascii="Segoe UI" w:hAnsi="Segoe UI" w:cs="Segoe UI"/>
          <w:color w:val="02143A"/>
          <w:shd w:val="clear" w:color="auto" w:fill="FFFFFF"/>
        </w:rPr>
        <w:t>• Supports oversight of Export/Import Activities, inclusive of export filing and customs entry compliance, product classification accuracy, and shipment monitoring</w:t>
      </w:r>
      <w:r>
        <w:rPr>
          <w:rFonts w:ascii="Segoe UI" w:hAnsi="Segoe UI" w:cs="Segoe UI"/>
          <w:color w:val="02143A"/>
        </w:rPr>
        <w:br/>
      </w:r>
      <w:r>
        <w:rPr>
          <w:rFonts w:ascii="Segoe UI" w:hAnsi="Segoe UI" w:cs="Segoe UI"/>
          <w:color w:val="02143A"/>
          <w:shd w:val="clear" w:color="auto" w:fill="FFFFFF"/>
        </w:rPr>
        <w:t>• Performs daily operations for Duty Drawback clients ensures all relevant SOPs are followed and presents strategies to maximize our client's Duty Drawback Program.</w:t>
      </w:r>
      <w:r>
        <w:rPr>
          <w:rFonts w:ascii="Segoe UI" w:hAnsi="Segoe UI" w:cs="Segoe UI"/>
          <w:color w:val="02143A"/>
        </w:rPr>
        <w:br/>
      </w:r>
      <w:r>
        <w:rPr>
          <w:rFonts w:ascii="Segoe UI" w:hAnsi="Segoe UI" w:cs="Segoe UI"/>
          <w:color w:val="02143A"/>
          <w:shd w:val="clear" w:color="auto" w:fill="FFFFFF"/>
        </w:rPr>
        <w:t>•Takes measures for efficient management of Export Control Authorizations, including preparation, submission, implementation, monitoring and reporting</w:t>
      </w:r>
      <w:r>
        <w:rPr>
          <w:rFonts w:ascii="Segoe UI" w:hAnsi="Segoe UI" w:cs="Segoe UI"/>
          <w:color w:val="02143A"/>
        </w:rPr>
        <w:br/>
      </w:r>
      <w:r>
        <w:rPr>
          <w:rFonts w:ascii="Segoe UI" w:hAnsi="Segoe UI" w:cs="Segoe UI"/>
          <w:color w:val="02143A"/>
          <w:shd w:val="clear" w:color="auto" w:fill="FFFFFF"/>
        </w:rPr>
        <w:lastRenderedPageBreak/>
        <w:t>•Develop and own operational metrics to assure compliance to all export / import country compliance processes</w:t>
      </w:r>
      <w:r>
        <w:rPr>
          <w:rFonts w:ascii="Segoe UI" w:hAnsi="Segoe UI" w:cs="Segoe UI"/>
          <w:color w:val="02143A"/>
        </w:rPr>
        <w:br/>
      </w:r>
      <w:r>
        <w:rPr>
          <w:rFonts w:ascii="Segoe UI" w:hAnsi="Segoe UI" w:cs="Segoe UI"/>
          <w:color w:val="02143A"/>
          <w:shd w:val="clear" w:color="auto" w:fill="FFFFFF"/>
        </w:rPr>
        <w:t>•Collaborate with Product Classification Focal and relevant departments to perform complex Export classifications of items and equipment parts components, accessories and technology, and documents decisions taken</w:t>
      </w:r>
      <w:r>
        <w:rPr>
          <w:rFonts w:ascii="Segoe UI" w:hAnsi="Segoe UI" w:cs="Segoe UI"/>
          <w:color w:val="02143A"/>
        </w:rPr>
        <w:br/>
      </w:r>
      <w:r>
        <w:rPr>
          <w:rFonts w:ascii="Segoe UI" w:hAnsi="Segoe UI" w:cs="Segoe UI"/>
          <w:color w:val="02143A"/>
          <w:shd w:val="clear" w:color="auto" w:fill="FFFFFF"/>
        </w:rPr>
        <w:t>•Review and propose improvements to bring existing procedures in alignment with current activity and regulatory requirements</w:t>
      </w:r>
      <w:r>
        <w:rPr>
          <w:rFonts w:ascii="Segoe UI" w:hAnsi="Segoe UI" w:cs="Segoe UI"/>
          <w:color w:val="02143A"/>
        </w:rPr>
        <w:br/>
      </w:r>
      <w:r>
        <w:rPr>
          <w:rFonts w:ascii="Segoe UI" w:hAnsi="Segoe UI" w:cs="Segoe UI"/>
          <w:color w:val="02143A"/>
          <w:shd w:val="clear" w:color="auto" w:fill="FFFFFF"/>
        </w:rPr>
        <w:t>•Ensures Record Keeping is maintained in accordance to regulatory requirements</w:t>
      </w:r>
      <w:r>
        <w:rPr>
          <w:rFonts w:ascii="Segoe UI" w:hAnsi="Segoe UI" w:cs="Segoe UI"/>
          <w:color w:val="02143A"/>
        </w:rPr>
        <w:br/>
      </w:r>
      <w:r>
        <w:rPr>
          <w:rFonts w:ascii="Segoe UI" w:hAnsi="Segoe UI" w:cs="Segoe UI"/>
          <w:color w:val="02143A"/>
          <w:shd w:val="clear" w:color="auto" w:fill="FFFFFF"/>
        </w:rPr>
        <w:t>•Supports training development, administration, tracking and reporting of site statistics</w:t>
      </w:r>
      <w:r>
        <w:rPr>
          <w:rFonts w:ascii="Segoe UI" w:hAnsi="Segoe UI" w:cs="Segoe UI"/>
          <w:color w:val="02143A"/>
        </w:rPr>
        <w:br/>
      </w:r>
      <w:r>
        <w:rPr>
          <w:rFonts w:ascii="Segoe UI" w:hAnsi="Segoe UI" w:cs="Segoe UI"/>
          <w:color w:val="02143A"/>
          <w:shd w:val="clear" w:color="auto" w:fill="FFFFFF"/>
        </w:rPr>
        <w:t>•Performs annual self-assessment in alignment with Corporate Standards</w:t>
      </w:r>
      <w:r>
        <w:rPr>
          <w:rFonts w:ascii="Segoe UI" w:hAnsi="Segoe UI" w:cs="Segoe UI"/>
          <w:color w:val="02143A"/>
        </w:rPr>
        <w:br/>
      </w:r>
      <w:r>
        <w:rPr>
          <w:rFonts w:ascii="Segoe UI" w:hAnsi="Segoe UI" w:cs="Segoe UI"/>
          <w:color w:val="02143A"/>
          <w:shd w:val="clear" w:color="auto" w:fill="FFFFFF"/>
        </w:rPr>
        <w:t>•Submit and support continuous improvement ideas to improve safety, quality, productivity and cost (KPI)</w:t>
      </w:r>
      <w:r>
        <w:rPr>
          <w:rFonts w:ascii="Segoe UI" w:hAnsi="Segoe UI" w:cs="Segoe UI"/>
          <w:color w:val="02143A"/>
        </w:rPr>
        <w:br/>
      </w:r>
      <w:r>
        <w:rPr>
          <w:rFonts w:ascii="Segoe UI" w:hAnsi="Segoe UI" w:cs="Segoe UI"/>
          <w:color w:val="02143A"/>
          <w:shd w:val="clear" w:color="auto" w:fill="FFFFFF"/>
        </w:rPr>
        <w:t>•Completes special projects and reports as assigned</w:t>
      </w:r>
    </w:p>
    <w:p w14:paraId="07127647" w14:textId="77777777" w:rsidR="004D2866" w:rsidRDefault="004D2866" w:rsidP="00277188">
      <w:pPr>
        <w:ind w:left="-360" w:right="-360"/>
        <w:rPr>
          <w:rFonts w:ascii="Segoe UI" w:hAnsi="Segoe UI" w:cs="Segoe UI"/>
          <w:color w:val="02143A"/>
          <w:shd w:val="clear" w:color="auto" w:fill="FFFFFF"/>
        </w:rPr>
      </w:pPr>
    </w:p>
    <w:p w14:paraId="133BFC28" w14:textId="77777777" w:rsidR="004D2866" w:rsidRPr="004D2866" w:rsidRDefault="004D2866" w:rsidP="00277188">
      <w:pPr>
        <w:ind w:left="-360" w:right="-360"/>
        <w:rPr>
          <w:b/>
          <w:sz w:val="32"/>
          <w:szCs w:val="32"/>
          <w:u w:val="single"/>
        </w:rPr>
      </w:pPr>
      <w:r w:rsidRPr="004D2866">
        <w:rPr>
          <w:b/>
          <w:sz w:val="32"/>
          <w:szCs w:val="32"/>
          <w:u w:val="single"/>
        </w:rPr>
        <w:t>Job Requirements</w:t>
      </w:r>
    </w:p>
    <w:p w14:paraId="7FEA01A1" w14:textId="77777777" w:rsidR="00277188" w:rsidRDefault="004D2866" w:rsidP="00277188">
      <w:pPr>
        <w:ind w:left="-360" w:right="-360"/>
        <w:outlineLvl w:val="0"/>
        <w:rPr>
          <w:rFonts w:ascii="Segoe UI" w:hAnsi="Segoe UI" w:cs="Segoe UI"/>
          <w:color w:val="02143A"/>
          <w:shd w:val="clear" w:color="auto" w:fill="FFFFFF"/>
        </w:rPr>
      </w:pPr>
      <w:r w:rsidRPr="004D2866">
        <w:rPr>
          <w:rFonts w:ascii="Segoe UI" w:hAnsi="Segoe UI" w:cs="Segoe UI"/>
          <w:color w:val="02143A"/>
          <w:shd w:val="clear" w:color="auto" w:fill="FFFFFF"/>
        </w:rPr>
        <w:t xml:space="preserve">We are looking for an experienced Compliance Professional with a strong background in both Export/Import compliance and logistics operations. This individual will be responsible for compliance activities with ITAR (International Traffic in Arms Regulations), EAR (Export Administration Regulations), and support activities in Import, US Customs, Duty Drawback program(s). In this role you will follow an individual work plan, meet day-to-day short-term objectives, and resolve issues through immediate action or short-term planning. You will be expected to identify and drive improvements as well as collaborate across departments to perform complex classifications and build KPI reporting relevant to all aspects of Compliance and Logistics. This role reports directly to the Global Trade Manager, Site Compliance </w:t>
      </w:r>
      <w:proofErr w:type="gramStart"/>
      <w:r w:rsidRPr="004D2866">
        <w:rPr>
          <w:rFonts w:ascii="Segoe UI" w:hAnsi="Segoe UI" w:cs="Segoe UI"/>
          <w:color w:val="02143A"/>
          <w:shd w:val="clear" w:color="auto" w:fill="FFFFFF"/>
        </w:rPr>
        <w:t>Officer</w:t>
      </w:r>
      <w:proofErr w:type="gramEnd"/>
      <w:r w:rsidRPr="004D2866">
        <w:rPr>
          <w:rFonts w:ascii="Segoe UI" w:hAnsi="Segoe UI" w:cs="Segoe UI"/>
          <w:color w:val="02143A"/>
          <w:shd w:val="clear" w:color="auto" w:fill="FFFFFF"/>
        </w:rPr>
        <w:t xml:space="preserve"> as well </w:t>
      </w:r>
      <w:proofErr w:type="gramStart"/>
      <w:r w:rsidRPr="004D2866">
        <w:rPr>
          <w:rFonts w:ascii="Segoe UI" w:hAnsi="Segoe UI" w:cs="Segoe UI"/>
          <w:color w:val="02143A"/>
          <w:shd w:val="clear" w:color="auto" w:fill="FFFFFF"/>
        </w:rPr>
        <w:t>as will</w:t>
      </w:r>
      <w:proofErr w:type="gramEnd"/>
      <w:r w:rsidRPr="004D2866">
        <w:rPr>
          <w:rFonts w:ascii="Segoe UI" w:hAnsi="Segoe UI" w:cs="Segoe UI"/>
          <w:color w:val="02143A"/>
          <w:shd w:val="clear" w:color="auto" w:fill="FFFFFF"/>
        </w:rPr>
        <w:t xml:space="preserve"> </w:t>
      </w:r>
      <w:proofErr w:type="gramStart"/>
      <w:r w:rsidRPr="004D2866">
        <w:rPr>
          <w:rFonts w:ascii="Segoe UI" w:hAnsi="Segoe UI" w:cs="Segoe UI"/>
          <w:color w:val="02143A"/>
          <w:shd w:val="clear" w:color="auto" w:fill="FFFFFF"/>
        </w:rPr>
        <w:t>act</w:t>
      </w:r>
      <w:proofErr w:type="gramEnd"/>
      <w:r w:rsidRPr="004D2866">
        <w:rPr>
          <w:rFonts w:ascii="Segoe UI" w:hAnsi="Segoe UI" w:cs="Segoe UI"/>
          <w:color w:val="02143A"/>
          <w:shd w:val="clear" w:color="auto" w:fill="FFFFFF"/>
        </w:rPr>
        <w:t xml:space="preserve"> as a backup to the other members of the Compliance &amp; Logistics Department.</w:t>
      </w:r>
    </w:p>
    <w:p w14:paraId="6C54502E" w14:textId="77777777" w:rsidR="00277188" w:rsidRDefault="00277188" w:rsidP="00277188">
      <w:pPr>
        <w:ind w:left="-360" w:right="-360"/>
        <w:outlineLvl w:val="0"/>
        <w:rPr>
          <w:rFonts w:ascii="Segoe UI" w:hAnsi="Segoe UI" w:cs="Segoe UI"/>
          <w:color w:val="02143A"/>
          <w:shd w:val="clear" w:color="auto" w:fill="FFFFFF"/>
        </w:rPr>
      </w:pPr>
    </w:p>
    <w:p w14:paraId="1D381F6A" w14:textId="77777777" w:rsidR="00997798" w:rsidRDefault="00997798" w:rsidP="00277188">
      <w:pPr>
        <w:ind w:left="-360" w:right="-360"/>
        <w:outlineLvl w:val="0"/>
        <w:rPr>
          <w:b/>
          <w:sz w:val="32"/>
          <w:szCs w:val="32"/>
          <w:u w:val="single"/>
        </w:rPr>
      </w:pPr>
      <w:r>
        <w:rPr>
          <w:b/>
          <w:sz w:val="32"/>
          <w:szCs w:val="32"/>
          <w:u w:val="single"/>
        </w:rPr>
        <w:t>Contact Information to Apply</w:t>
      </w:r>
    </w:p>
    <w:p w14:paraId="06D7969F" w14:textId="77777777" w:rsidR="004D2866" w:rsidRDefault="004D2866" w:rsidP="00277188">
      <w:pPr>
        <w:ind w:left="-360" w:right="-360"/>
        <w:rPr>
          <w:bCs/>
          <w:sz w:val="32"/>
          <w:szCs w:val="32"/>
        </w:rPr>
      </w:pPr>
    </w:p>
    <w:p w14:paraId="1DB6B8C4" w14:textId="3F8D8EDB" w:rsidR="00277188" w:rsidRPr="00277188" w:rsidRDefault="00277188" w:rsidP="00277188">
      <w:pPr>
        <w:ind w:left="-360" w:right="-360"/>
        <w:outlineLvl w:val="0"/>
        <w:rPr>
          <w:rFonts w:ascii="Segoe UI" w:hAnsi="Segoe UI" w:cs="Segoe UI"/>
          <w:color w:val="02143A"/>
          <w:shd w:val="clear" w:color="auto" w:fill="FFFFFF"/>
        </w:rPr>
      </w:pPr>
      <w:r w:rsidRPr="00277188">
        <w:rPr>
          <w:rFonts w:ascii="Segoe UI" w:hAnsi="Segoe UI" w:cs="Segoe UI"/>
          <w:color w:val="02143A"/>
          <w:shd w:val="clear" w:color="auto" w:fill="FFFFFF"/>
        </w:rPr>
        <w:t xml:space="preserve">Candidates for positions with Safran Landing Systems must be legally authorized to work in the United States. Employment eligibility verification will be required at the time of hire. Visa sponsorship is not available for this position. This description has been designed to indicate the general nature and level of work performed by an employee within this position. The actual duties, responsibilities and qualifications may vary based on assignment or group. All qualified applicants will receive consideration for employment without regard to race, color, age, ethnicity, religion, sex, sexual orientation, gender identify, national origin, disability, veteran status, genetic data or other legally protected status. Safran Landing Systems is committed to working with and providing reasonable accommodation to individuals with physical and mental disabilities. To verify the information in the job listing or if you need special assistance or </w:t>
      </w:r>
      <w:proofErr w:type="gramStart"/>
      <w:r w:rsidRPr="00277188">
        <w:rPr>
          <w:rFonts w:ascii="Segoe UI" w:hAnsi="Segoe UI" w:cs="Segoe UI"/>
          <w:color w:val="02143A"/>
          <w:shd w:val="clear" w:color="auto" w:fill="FFFFFF"/>
        </w:rPr>
        <w:lastRenderedPageBreak/>
        <w:t xml:space="preserve">an </w:t>
      </w:r>
      <w:r>
        <w:rPr>
          <w:rFonts w:ascii="Segoe UI" w:hAnsi="Segoe UI" w:cs="Segoe UI"/>
          <w:color w:val="02143A"/>
          <w:shd w:val="clear" w:color="auto" w:fill="FFFFFF"/>
        </w:rPr>
        <w:t xml:space="preserve"> a</w:t>
      </w:r>
      <w:r w:rsidRPr="00277188">
        <w:rPr>
          <w:rFonts w:ascii="Segoe UI" w:hAnsi="Segoe UI" w:cs="Segoe UI"/>
          <w:color w:val="02143A"/>
          <w:shd w:val="clear" w:color="auto" w:fill="FFFFFF"/>
        </w:rPr>
        <w:t>ccommodation</w:t>
      </w:r>
      <w:proofErr w:type="gramEnd"/>
      <w:r w:rsidRPr="00277188">
        <w:rPr>
          <w:rFonts w:ascii="Segoe UI" w:hAnsi="Segoe UI" w:cs="Segoe UI"/>
          <w:color w:val="02143A"/>
          <w:shd w:val="clear" w:color="auto" w:fill="FFFFFF"/>
        </w:rPr>
        <w:t xml:space="preserve"> while seeking employment, please e</w:t>
      </w:r>
      <w:r>
        <w:rPr>
          <w:rFonts w:ascii="Segoe UI" w:hAnsi="Segoe UI" w:cs="Segoe UI"/>
          <w:color w:val="02143A"/>
          <w:shd w:val="clear" w:color="auto" w:fill="FFFFFF"/>
        </w:rPr>
        <w:t>-m</w:t>
      </w:r>
      <w:r w:rsidRPr="00277188">
        <w:rPr>
          <w:rFonts w:ascii="Segoe UI" w:hAnsi="Segoe UI" w:cs="Segoe UI"/>
          <w:color w:val="02143A"/>
          <w:shd w:val="clear" w:color="auto" w:fill="FFFFFF"/>
        </w:rPr>
        <w:t xml:space="preserve">ail Jeremy.dees@safrangroup.com. We will </w:t>
      </w:r>
      <w:proofErr w:type="gramStart"/>
      <w:r w:rsidRPr="00277188">
        <w:rPr>
          <w:rFonts w:ascii="Segoe UI" w:hAnsi="Segoe UI" w:cs="Segoe UI"/>
          <w:color w:val="02143A"/>
          <w:shd w:val="clear" w:color="auto" w:fill="FFFFFF"/>
        </w:rPr>
        <w:t>make a determination</w:t>
      </w:r>
      <w:proofErr w:type="gramEnd"/>
      <w:r w:rsidRPr="00277188">
        <w:rPr>
          <w:rFonts w:ascii="Segoe UI" w:hAnsi="Segoe UI" w:cs="Segoe UI"/>
          <w:color w:val="02143A"/>
          <w:shd w:val="clear" w:color="auto" w:fill="FFFFFF"/>
        </w:rPr>
        <w:t xml:space="preserve"> </w:t>
      </w:r>
      <w:proofErr w:type="gramStart"/>
      <w:r w:rsidRPr="00277188">
        <w:rPr>
          <w:rFonts w:ascii="Segoe UI" w:hAnsi="Segoe UI" w:cs="Segoe UI"/>
          <w:color w:val="02143A"/>
          <w:shd w:val="clear" w:color="auto" w:fill="FFFFFF"/>
        </w:rPr>
        <w:t>on</w:t>
      </w:r>
      <w:proofErr w:type="gramEnd"/>
      <w:r w:rsidRPr="00277188">
        <w:rPr>
          <w:rFonts w:ascii="Segoe UI" w:hAnsi="Segoe UI" w:cs="Segoe UI"/>
          <w:color w:val="02143A"/>
          <w:shd w:val="clear" w:color="auto" w:fill="FFFFFF"/>
        </w:rPr>
        <w:t xml:space="preserve"> your request for reasonable accommodation on a case-by-case basis.</w:t>
      </w:r>
    </w:p>
    <w:p w14:paraId="7F732A4B" w14:textId="77777777" w:rsidR="00277188" w:rsidRPr="00277188" w:rsidRDefault="00277188" w:rsidP="00277188">
      <w:pPr>
        <w:ind w:left="-360" w:right="-360"/>
        <w:outlineLvl w:val="0"/>
        <w:rPr>
          <w:rFonts w:ascii="Segoe UI" w:hAnsi="Segoe UI" w:cs="Segoe UI"/>
          <w:color w:val="02143A"/>
          <w:shd w:val="clear" w:color="auto" w:fill="FFFFFF"/>
        </w:rPr>
      </w:pPr>
    </w:p>
    <w:p w14:paraId="74BD82C6" w14:textId="77777777" w:rsidR="0050658D" w:rsidRPr="0050658D" w:rsidRDefault="004D2866" w:rsidP="0050658D">
      <w:pPr>
        <w:ind w:left="-360" w:right="-360"/>
        <w:outlineLvl w:val="0"/>
        <w:rPr>
          <w:b/>
          <w:bCs/>
          <w:u w:val="single"/>
        </w:rPr>
      </w:pPr>
      <w:r w:rsidRPr="00277188">
        <w:rPr>
          <w:rFonts w:ascii="Segoe UI" w:hAnsi="Segoe UI" w:cs="Segoe UI"/>
          <w:color w:val="02143A"/>
          <w:shd w:val="clear" w:color="auto" w:fill="FFFFFF"/>
        </w:rPr>
        <w:t>Please apply on line</w:t>
      </w:r>
      <w:r>
        <w:rPr>
          <w:bCs/>
          <w:sz w:val="32"/>
          <w:szCs w:val="32"/>
        </w:rPr>
        <w:t xml:space="preserve"> </w:t>
      </w:r>
      <w:hyperlink r:id="rId5" w:history="1">
        <w:r w:rsidR="0050658D" w:rsidRPr="0050658D">
          <w:rPr>
            <w:rStyle w:val="Hyperlink"/>
            <w:bCs/>
          </w:rPr>
          <w:t>Export Compliance Administrator - U</w:t>
        </w:r>
        <w:r w:rsidR="0050658D" w:rsidRPr="0050658D">
          <w:rPr>
            <w:rStyle w:val="Hyperlink"/>
            <w:bCs/>
          </w:rPr>
          <w:t>n</w:t>
        </w:r>
        <w:r w:rsidR="0050658D" w:rsidRPr="0050658D">
          <w:rPr>
            <w:rStyle w:val="Hyperlink"/>
            <w:bCs/>
          </w:rPr>
          <w:t>ited States, Walton, Kentucky - 161085 | Safran</w:t>
        </w:r>
      </w:hyperlink>
    </w:p>
    <w:p w14:paraId="7C2D3FBD" w14:textId="254EEEC0" w:rsidR="004D2866" w:rsidRDefault="004D2866" w:rsidP="00277188">
      <w:pPr>
        <w:ind w:left="-360" w:right="-360"/>
        <w:outlineLvl w:val="0"/>
        <w:rPr>
          <w:bCs/>
          <w:sz w:val="32"/>
          <w:szCs w:val="32"/>
        </w:rPr>
      </w:pPr>
    </w:p>
    <w:p w14:paraId="04CF3283" w14:textId="4CF97119" w:rsidR="004D2866" w:rsidRDefault="0050658D" w:rsidP="00277188">
      <w:pPr>
        <w:ind w:left="-360" w:right="-360"/>
        <w:rPr>
          <w:rFonts w:ascii="Segoe UI" w:hAnsi="Segoe UI" w:cs="Segoe UI"/>
          <w:color w:val="BFBFBF"/>
          <w:shd w:val="clear" w:color="auto" w:fill="FFFFFF"/>
        </w:rPr>
      </w:pPr>
      <w:r>
        <w:rPr>
          <w:rFonts w:ascii="Segoe UI" w:hAnsi="Segoe UI" w:cs="Segoe UI"/>
          <w:color w:val="BFBFBF"/>
          <w:shd w:val="clear" w:color="auto" w:fill="FFFFFF"/>
        </w:rPr>
        <w:t>This description has been designed to indicate the general nature and level of work performed by an employee within this position. The actual duties, responsibilities and qualifications may vary based on assignment. All qualified applicants will receive consideration for employment without regard to race, color, ethnicity, religion, sex, national origin, disability, veteran status, genetic data or other legally protected status.</w:t>
      </w:r>
    </w:p>
    <w:sectPr w:rsidR="004D2866" w:rsidSect="00997798">
      <w:pgSz w:w="12240" w:h="15840"/>
      <w:pgMar w:top="1440" w:right="1800" w:bottom="1440" w:left="180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22C7"/>
    <w:rsid w:val="00277188"/>
    <w:rsid w:val="004D2866"/>
    <w:rsid w:val="0050658D"/>
    <w:rsid w:val="00997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CE4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16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0B5F0C"/>
    <w:pPr>
      <w:shd w:val="clear" w:color="auto" w:fill="000080"/>
    </w:pPr>
    <w:rPr>
      <w:rFonts w:ascii="Tahoma" w:hAnsi="Tahoma" w:cs="Tahoma"/>
      <w:sz w:val="20"/>
      <w:szCs w:val="20"/>
    </w:rPr>
  </w:style>
  <w:style w:type="character" w:styleId="Hyperlink">
    <w:name w:val="Hyperlink"/>
    <w:rsid w:val="004D2866"/>
    <w:rPr>
      <w:color w:val="467886"/>
      <w:u w:val="single"/>
    </w:rPr>
  </w:style>
  <w:style w:type="character" w:styleId="UnresolvedMention">
    <w:name w:val="Unresolved Mention"/>
    <w:uiPriority w:val="99"/>
    <w:semiHidden/>
    <w:unhideWhenUsed/>
    <w:rsid w:val="004D2866"/>
    <w:rPr>
      <w:color w:val="605E5C"/>
      <w:shd w:val="clear" w:color="auto" w:fill="E1DFDD"/>
    </w:rPr>
  </w:style>
  <w:style w:type="character" w:styleId="FollowedHyperlink">
    <w:name w:val="FollowedHyperlink"/>
    <w:rsid w:val="0050658D"/>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440149">
      <w:bodyDiv w:val="1"/>
      <w:marLeft w:val="0"/>
      <w:marRight w:val="0"/>
      <w:marTop w:val="0"/>
      <w:marBottom w:val="0"/>
      <w:divBdr>
        <w:top w:val="none" w:sz="0" w:space="0" w:color="auto"/>
        <w:left w:val="none" w:sz="0" w:space="0" w:color="auto"/>
        <w:bottom w:val="none" w:sz="0" w:space="0" w:color="auto"/>
        <w:right w:val="none" w:sz="0" w:space="0" w:color="auto"/>
      </w:divBdr>
      <w:divsChild>
        <w:div w:id="149903631">
          <w:marLeft w:val="0"/>
          <w:marRight w:val="0"/>
          <w:marTop w:val="0"/>
          <w:marBottom w:val="0"/>
          <w:divBdr>
            <w:top w:val="none" w:sz="0" w:space="0" w:color="auto"/>
            <w:left w:val="none" w:sz="0" w:space="0" w:color="auto"/>
            <w:bottom w:val="none" w:sz="0" w:space="0" w:color="auto"/>
            <w:right w:val="none" w:sz="0" w:space="0" w:color="auto"/>
          </w:divBdr>
        </w:div>
        <w:div w:id="620186954">
          <w:marLeft w:val="0"/>
          <w:marRight w:val="0"/>
          <w:marTop w:val="0"/>
          <w:marBottom w:val="0"/>
          <w:divBdr>
            <w:top w:val="none" w:sz="0" w:space="0" w:color="auto"/>
            <w:left w:val="none" w:sz="0" w:space="0" w:color="auto"/>
            <w:bottom w:val="none" w:sz="0" w:space="0" w:color="auto"/>
            <w:right w:val="none" w:sz="0" w:space="0" w:color="auto"/>
          </w:divBdr>
        </w:div>
      </w:divsChild>
    </w:div>
    <w:div w:id="787240401">
      <w:bodyDiv w:val="1"/>
      <w:marLeft w:val="0"/>
      <w:marRight w:val="0"/>
      <w:marTop w:val="0"/>
      <w:marBottom w:val="0"/>
      <w:divBdr>
        <w:top w:val="none" w:sz="0" w:space="0" w:color="auto"/>
        <w:left w:val="none" w:sz="0" w:space="0" w:color="auto"/>
        <w:bottom w:val="none" w:sz="0" w:space="0" w:color="auto"/>
        <w:right w:val="none" w:sz="0" w:space="0" w:color="auto"/>
      </w:divBdr>
      <w:divsChild>
        <w:div w:id="38744310">
          <w:marLeft w:val="0"/>
          <w:marRight w:val="0"/>
          <w:marTop w:val="0"/>
          <w:marBottom w:val="0"/>
          <w:divBdr>
            <w:top w:val="none" w:sz="0" w:space="0" w:color="auto"/>
            <w:left w:val="none" w:sz="0" w:space="0" w:color="auto"/>
            <w:bottom w:val="none" w:sz="0" w:space="0" w:color="auto"/>
            <w:right w:val="none" w:sz="0" w:space="0" w:color="auto"/>
          </w:divBdr>
        </w:div>
        <w:div w:id="1679771461">
          <w:marLeft w:val="0"/>
          <w:marRight w:val="0"/>
          <w:marTop w:val="0"/>
          <w:marBottom w:val="0"/>
          <w:divBdr>
            <w:top w:val="none" w:sz="0" w:space="0" w:color="auto"/>
            <w:left w:val="none" w:sz="0" w:space="0" w:color="auto"/>
            <w:bottom w:val="none" w:sz="0" w:space="0" w:color="auto"/>
            <w:right w:val="none" w:sz="0" w:space="0" w:color="auto"/>
          </w:divBdr>
        </w:div>
      </w:divsChild>
    </w:div>
    <w:div w:id="840925119">
      <w:bodyDiv w:val="1"/>
      <w:marLeft w:val="0"/>
      <w:marRight w:val="0"/>
      <w:marTop w:val="0"/>
      <w:marBottom w:val="0"/>
      <w:divBdr>
        <w:top w:val="none" w:sz="0" w:space="0" w:color="auto"/>
        <w:left w:val="none" w:sz="0" w:space="0" w:color="auto"/>
        <w:bottom w:val="none" w:sz="0" w:space="0" w:color="auto"/>
        <w:right w:val="none" w:sz="0" w:space="0" w:color="auto"/>
      </w:divBdr>
    </w:div>
    <w:div w:id="123184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afran-group.com/jobs/united-states/walton-kentucky/compliance-logistics-administrator-161085"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20251112 SLSKY Export Compliance Administrator.doc</Template>
  <TotalTime>7</TotalTime>
  <Pages>3</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lpstr>
    </vt:vector>
  </TitlesOfParts>
  <Company>Ciba Specialty Chemicals</Company>
  <LinksUpToDate>false</LinksUpToDate>
  <CharactersWithSpaces>5302</CharactersWithSpaces>
  <SharedDoc>false</SharedDoc>
  <HLinks>
    <vt:vector size="6" baseType="variant">
      <vt:variant>
        <vt:i4>6881306</vt:i4>
      </vt:variant>
      <vt:variant>
        <vt:i4>2048</vt:i4>
      </vt:variant>
      <vt:variant>
        <vt:i4>1025</vt:i4>
      </vt:variant>
      <vt:variant>
        <vt:i4>1</vt:i4>
      </vt:variant>
      <vt:variant>
        <vt:lpwstr>ICPA Logo - 300 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dc:creator>
  <cp:keywords/>
  <dc:description/>
  <cp:lastModifiedBy>HAGGARD Myra (SAFRAN LANDING SYSTEMS)</cp:lastModifiedBy>
  <cp:revision>2</cp:revision>
  <dcterms:created xsi:type="dcterms:W3CDTF">2025-11-12T18:20:00Z</dcterms:created>
  <dcterms:modified xsi:type="dcterms:W3CDTF">2025-11-12T18:20:00Z</dcterms:modified>
</cp:coreProperties>
</file>