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E529" w14:textId="1A40EC91" w:rsidR="002213C7" w:rsidRPr="002213C7" w:rsidRDefault="002213C7" w:rsidP="002213C7">
      <w:pPr>
        <w:spacing w:after="0" w:line="240" w:lineRule="auto"/>
        <w:rPr>
          <w:rFonts w:ascii="Times New Roman" w:eastAsia="Times New Roman" w:hAnsi="Times New Roman" w:cs="Times New Roman"/>
          <w:kern w:val="0"/>
          <w14:ligatures w14:val="none"/>
        </w:rPr>
      </w:pPr>
      <w:r w:rsidRPr="002213C7">
        <w:rPr>
          <w:rFonts w:ascii="Arial" w:eastAsia="Times New Roman" w:hAnsi="Arial" w:cs="Arial"/>
          <w:b/>
          <w:bCs/>
          <w:color w:val="000000"/>
          <w:kern w:val="0"/>
          <w:sz w:val="20"/>
          <w:szCs w:val="20"/>
          <w:shd w:val="clear" w:color="auto" w:fill="FFFFFF"/>
          <w14:ligatures w14:val="none"/>
        </w:rPr>
        <w:t>Job Title:</w:t>
      </w:r>
      <w:r w:rsidRPr="002213C7">
        <w:rPr>
          <w:rFonts w:ascii="Arial" w:eastAsia="Times New Roman" w:hAnsi="Arial" w:cs="Arial"/>
          <w:color w:val="000000"/>
          <w:kern w:val="0"/>
          <w:sz w:val="20"/>
          <w:szCs w:val="20"/>
          <w:shd w:val="clear" w:color="auto" w:fill="FFFFFF"/>
          <w14:ligatures w14:val="none"/>
        </w:rPr>
        <w:t>  Global Trade Analyst</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000000"/>
          <w:kern w:val="0"/>
          <w:sz w:val="20"/>
          <w:szCs w:val="20"/>
          <w:shd w:val="clear" w:color="auto" w:fill="FFFFFF"/>
          <w14:ligatures w14:val="none"/>
        </w:rPr>
        <w:t>Department</w:t>
      </w:r>
      <w:r w:rsidRPr="002213C7">
        <w:rPr>
          <w:rFonts w:ascii="Arial" w:eastAsia="Times New Roman" w:hAnsi="Arial" w:cs="Arial"/>
          <w:color w:val="000000"/>
          <w:kern w:val="0"/>
          <w:sz w:val="20"/>
          <w:szCs w:val="20"/>
          <w:shd w:val="clear" w:color="auto" w:fill="FFFFFF"/>
          <w14:ligatures w14:val="none"/>
        </w:rPr>
        <w:t>:  Operations</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000000"/>
          <w:kern w:val="0"/>
          <w:sz w:val="20"/>
          <w:szCs w:val="20"/>
          <w:shd w:val="clear" w:color="auto" w:fill="FFFFFF"/>
          <w14:ligatures w14:val="none"/>
        </w:rPr>
        <w:t>Primary Location:</w:t>
      </w:r>
      <w:r w:rsidRPr="002213C7">
        <w:rPr>
          <w:rFonts w:ascii="Arial" w:eastAsia="Times New Roman" w:hAnsi="Arial" w:cs="Arial"/>
          <w:color w:val="000000"/>
          <w:kern w:val="0"/>
          <w:sz w:val="20"/>
          <w:szCs w:val="20"/>
          <w:shd w:val="clear" w:color="auto" w:fill="FFFFFF"/>
          <w14:ligatures w14:val="none"/>
        </w:rPr>
        <w:t>  Remote/Personal Residency</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000000"/>
          <w:kern w:val="0"/>
          <w:sz w:val="20"/>
          <w:szCs w:val="20"/>
          <w:shd w:val="clear" w:color="auto" w:fill="FFFFFF"/>
          <w14:ligatures w14:val="none"/>
        </w:rPr>
        <w:t>Reports To:</w:t>
      </w:r>
      <w:r w:rsidRPr="002213C7">
        <w:rPr>
          <w:rFonts w:ascii="Arial" w:eastAsia="Times New Roman" w:hAnsi="Arial" w:cs="Arial"/>
          <w:color w:val="000000"/>
          <w:kern w:val="0"/>
          <w:sz w:val="20"/>
          <w:szCs w:val="20"/>
          <w:shd w:val="clear" w:color="auto" w:fill="FFFFFF"/>
          <w14:ligatures w14:val="none"/>
        </w:rPr>
        <w:t>  Director</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000000"/>
          <w:kern w:val="0"/>
          <w:sz w:val="20"/>
          <w:szCs w:val="20"/>
          <w:shd w:val="clear" w:color="auto" w:fill="FFFFFF"/>
          <w14:ligatures w14:val="none"/>
        </w:rPr>
        <w:t>Employment Type</w:t>
      </w:r>
      <w:r w:rsidRPr="002213C7">
        <w:rPr>
          <w:rFonts w:ascii="Arial" w:eastAsia="Times New Roman" w:hAnsi="Arial" w:cs="Arial"/>
          <w:color w:val="000000"/>
          <w:kern w:val="0"/>
          <w:sz w:val="20"/>
          <w:szCs w:val="20"/>
          <w:shd w:val="clear" w:color="auto" w:fill="FFFFFF"/>
          <w14:ligatures w14:val="none"/>
        </w:rPr>
        <w:t>:  Full Time</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222222"/>
          <w:kern w:val="0"/>
          <w:shd w:val="clear" w:color="auto" w:fill="FFFFFF"/>
          <w14:ligatures w14:val="none"/>
        </w:rPr>
        <w:t>Salary Range: </w:t>
      </w:r>
      <w:r w:rsidRPr="002213C7">
        <w:rPr>
          <w:rFonts w:ascii="Arial" w:eastAsia="Times New Roman" w:hAnsi="Arial" w:cs="Arial"/>
          <w:color w:val="000000"/>
          <w:kern w:val="0"/>
          <w:sz w:val="20"/>
          <w:szCs w:val="20"/>
          <w:shd w:val="clear" w:color="auto" w:fill="FFFFFF"/>
          <w14:ligatures w14:val="none"/>
        </w:rPr>
        <w:t>$60,000 to $10</w:t>
      </w:r>
      <w:r w:rsidR="001015B3">
        <w:rPr>
          <w:rFonts w:ascii="Arial" w:eastAsia="Times New Roman" w:hAnsi="Arial" w:cs="Arial"/>
          <w:color w:val="000000"/>
          <w:kern w:val="0"/>
          <w:sz w:val="20"/>
          <w:szCs w:val="20"/>
          <w:shd w:val="clear" w:color="auto" w:fill="FFFFFF"/>
          <w14:ligatures w14:val="none"/>
        </w:rPr>
        <w:t>0</w:t>
      </w:r>
      <w:r w:rsidRPr="002213C7">
        <w:rPr>
          <w:rFonts w:ascii="Arial" w:eastAsia="Times New Roman" w:hAnsi="Arial" w:cs="Arial"/>
          <w:color w:val="000000"/>
          <w:kern w:val="0"/>
          <w:sz w:val="20"/>
          <w:szCs w:val="20"/>
          <w:shd w:val="clear" w:color="auto" w:fill="FFFFFF"/>
          <w14:ligatures w14:val="none"/>
        </w:rPr>
        <w:t>,000</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000000"/>
          <w:kern w:val="0"/>
          <w:sz w:val="20"/>
          <w:szCs w:val="20"/>
          <w:shd w:val="clear" w:color="auto" w:fill="FFFFFF"/>
          <w14:ligatures w14:val="none"/>
        </w:rPr>
        <w:t>Benefits</w:t>
      </w:r>
      <w:r w:rsidRPr="002213C7">
        <w:rPr>
          <w:rFonts w:ascii="Arial" w:eastAsia="Times New Roman" w:hAnsi="Arial" w:cs="Arial"/>
          <w:color w:val="000000"/>
          <w:kern w:val="0"/>
          <w:sz w:val="20"/>
          <w:szCs w:val="20"/>
          <w:shd w:val="clear" w:color="auto" w:fill="FFFFFF"/>
          <w14:ligatures w14:val="none"/>
        </w:rPr>
        <w:t>:  Company offers health insurance with Health Savings Account (HSA) &amp; Flexible Spending Account (FSA), vision, dental &amp; supplemental insurance plans, along with company paid STD, LTD, Life Insurance/AD&amp;D, Employee Assistance Program (EAP) and Employee Perks Program; 401K plan with company match. </w:t>
      </w:r>
      <w:r w:rsidRPr="002213C7">
        <w:rPr>
          <w:rFonts w:ascii="Arial" w:eastAsia="Times New Roman" w:hAnsi="Arial" w:cs="Arial"/>
          <w:color w:val="222222"/>
          <w:kern w:val="0"/>
          <w:sz w:val="20"/>
          <w:szCs w:val="20"/>
          <w14:ligatures w14:val="none"/>
        </w:rPr>
        <w:br/>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222222"/>
          <w:kern w:val="0"/>
          <w:sz w:val="20"/>
          <w:szCs w:val="20"/>
          <w:shd w:val="clear" w:color="auto" w:fill="FFFFFF"/>
          <w14:ligatures w14:val="none"/>
        </w:rPr>
        <w:t>Company Core Values:</w:t>
      </w:r>
    </w:p>
    <w:p w14:paraId="61162CF6"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Our people are our greatest competitive advantage</w:t>
      </w:r>
    </w:p>
    <w:p w14:paraId="2AC7B5C1"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Quality over quantity</w:t>
      </w:r>
    </w:p>
    <w:p w14:paraId="4A948587"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Passionate Experts / “Can do” attitude</w:t>
      </w:r>
    </w:p>
    <w:p w14:paraId="3ED372C5"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Integrity</w:t>
      </w:r>
    </w:p>
    <w:p w14:paraId="50E6CA87"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Respect</w:t>
      </w:r>
    </w:p>
    <w:p w14:paraId="40F48A83"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Communication</w:t>
      </w:r>
    </w:p>
    <w:p w14:paraId="0072ABE5"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Accountability</w:t>
      </w:r>
    </w:p>
    <w:p w14:paraId="4A391DAC" w14:textId="77777777" w:rsidR="002213C7" w:rsidRPr="002213C7" w:rsidRDefault="002213C7" w:rsidP="002213C7">
      <w:pPr>
        <w:numPr>
          <w:ilvl w:val="0"/>
          <w:numId w:val="1"/>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14:ligatures w14:val="none"/>
        </w:rPr>
        <w:t>Positivity</w:t>
      </w:r>
    </w:p>
    <w:p w14:paraId="0C343325" w14:textId="77777777" w:rsidR="002213C7" w:rsidRPr="002213C7" w:rsidRDefault="002213C7" w:rsidP="002213C7">
      <w:pPr>
        <w:spacing w:after="0" w:line="240" w:lineRule="auto"/>
        <w:rPr>
          <w:rFonts w:ascii="Times New Roman" w:eastAsia="Times New Roman" w:hAnsi="Times New Roman" w:cs="Times New Roman"/>
          <w:kern w:val="0"/>
          <w14:ligatures w14:val="none"/>
        </w:rPr>
      </w:pP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222222"/>
          <w:kern w:val="0"/>
          <w:sz w:val="20"/>
          <w:szCs w:val="20"/>
          <w:shd w:val="clear" w:color="auto" w:fill="FFFFFF"/>
          <w14:ligatures w14:val="none"/>
        </w:rPr>
        <w:t>Position Summary:  </w:t>
      </w:r>
      <w:r w:rsidRPr="002213C7">
        <w:rPr>
          <w:rFonts w:ascii="Arial" w:eastAsia="Times New Roman" w:hAnsi="Arial" w:cs="Arial"/>
          <w:color w:val="222222"/>
          <w:kern w:val="0"/>
          <w:sz w:val="20"/>
          <w:szCs w:val="20"/>
          <w:shd w:val="clear" w:color="auto" w:fill="FFFFFF"/>
          <w14:ligatures w14:val="none"/>
        </w:rPr>
        <w:t>This role will work closely with the management team as an extension of our client’s global trade compliance organization to ensure the legal compliance of various global trade activities per our client’s established policies and procedures. </w:t>
      </w:r>
      <w:r w:rsidRPr="002213C7">
        <w:rPr>
          <w:rFonts w:ascii="Arial" w:eastAsia="Times New Roman" w:hAnsi="Arial" w:cs="Arial"/>
          <w:color w:val="000000"/>
          <w:kern w:val="0"/>
          <w:sz w:val="20"/>
          <w:szCs w:val="20"/>
          <w:shd w:val="clear" w:color="auto" w:fill="FFFFFF"/>
          <w14:ligatures w14:val="none"/>
        </w:rPr>
        <w:t>This position is responsible ensuring the client’s global export and import activities are done in a timely and compliant manner, including the determination of their ECCN and HTS classifications. This position requires the individual to be self-motivated, have a high attention to detail with a passionate can-do attitude.  Working from home requires the individual to hold themselves accountable and work efficiently with limited supervision. </w:t>
      </w: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222222"/>
          <w:kern w:val="0"/>
          <w:sz w:val="20"/>
          <w:szCs w:val="20"/>
          <w:shd w:val="clear" w:color="auto" w:fill="FFFFFF"/>
          <w14:ligatures w14:val="none"/>
        </w:rPr>
        <w:t>Primary Job Responsibilities:</w:t>
      </w:r>
      <w:r w:rsidRPr="002213C7">
        <w:rPr>
          <w:rFonts w:ascii="Aptos" w:eastAsia="Times New Roman" w:hAnsi="Aptos" w:cs="Arial"/>
          <w:color w:val="000000"/>
          <w:kern w:val="0"/>
          <w:sz w:val="27"/>
          <w:szCs w:val="27"/>
          <w:shd w:val="clear" w:color="auto" w:fill="FFFFFF"/>
          <w14:ligatures w14:val="none"/>
        </w:rPr>
        <w:t> </w:t>
      </w:r>
    </w:p>
    <w:p w14:paraId="499AC159" w14:textId="77777777" w:rsidR="002213C7" w:rsidRPr="002213C7" w:rsidRDefault="002213C7" w:rsidP="002213C7">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Identify and classify with accurate Export (ECCN) classifications for the client’s products.</w:t>
      </w:r>
    </w:p>
    <w:p w14:paraId="50F841EE" w14:textId="77777777" w:rsidR="002213C7" w:rsidRPr="002213C7" w:rsidRDefault="002213C7" w:rsidP="002213C7">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Identify and classify with accurate Import (HTS, HS) classifications on client’s products, providing the respective PGA, FTA, and Duty information as required by the client.</w:t>
      </w:r>
    </w:p>
    <w:p w14:paraId="5F06360E" w14:textId="77777777" w:rsidR="002213C7" w:rsidRPr="002213C7" w:rsidRDefault="002213C7" w:rsidP="002213C7">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Processing of daily export and import operational transactions, per the client’s policies and procedures.</w:t>
      </w:r>
    </w:p>
    <w:p w14:paraId="0C5494D3" w14:textId="77777777" w:rsidR="002213C7" w:rsidRPr="002213C7" w:rsidRDefault="002213C7" w:rsidP="002213C7">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Responsible for monitoring queues and disposition thereof in a timely manner ensuring that all items are worked through to completion or escalated, as necessary.</w:t>
      </w:r>
    </w:p>
    <w:p w14:paraId="23DE1F0C" w14:textId="77777777" w:rsidR="002213C7" w:rsidRPr="002213C7" w:rsidRDefault="002213C7" w:rsidP="002213C7">
      <w:pPr>
        <w:numPr>
          <w:ilvl w:val="0"/>
          <w:numId w:val="2"/>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Ensure work product is at the highest level of accuracy and timeliness.</w:t>
      </w:r>
    </w:p>
    <w:p w14:paraId="1B59D246" w14:textId="77777777" w:rsidR="002213C7" w:rsidRPr="002213C7" w:rsidRDefault="002213C7" w:rsidP="002213C7">
      <w:pPr>
        <w:spacing w:after="0" w:line="240" w:lineRule="auto"/>
        <w:rPr>
          <w:rFonts w:ascii="Times New Roman" w:eastAsia="Times New Roman" w:hAnsi="Times New Roman" w:cs="Times New Roman"/>
          <w:kern w:val="0"/>
          <w14:ligatures w14:val="none"/>
        </w:rPr>
      </w:pPr>
      <w:r w:rsidRPr="002213C7">
        <w:rPr>
          <w:rFonts w:ascii="Aptos" w:eastAsia="Times New Roman" w:hAnsi="Aptos" w:cs="Arial"/>
          <w:color w:val="000000"/>
          <w:kern w:val="0"/>
          <w:sz w:val="27"/>
          <w:szCs w:val="27"/>
          <w:shd w:val="clear" w:color="auto" w:fill="FFFFFF"/>
          <w14:ligatures w14:val="none"/>
        </w:rPr>
        <w:t>  </w:t>
      </w:r>
      <w:r w:rsidRPr="002213C7">
        <w:rPr>
          <w:rFonts w:ascii="Aptos" w:eastAsia="Times New Roman" w:hAnsi="Aptos" w:cs="Arial"/>
          <w:color w:val="000000"/>
          <w:kern w:val="0"/>
          <w:sz w:val="27"/>
          <w:szCs w:val="27"/>
          <w:shd w:val="clear" w:color="auto" w:fill="FFFFFF"/>
          <w14:ligatures w14:val="none"/>
        </w:rPr>
        <w:br/>
      </w:r>
      <w:r w:rsidRPr="002213C7">
        <w:rPr>
          <w:rFonts w:ascii="Arial" w:eastAsia="Times New Roman" w:hAnsi="Arial" w:cs="Arial"/>
          <w:b/>
          <w:bCs/>
          <w:color w:val="222222"/>
          <w:kern w:val="0"/>
          <w:sz w:val="20"/>
          <w:szCs w:val="20"/>
          <w:shd w:val="clear" w:color="auto" w:fill="FFFFFF"/>
          <w14:ligatures w14:val="none"/>
        </w:rPr>
        <w:t>Other Representative Job Duties may include:</w:t>
      </w:r>
    </w:p>
    <w:p w14:paraId="5FE482C5"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May perform due diligence checks and clearances on blocked orders and parties while monitoring blocked order queues in the client’s global trade system.</w:t>
      </w:r>
    </w:p>
    <w:p w14:paraId="5C79BA5F"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May work with client’s customs broker to assist in import clearance issues, perform post-entry amendments, and fulfill PGA licensing requirements per the client’s policies and procedures. </w:t>
      </w:r>
    </w:p>
    <w:p w14:paraId="44EFC38D"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Review/audit import and export transactions to ensure accuracy and compliance with the various regulations.</w:t>
      </w:r>
    </w:p>
    <w:p w14:paraId="3D2DC76C"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Responsible for working with Scientists and Engineers to ensure products are classified properly, if necessary.</w:t>
      </w:r>
    </w:p>
    <w:p w14:paraId="204853DA"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Responsible for executing Export and Import controls as directed by the Client’s Policies, Processes and Procedures </w:t>
      </w:r>
    </w:p>
    <w:p w14:paraId="11C58EF7"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Responsible for immediately reporting any account technical issue(s) (i.e., enterprise software, proprietary screening software).</w:t>
      </w:r>
    </w:p>
    <w:p w14:paraId="630A591E"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Responsible for monitoring client and Vigilant emails.</w:t>
      </w:r>
    </w:p>
    <w:p w14:paraId="1F09C75E"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Timely escalation of any client issues that you are unable to resolve.</w:t>
      </w:r>
    </w:p>
    <w:p w14:paraId="5532111A"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lastRenderedPageBreak/>
        <w:t>Execution of any additional requirements per client’s processes and policies.</w:t>
      </w:r>
    </w:p>
    <w:p w14:paraId="7CC6F5DF" w14:textId="77777777" w:rsidR="002213C7" w:rsidRPr="002213C7" w:rsidRDefault="002213C7" w:rsidP="002213C7">
      <w:pPr>
        <w:numPr>
          <w:ilvl w:val="0"/>
          <w:numId w:val="3"/>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Must continue to study relevant federal regulations and to continue learning in a rapidly changing regulatory environment.</w:t>
      </w:r>
    </w:p>
    <w:p w14:paraId="77D36DA2" w14:textId="77777777" w:rsidR="002213C7" w:rsidRPr="002213C7" w:rsidRDefault="002213C7" w:rsidP="002213C7">
      <w:pPr>
        <w:spacing w:after="0" w:line="240" w:lineRule="auto"/>
        <w:rPr>
          <w:rFonts w:ascii="Times New Roman" w:eastAsia="Times New Roman" w:hAnsi="Times New Roman" w:cs="Times New Roman"/>
          <w:kern w:val="0"/>
          <w14:ligatures w14:val="none"/>
        </w:rPr>
      </w:pPr>
      <w:r w:rsidRPr="002213C7">
        <w:rPr>
          <w:rFonts w:ascii="Arial" w:eastAsia="Times New Roman" w:hAnsi="Arial" w:cs="Arial"/>
          <w:color w:val="222222"/>
          <w:kern w:val="0"/>
          <w:sz w:val="20"/>
          <w:szCs w:val="20"/>
          <w14:ligatures w14:val="none"/>
        </w:rPr>
        <w:br/>
      </w:r>
      <w:r w:rsidRPr="002213C7">
        <w:rPr>
          <w:rFonts w:ascii="Arial" w:eastAsia="Times New Roman" w:hAnsi="Arial" w:cs="Arial"/>
          <w:b/>
          <w:bCs/>
          <w:color w:val="222222"/>
          <w:kern w:val="0"/>
          <w:sz w:val="20"/>
          <w:szCs w:val="20"/>
          <w:shd w:val="clear" w:color="auto" w:fill="FFFFFF"/>
          <w14:ligatures w14:val="none"/>
        </w:rPr>
        <w:t>Required Knowledge, Skills and Experience</w:t>
      </w:r>
    </w:p>
    <w:p w14:paraId="0521E933"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Encryption Classification experience is preferred.</w:t>
      </w:r>
    </w:p>
    <w:p w14:paraId="00FBFB0F"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High-Tech/Telecom experience is preferred.</w:t>
      </w:r>
    </w:p>
    <w:p w14:paraId="5DDB2465"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Bachelor’s Degree preferred in Business or related field. </w:t>
      </w:r>
    </w:p>
    <w:p w14:paraId="3B102E81"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Professional Experience: Minimum 1 to 3 years’ experience in a global trade compliance environment.</w:t>
      </w:r>
    </w:p>
    <w:p w14:paraId="76D4DACF"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Proficient in U.S. ECCN and U.S. HTS Classification, with experience in International Classifications as well.</w:t>
      </w:r>
    </w:p>
    <w:p w14:paraId="5EDB3022"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Proficient with import and export trade compliance processes, policies, and controls.</w:t>
      </w:r>
    </w:p>
    <w:p w14:paraId="19D268A3"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 xml:space="preserve">Knowledge of global trade automation solutions (Oracle GTM, Amber Road, </w:t>
      </w:r>
      <w:proofErr w:type="gramStart"/>
      <w:r w:rsidRPr="002213C7">
        <w:rPr>
          <w:rFonts w:ascii="Arial" w:eastAsia="Times New Roman" w:hAnsi="Arial" w:cs="Arial"/>
          <w:color w:val="222222"/>
          <w:kern w:val="0"/>
          <w:sz w:val="20"/>
          <w:szCs w:val="20"/>
          <w:shd w:val="clear" w:color="auto" w:fill="FFFFFF"/>
          <w14:ligatures w14:val="none"/>
        </w:rPr>
        <w:t>Etc.</w:t>
      </w:r>
      <w:proofErr w:type="gramEnd"/>
      <w:r w:rsidRPr="002213C7">
        <w:rPr>
          <w:rFonts w:ascii="Arial" w:eastAsia="Times New Roman" w:hAnsi="Arial" w:cs="Arial"/>
          <w:color w:val="222222"/>
          <w:kern w:val="0"/>
          <w:sz w:val="20"/>
          <w:szCs w:val="20"/>
          <w:shd w:val="clear" w:color="auto" w:fill="FFFFFF"/>
          <w14:ligatures w14:val="none"/>
        </w:rPr>
        <w:t>…)</w:t>
      </w:r>
    </w:p>
    <w:p w14:paraId="3804F85A"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Strong attention to detail skills.</w:t>
      </w:r>
    </w:p>
    <w:p w14:paraId="31B864F2"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Excellent analytical and organizational skills with the ability to perform the day-to-day account activities independently with minimal supervision.</w:t>
      </w:r>
    </w:p>
    <w:p w14:paraId="0A056000"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Must be able to organize and prioritize work in a dynamic and complex environment to meet deadlines and daily requirements.</w:t>
      </w:r>
    </w:p>
    <w:p w14:paraId="0B408970"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Proficient with Microsoft Office products including, but not limited to, Outlook, Excel, and Word. </w:t>
      </w:r>
    </w:p>
    <w:p w14:paraId="45E55252"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Ability to communicate (verbally and written) effectively with clients, coworkers and senior leadership.</w:t>
      </w:r>
    </w:p>
    <w:p w14:paraId="0993FC51"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Ability to work effectively with teams of staff from Vigilant, partners, and clients. </w:t>
      </w:r>
    </w:p>
    <w:p w14:paraId="0D4371D1"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Strong customer relationship skills.</w:t>
      </w:r>
    </w:p>
    <w:p w14:paraId="6F720FDA"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Ability to work cross-functionally with Sales, Finance, IT, Import and Export personnel, Operations and Legal executives to achieve business objectives.</w:t>
      </w:r>
    </w:p>
    <w:p w14:paraId="05D70F7E" w14:textId="77777777" w:rsidR="002213C7" w:rsidRPr="002213C7" w:rsidRDefault="002213C7" w:rsidP="002213C7">
      <w:pPr>
        <w:numPr>
          <w:ilvl w:val="0"/>
          <w:numId w:val="4"/>
        </w:numPr>
        <w:shd w:val="clear" w:color="auto" w:fill="FFFFFF"/>
        <w:spacing w:after="0" w:line="240" w:lineRule="auto"/>
        <w:rPr>
          <w:rFonts w:ascii="Arial" w:eastAsia="Times New Roman" w:hAnsi="Arial" w:cs="Arial"/>
          <w:color w:val="222222"/>
          <w:kern w:val="0"/>
          <w:sz w:val="20"/>
          <w:szCs w:val="20"/>
          <w14:ligatures w14:val="none"/>
        </w:rPr>
      </w:pPr>
      <w:r w:rsidRPr="002213C7">
        <w:rPr>
          <w:rFonts w:ascii="Arial" w:eastAsia="Times New Roman" w:hAnsi="Arial" w:cs="Arial"/>
          <w:color w:val="222222"/>
          <w:kern w:val="0"/>
          <w:sz w:val="20"/>
          <w:szCs w:val="20"/>
          <w:shd w:val="clear" w:color="auto" w:fill="FFFFFF"/>
          <w14:ligatures w14:val="none"/>
        </w:rPr>
        <w:t>Professional Certificates, Licenses, and Training a plus.</w:t>
      </w:r>
    </w:p>
    <w:p w14:paraId="630AED01" w14:textId="77777777" w:rsidR="004A580A" w:rsidRDefault="004A580A"/>
    <w:p w14:paraId="364E1B9A" w14:textId="733C7ABD" w:rsidR="001015B3" w:rsidRDefault="001015B3">
      <w:r w:rsidRPr="001015B3">
        <w:rPr>
          <w:b/>
          <w:bCs/>
        </w:rPr>
        <w:t>How to apply:</w:t>
      </w:r>
      <w:r>
        <w:t xml:space="preserve"> </w:t>
      </w:r>
      <w:hyperlink r:id="rId5" w:history="1">
        <w:r w:rsidRPr="0095597B">
          <w:rPr>
            <w:rStyle w:val="Hyperlink"/>
          </w:rPr>
          <w:t>https://vigilantgts.catsone.com/careers/48095-General/jobs/16739506-Global-Trade-Analyst/</w:t>
        </w:r>
      </w:hyperlink>
    </w:p>
    <w:p w14:paraId="2843CC55" w14:textId="77777777" w:rsidR="001015B3" w:rsidRDefault="001015B3"/>
    <w:sectPr w:rsidR="00101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3188C"/>
    <w:multiLevelType w:val="multilevel"/>
    <w:tmpl w:val="EF58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70193F"/>
    <w:multiLevelType w:val="multilevel"/>
    <w:tmpl w:val="5B2A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014E9"/>
    <w:multiLevelType w:val="multilevel"/>
    <w:tmpl w:val="E28C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F1B1F"/>
    <w:multiLevelType w:val="multilevel"/>
    <w:tmpl w:val="32A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86273">
    <w:abstractNumId w:val="1"/>
  </w:num>
  <w:num w:numId="2" w16cid:durableId="218908705">
    <w:abstractNumId w:val="3"/>
  </w:num>
  <w:num w:numId="3" w16cid:durableId="355040811">
    <w:abstractNumId w:val="2"/>
  </w:num>
  <w:num w:numId="4" w16cid:durableId="64115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C7"/>
    <w:rsid w:val="00101350"/>
    <w:rsid w:val="001015B3"/>
    <w:rsid w:val="002213C7"/>
    <w:rsid w:val="002D6B5C"/>
    <w:rsid w:val="002F3DA2"/>
    <w:rsid w:val="0043583B"/>
    <w:rsid w:val="004A580A"/>
    <w:rsid w:val="00A05444"/>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38CF6C7"/>
  <w15:chartTrackingRefBased/>
  <w15:docId w15:val="{4592CE3B-F2C9-7D4D-A6C2-8472DC99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3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3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3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3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3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3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C7"/>
    <w:rPr>
      <w:rFonts w:eastAsiaTheme="majorEastAsia" w:cstheme="majorBidi"/>
      <w:color w:val="272727" w:themeColor="text1" w:themeTint="D8"/>
    </w:rPr>
  </w:style>
  <w:style w:type="paragraph" w:styleId="Title">
    <w:name w:val="Title"/>
    <w:basedOn w:val="Normal"/>
    <w:next w:val="Normal"/>
    <w:link w:val="TitleChar"/>
    <w:uiPriority w:val="10"/>
    <w:qFormat/>
    <w:rsid w:val="00221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C7"/>
    <w:pPr>
      <w:spacing w:before="160"/>
      <w:jc w:val="center"/>
    </w:pPr>
    <w:rPr>
      <w:i/>
      <w:iCs/>
      <w:color w:val="404040" w:themeColor="text1" w:themeTint="BF"/>
    </w:rPr>
  </w:style>
  <w:style w:type="character" w:customStyle="1" w:styleId="QuoteChar">
    <w:name w:val="Quote Char"/>
    <w:basedOn w:val="DefaultParagraphFont"/>
    <w:link w:val="Quote"/>
    <w:uiPriority w:val="29"/>
    <w:rsid w:val="002213C7"/>
    <w:rPr>
      <w:i/>
      <w:iCs/>
      <w:color w:val="404040" w:themeColor="text1" w:themeTint="BF"/>
    </w:rPr>
  </w:style>
  <w:style w:type="paragraph" w:styleId="ListParagraph">
    <w:name w:val="List Paragraph"/>
    <w:basedOn w:val="Normal"/>
    <w:uiPriority w:val="34"/>
    <w:qFormat/>
    <w:rsid w:val="002213C7"/>
    <w:pPr>
      <w:ind w:left="720"/>
      <w:contextualSpacing/>
    </w:pPr>
  </w:style>
  <w:style w:type="character" w:styleId="IntenseEmphasis">
    <w:name w:val="Intense Emphasis"/>
    <w:basedOn w:val="DefaultParagraphFont"/>
    <w:uiPriority w:val="21"/>
    <w:qFormat/>
    <w:rsid w:val="002213C7"/>
    <w:rPr>
      <w:i/>
      <w:iCs/>
      <w:color w:val="0F4761" w:themeColor="accent1" w:themeShade="BF"/>
    </w:rPr>
  </w:style>
  <w:style w:type="paragraph" w:styleId="IntenseQuote">
    <w:name w:val="Intense Quote"/>
    <w:basedOn w:val="Normal"/>
    <w:next w:val="Normal"/>
    <w:link w:val="IntenseQuoteChar"/>
    <w:uiPriority w:val="30"/>
    <w:qFormat/>
    <w:rsid w:val="002213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C7"/>
    <w:rPr>
      <w:i/>
      <w:iCs/>
      <w:color w:val="0F4761" w:themeColor="accent1" w:themeShade="BF"/>
    </w:rPr>
  </w:style>
  <w:style w:type="character" w:styleId="IntenseReference">
    <w:name w:val="Intense Reference"/>
    <w:basedOn w:val="DefaultParagraphFont"/>
    <w:uiPriority w:val="32"/>
    <w:qFormat/>
    <w:rsid w:val="002213C7"/>
    <w:rPr>
      <w:b/>
      <w:bCs/>
      <w:smallCaps/>
      <w:color w:val="0F4761" w:themeColor="accent1" w:themeShade="BF"/>
      <w:spacing w:val="5"/>
    </w:rPr>
  </w:style>
  <w:style w:type="character" w:customStyle="1" w:styleId="apple-converted-space">
    <w:name w:val="apple-converted-space"/>
    <w:basedOn w:val="DefaultParagraphFont"/>
    <w:rsid w:val="002213C7"/>
  </w:style>
  <w:style w:type="character" w:styleId="Hyperlink">
    <w:name w:val="Hyperlink"/>
    <w:basedOn w:val="DefaultParagraphFont"/>
    <w:uiPriority w:val="99"/>
    <w:unhideWhenUsed/>
    <w:rsid w:val="001015B3"/>
    <w:rPr>
      <w:color w:val="467886" w:themeColor="hyperlink"/>
      <w:u w:val="single"/>
    </w:rPr>
  </w:style>
  <w:style w:type="character" w:styleId="UnresolvedMention">
    <w:name w:val="Unresolved Mention"/>
    <w:basedOn w:val="DefaultParagraphFont"/>
    <w:uiPriority w:val="99"/>
    <w:semiHidden/>
    <w:unhideWhenUsed/>
    <w:rsid w:val="00101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739506-Global-Trad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4122</Characters>
  <Application>Microsoft Office Word</Application>
  <DocSecurity>0</DocSecurity>
  <Lines>34</Lines>
  <Paragraphs>9</Paragraphs>
  <ScaleCrop>false</ScaleCrop>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2</cp:revision>
  <dcterms:created xsi:type="dcterms:W3CDTF">2025-10-15T16:52:00Z</dcterms:created>
  <dcterms:modified xsi:type="dcterms:W3CDTF">2025-10-15T17:57:00Z</dcterms:modified>
</cp:coreProperties>
</file>