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D60B" w14:textId="68644611" w:rsidR="00DA028C" w:rsidRPr="000B1104" w:rsidRDefault="00DA028C" w:rsidP="000B1104">
      <w:pPr>
        <w:shd w:val="clear" w:color="auto" w:fill="FFFFFF"/>
        <w:spacing w:after="0"/>
        <w:jc w:val="both"/>
        <w:textAlignment w:val="baseline"/>
        <w:outlineLvl w:val="1"/>
        <w:rPr>
          <w:rFonts w:ascii="Arial" w:eastAsia="Times New Roman" w:hAnsi="Arial" w:cs="Arial"/>
          <w:b/>
          <w:bCs/>
          <w:color w:val="000000" w:themeColor="text1"/>
          <w:bdr w:val="none" w:sz="0" w:space="0" w:color="auto" w:frame="1"/>
        </w:rPr>
      </w:pPr>
      <w:r w:rsidRPr="005333CE">
        <w:rPr>
          <w:rFonts w:ascii="Arial" w:eastAsia="Times New Roman" w:hAnsi="Arial" w:cs="Arial"/>
          <w:b/>
          <w:bCs/>
          <w:color w:val="000000" w:themeColor="text1"/>
          <w:bdr w:val="none" w:sz="0" w:space="0" w:color="auto" w:frame="1"/>
        </w:rPr>
        <w:t>Why Ansell?</w:t>
      </w:r>
      <w:r w:rsidR="000B1104">
        <w:rPr>
          <w:rFonts w:ascii="Arial" w:eastAsia="Times New Roman" w:hAnsi="Arial" w:cs="Arial"/>
          <w:b/>
          <w:bCs/>
          <w:color w:val="000000" w:themeColor="text1"/>
          <w:bdr w:val="none" w:sz="0" w:space="0" w:color="auto" w:frame="1"/>
        </w:rPr>
        <w:t xml:space="preserve"> </w:t>
      </w:r>
      <w:r w:rsidRPr="005333CE">
        <w:rPr>
          <w:rFonts w:ascii="Arial" w:eastAsia="Times New Roman" w:hAnsi="Arial" w:cs="Arial"/>
        </w:rPr>
        <w:t xml:space="preserve">At Ansell, we stay two steps ahead of workplace risk to deliver innovative safety solutions that enhance people's quality of life. As a global leader in protection solutions, we design and develop a wide range of products including gloves, clothing, and other protective gear to keep workers safe and productive across industrial, medical, and consumer applications. </w:t>
      </w:r>
    </w:p>
    <w:p w14:paraId="57AB475A" w14:textId="77777777" w:rsidR="00DA028C" w:rsidRPr="005333CE" w:rsidRDefault="00DA028C" w:rsidP="00DA028C">
      <w:pPr>
        <w:spacing w:line="240" w:lineRule="exact"/>
        <w:jc w:val="both"/>
        <w:rPr>
          <w:rFonts w:ascii="Arial" w:eastAsia="Times New Roman" w:hAnsi="Arial" w:cs="Arial"/>
        </w:rPr>
      </w:pPr>
    </w:p>
    <w:p w14:paraId="60DD1BFD" w14:textId="77777777" w:rsidR="00DA028C" w:rsidRPr="005333CE" w:rsidRDefault="00DA028C" w:rsidP="000B1104">
      <w:pPr>
        <w:spacing w:line="240" w:lineRule="exact"/>
        <w:jc w:val="center"/>
        <w:rPr>
          <w:rFonts w:ascii="Arial" w:eastAsia="Times New Roman" w:hAnsi="Arial" w:cs="Arial"/>
        </w:rPr>
      </w:pPr>
      <w:r w:rsidRPr="005333CE">
        <w:rPr>
          <w:rFonts w:ascii="Arial" w:eastAsia="Times New Roman" w:hAnsi="Arial" w:cs="Arial"/>
        </w:rPr>
        <w:t xml:space="preserve">Discover more about our company, our people, and our values by visiting us at </w:t>
      </w:r>
      <w:hyperlink r:id="rId5" w:history="1">
        <w:r w:rsidRPr="005333CE">
          <w:rPr>
            <w:rStyle w:val="Hyperlink"/>
            <w:rFonts w:ascii="Arial" w:eastAsia="Times New Roman" w:hAnsi="Arial" w:cs="Arial"/>
          </w:rPr>
          <w:t>Ansell</w:t>
        </w:r>
      </w:hyperlink>
      <w:r w:rsidRPr="005333CE">
        <w:rPr>
          <w:rFonts w:ascii="Arial" w:eastAsia="Times New Roman" w:hAnsi="Arial" w:cs="Arial"/>
        </w:rPr>
        <w:t>.</w:t>
      </w:r>
    </w:p>
    <w:p w14:paraId="1D87A004" w14:textId="77777777" w:rsidR="00DA028C" w:rsidRPr="005333CE" w:rsidRDefault="00DA028C" w:rsidP="000B1104">
      <w:pPr>
        <w:spacing w:line="240" w:lineRule="exact"/>
        <w:jc w:val="center"/>
        <w:rPr>
          <w:rFonts w:ascii="Arial" w:eastAsia="Times New Roman" w:hAnsi="Arial" w:cs="Arial"/>
        </w:rPr>
      </w:pPr>
    </w:p>
    <w:p w14:paraId="77126A87" w14:textId="6248F506" w:rsidR="00DA028C" w:rsidRPr="005333CE" w:rsidRDefault="00DA028C" w:rsidP="000B1104">
      <w:pPr>
        <w:pStyle w:val="Default"/>
        <w:jc w:val="center"/>
        <w:rPr>
          <w:rStyle w:val="Strong"/>
          <w:rFonts w:ascii="Arial" w:eastAsia="Times New Roman" w:hAnsi="Arial" w:cs="Arial"/>
          <w:color w:val="000000" w:themeColor="text1"/>
        </w:rPr>
      </w:pPr>
      <w:r w:rsidRPr="00AF5377">
        <w:rPr>
          <w:rStyle w:val="Strong"/>
          <w:rFonts w:ascii="Arial" w:hAnsi="Arial" w:cs="Arial"/>
          <w:b w:val="0"/>
          <w:bCs w:val="0"/>
          <w:shd w:val="clear" w:color="auto" w:fill="FFFFFF"/>
        </w:rPr>
        <w:t>Ansell is looking for a</w:t>
      </w:r>
      <w:r w:rsidRPr="00DA028C">
        <w:rPr>
          <w:rStyle w:val="Strong"/>
          <w:rFonts w:ascii="Arial" w:hAnsi="Arial" w:cs="Arial"/>
          <w:b w:val="0"/>
          <w:bCs w:val="0"/>
          <w:shd w:val="clear" w:color="auto" w:fill="FFFFFF"/>
        </w:rPr>
        <w:t xml:space="preserve"> </w:t>
      </w:r>
      <w:r w:rsidRPr="00DA028C">
        <w:rPr>
          <w:rStyle w:val="Strong"/>
          <w:rFonts w:ascii="Arial" w:hAnsi="Arial" w:cs="Arial"/>
          <w:shd w:val="clear" w:color="auto" w:fill="FFFFFF"/>
        </w:rPr>
        <w:t>Sr. Specialist Duty Drawback &amp; Trade Complian</w:t>
      </w:r>
      <w:r>
        <w:rPr>
          <w:rStyle w:val="Strong"/>
          <w:rFonts w:ascii="Arial" w:hAnsi="Arial" w:cs="Arial"/>
          <w:shd w:val="clear" w:color="auto" w:fill="FFFFFF"/>
        </w:rPr>
        <w:t xml:space="preserve">ce </w:t>
      </w:r>
      <w:r w:rsidRPr="00AF5377">
        <w:rPr>
          <w:rStyle w:val="Strong"/>
          <w:rFonts w:ascii="Arial" w:hAnsi="Arial" w:cs="Arial"/>
          <w:b w:val="0"/>
          <w:bCs w:val="0"/>
          <w:shd w:val="clear" w:color="auto" w:fill="FFFFFF"/>
        </w:rPr>
        <w:t xml:space="preserve">to join our team in </w:t>
      </w:r>
      <w:r w:rsidRPr="00DA028C">
        <w:rPr>
          <w:rStyle w:val="Strong"/>
          <w:rFonts w:ascii="Arial" w:hAnsi="Arial" w:cs="Arial"/>
          <w:shd w:val="clear" w:color="auto" w:fill="FFFFFF"/>
        </w:rPr>
        <w:t>Iselin, NJ</w:t>
      </w:r>
      <w:r w:rsidRPr="005333CE">
        <w:rPr>
          <w:rStyle w:val="Strong"/>
          <w:rFonts w:ascii="Arial" w:hAnsi="Arial" w:cs="Arial"/>
          <w:shd w:val="clear" w:color="auto" w:fill="FFFFFF"/>
        </w:rPr>
        <w:t>!</w:t>
      </w:r>
    </w:p>
    <w:p w14:paraId="188DBC46" w14:textId="77777777" w:rsidR="00DA028C" w:rsidRPr="005333CE" w:rsidRDefault="00DA028C" w:rsidP="00DA028C">
      <w:pPr>
        <w:spacing w:line="240" w:lineRule="exact"/>
        <w:jc w:val="both"/>
        <w:rPr>
          <w:rFonts w:ascii="Arial" w:eastAsia="Times New Roman" w:hAnsi="Arial" w:cs="Arial"/>
        </w:rPr>
      </w:pPr>
    </w:p>
    <w:p w14:paraId="15490581" w14:textId="6B624496" w:rsidR="00DA028C" w:rsidRPr="005333CE" w:rsidRDefault="00DA028C" w:rsidP="00DA028C">
      <w:pPr>
        <w:pStyle w:val="NormalWeb"/>
        <w:jc w:val="both"/>
        <w:rPr>
          <w:rFonts w:ascii="Arial" w:hAnsi="Arial" w:cs="Arial"/>
        </w:rPr>
      </w:pPr>
      <w:r w:rsidRPr="005333CE">
        <w:rPr>
          <w:rFonts w:ascii="Arial" w:hAnsi="Arial" w:cs="Arial"/>
          <w:sz w:val="22"/>
          <w:szCs w:val="22"/>
        </w:rPr>
        <w:t xml:space="preserve">In this position you will play a vital role in </w:t>
      </w:r>
      <w:r w:rsidRPr="00DA028C">
        <w:rPr>
          <w:rFonts w:ascii="Arial" w:hAnsi="Arial" w:cs="Arial"/>
          <w:sz w:val="22"/>
          <w:szCs w:val="22"/>
        </w:rPr>
        <w:t>managing customs compliance for the Duty Drawback program, including claim development and filing. The position interacts with U.S. Customs, other government agencies (e.g., FDA, USDA), and internal/external stakeholders on import/export regulations and compliance matters.</w:t>
      </w:r>
    </w:p>
    <w:p w14:paraId="2D64E6FA"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rPr>
      </w:pPr>
      <w:r w:rsidRPr="005333CE">
        <w:rPr>
          <w:rFonts w:ascii="Arial" w:eastAsia="Times New Roman" w:hAnsi="Arial" w:cs="Arial"/>
          <w:b/>
          <w:bCs/>
          <w:color w:val="000000" w:themeColor="text1"/>
          <w:bdr w:val="none" w:sz="0" w:space="0" w:color="auto" w:frame="1"/>
        </w:rPr>
        <w:t>What benefits and opportunities does Ansell offer?</w:t>
      </w:r>
    </w:p>
    <w:p w14:paraId="2F70B549"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Competitive compensation plan, including a performance based annual incentive.</w:t>
      </w:r>
    </w:p>
    <w:p w14:paraId="11E77735"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Flexible and hybrid work model.</w:t>
      </w:r>
    </w:p>
    <w:p w14:paraId="77D4DCE1"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A culture of belonging and inclusion, collaboration thrives, and everyone feels seen, heard, and empowered—across our global community. </w:t>
      </w:r>
    </w:p>
    <w:p w14:paraId="3C2A9F85"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Ansell University, LinkedIn Learning and Mentorship programs to develop professional and interpersonal skills.</w:t>
      </w:r>
    </w:p>
    <w:p w14:paraId="4A368DDA" w14:textId="77777777" w:rsidR="00DA028C" w:rsidRPr="000B1104" w:rsidRDefault="00DA028C" w:rsidP="000B1104">
      <w:pPr>
        <w:pStyle w:val="ListParagraph"/>
        <w:numPr>
          <w:ilvl w:val="0"/>
          <w:numId w:val="7"/>
        </w:numPr>
        <w:shd w:val="clear" w:color="auto" w:fill="FFFFFF" w:themeFill="background1"/>
        <w:spacing w:after="0"/>
        <w:jc w:val="both"/>
        <w:textAlignment w:val="baseline"/>
        <w:rPr>
          <w:rFonts w:ascii="Arial" w:eastAsia="Times New Roman" w:hAnsi="Arial" w:cs="Arial"/>
        </w:rPr>
      </w:pPr>
      <w:r w:rsidRPr="000B1104">
        <w:rPr>
          <w:rFonts w:ascii="Arial" w:eastAsia="Times New Roman" w:hAnsi="Arial" w:cs="Arial"/>
        </w:rPr>
        <w:t xml:space="preserve">Opportunities to advance and grow within the company through LinkedIn Learning and Mentorships. </w:t>
      </w:r>
    </w:p>
    <w:p w14:paraId="29ECCA8D"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Health Benefits:  medical, dental, vision, short term and long- term disability and wellness programs</w:t>
      </w:r>
    </w:p>
    <w:p w14:paraId="7C233B57"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401-k plan with company match</w:t>
      </w:r>
    </w:p>
    <w:p w14:paraId="6EA87AAE"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 xml:space="preserve">Paid time off (vacation, sick and personal days) 14 paid holidays </w:t>
      </w:r>
    </w:p>
    <w:p w14:paraId="50774BA3"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Continuing Education Reimbursement</w:t>
      </w:r>
    </w:p>
    <w:p w14:paraId="0B9D91BF"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Summer Friday’s</w:t>
      </w:r>
    </w:p>
    <w:p w14:paraId="36ED0495"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Regional Belonging &amp; Inclusion Networks</w:t>
      </w:r>
    </w:p>
    <w:p w14:paraId="3DD5AACF" w14:textId="77777777" w:rsidR="00DA028C" w:rsidRPr="000B1104" w:rsidRDefault="00DA028C" w:rsidP="000B1104">
      <w:pPr>
        <w:pStyle w:val="ListParagraph"/>
        <w:numPr>
          <w:ilvl w:val="0"/>
          <w:numId w:val="7"/>
        </w:numPr>
        <w:shd w:val="clear" w:color="auto" w:fill="FFFFFF"/>
        <w:spacing w:after="0"/>
        <w:jc w:val="both"/>
        <w:textAlignment w:val="baseline"/>
        <w:rPr>
          <w:rFonts w:ascii="Arial" w:eastAsia="Times New Roman" w:hAnsi="Arial" w:cs="Arial"/>
          <w:b/>
          <w:bCs/>
          <w:color w:val="000000" w:themeColor="text1"/>
        </w:rPr>
      </w:pPr>
      <w:r w:rsidRPr="000B1104">
        <w:rPr>
          <w:rFonts w:ascii="Arial" w:eastAsia="Times New Roman" w:hAnsi="Arial" w:cs="Arial"/>
        </w:rPr>
        <w:t>Green office concept and a global mission of sustainability</w:t>
      </w:r>
    </w:p>
    <w:p w14:paraId="4906A981" w14:textId="77777777" w:rsidR="00DA028C" w:rsidRPr="005333CE" w:rsidRDefault="00DA028C" w:rsidP="00DA028C">
      <w:pPr>
        <w:shd w:val="clear" w:color="auto" w:fill="FFFFFF"/>
        <w:spacing w:after="0"/>
        <w:jc w:val="both"/>
        <w:textAlignment w:val="baseline"/>
        <w:rPr>
          <w:rStyle w:val="Strong"/>
          <w:rFonts w:ascii="Arial" w:hAnsi="Arial" w:cs="Arial"/>
          <w:shd w:val="clear" w:color="auto" w:fill="FFFFFF"/>
        </w:rPr>
      </w:pPr>
    </w:p>
    <w:p w14:paraId="1FA19FB1" w14:textId="77777777" w:rsidR="00DA028C" w:rsidRPr="005333CE" w:rsidRDefault="00DA028C" w:rsidP="00DA028C">
      <w:pPr>
        <w:shd w:val="clear" w:color="auto" w:fill="FFFFFF"/>
        <w:spacing w:after="0"/>
        <w:jc w:val="both"/>
        <w:textAlignment w:val="baseline"/>
        <w:rPr>
          <w:rStyle w:val="Strong"/>
          <w:rFonts w:ascii="Arial" w:hAnsi="Arial" w:cs="Arial"/>
          <w:color w:val="000000"/>
        </w:rPr>
      </w:pPr>
      <w:r w:rsidRPr="005333CE">
        <w:rPr>
          <w:rStyle w:val="Strong"/>
          <w:rFonts w:ascii="Arial" w:hAnsi="Arial" w:cs="Arial"/>
          <w:color w:val="000000"/>
        </w:rPr>
        <w:t>What your role will be?</w:t>
      </w:r>
    </w:p>
    <w:p w14:paraId="4AE529F5" w14:textId="48575B74"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Develop and manage Ansell’s Duty Drawback program, ensuring compliance with U.S. Customs regulations.</w:t>
      </w:r>
    </w:p>
    <w:p w14:paraId="548787D3" w14:textId="5497384A"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Document and improve internal processes to strengthen compliance controls.</w:t>
      </w:r>
    </w:p>
    <w:p w14:paraId="6E72921A" w14:textId="20D98A31"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Coordinate with Logistics, Finance, Legal, Customs Brokers, and Drawback filers for accurate and timely filings.</w:t>
      </w:r>
    </w:p>
    <w:p w14:paraId="3C5BD13A" w14:textId="444B8928"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Support peer functions in maintaining global trade compliance.</w:t>
      </w:r>
    </w:p>
    <w:p w14:paraId="2976798F" w14:textId="3E725C4B"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Assist with Harmonized Tariff Schedule (HTS) classification as needed.</w:t>
      </w:r>
    </w:p>
    <w:p w14:paraId="41223479" w14:textId="5ED8CE62"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Manage relationships with U.S. Customs and Partner Government Agencies (e.g., FDA, USDA).</w:t>
      </w:r>
    </w:p>
    <w:p w14:paraId="5843D169" w14:textId="27721693"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Support the Director of Global Trade Compliance in enhancing strategic compliance initiatives.</w:t>
      </w:r>
    </w:p>
    <w:p w14:paraId="3CC57F9D" w14:textId="22D7A3CC"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Assist with country-of-origin determinations and free trade agreement compliance.</w:t>
      </w:r>
    </w:p>
    <w:p w14:paraId="7FBD7509" w14:textId="445C6B46"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lastRenderedPageBreak/>
        <w:t>Develop and deliver internal training on trade compliance topics.</w:t>
      </w:r>
    </w:p>
    <w:p w14:paraId="223FD3A8" w14:textId="2D983CAC"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Respond to government trade inquiries (e.g., CF28, CF29).</w:t>
      </w:r>
    </w:p>
    <w:p w14:paraId="05A79167" w14:textId="0C7CDF89"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Review new products for HTS classification and identify potential duty savings.</w:t>
      </w:r>
    </w:p>
    <w:p w14:paraId="0881C6D5" w14:textId="3F1B118B" w:rsidR="00DA028C" w:rsidRPr="000B1104" w:rsidRDefault="00DA028C" w:rsidP="000B1104">
      <w:pPr>
        <w:pStyle w:val="ListParagraph"/>
        <w:numPr>
          <w:ilvl w:val="0"/>
          <w:numId w:val="6"/>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Use government portals such as ACE and CTPAT to support compliance activities.</w:t>
      </w:r>
    </w:p>
    <w:p w14:paraId="190B97B6" w14:textId="77777777" w:rsidR="00DA028C" w:rsidRPr="005333CE" w:rsidRDefault="00DA028C" w:rsidP="00DA028C">
      <w:pPr>
        <w:spacing w:after="120"/>
        <w:jc w:val="both"/>
        <w:rPr>
          <w:rFonts w:ascii="Arial" w:eastAsia="Times New Roman" w:hAnsi="Arial" w:cs="Arial"/>
        </w:rPr>
      </w:pPr>
    </w:p>
    <w:p w14:paraId="6CC7DE8E" w14:textId="77777777" w:rsidR="00DA028C" w:rsidRPr="005333CE" w:rsidRDefault="00DA028C" w:rsidP="00DA028C">
      <w:pPr>
        <w:shd w:val="clear" w:color="auto" w:fill="FFFFFF"/>
        <w:spacing w:after="0"/>
        <w:jc w:val="both"/>
        <w:textAlignment w:val="baseline"/>
        <w:rPr>
          <w:rStyle w:val="Strong"/>
          <w:rFonts w:ascii="Arial" w:hAnsi="Arial" w:cs="Arial"/>
          <w:b w:val="0"/>
          <w:bCs w:val="0"/>
          <w:i/>
          <w:iCs/>
          <w:color w:val="000000"/>
        </w:rPr>
      </w:pPr>
      <w:r w:rsidRPr="005333CE">
        <w:rPr>
          <w:rStyle w:val="Strong"/>
          <w:rFonts w:ascii="Arial" w:hAnsi="Arial" w:cs="Arial"/>
          <w:color w:val="000000"/>
        </w:rPr>
        <w:t>What will you bring to Ansell?</w:t>
      </w:r>
      <w:r w:rsidRPr="005333CE">
        <w:rPr>
          <w:rStyle w:val="Strong"/>
          <w:rFonts w:ascii="Arial" w:hAnsi="Arial" w:cs="Arial"/>
          <w:b w:val="0"/>
          <w:bCs w:val="0"/>
          <w:i/>
          <w:iCs/>
          <w:color w:val="000000"/>
        </w:rPr>
        <w:t xml:space="preserve"> </w:t>
      </w:r>
    </w:p>
    <w:p w14:paraId="0A2D7AE3" w14:textId="0DD018EE"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Bachelor’s Degree or combination of schooling and Customs Compliance experience</w:t>
      </w:r>
    </w:p>
    <w:p w14:paraId="0A79235C" w14:textId="02C001EF"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Customs Broker’s license preferred. </w:t>
      </w:r>
    </w:p>
    <w:p w14:paraId="644E444E" w14:textId="5935687B"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Certified Customs Specialist preferred. </w:t>
      </w:r>
    </w:p>
    <w:p w14:paraId="4817E5C7" w14:textId="77777777"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5 years or more of years direct Customs compliance experience.</w:t>
      </w:r>
    </w:p>
    <w:p w14:paraId="57D6E67F" w14:textId="2EA6C910"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Direct experience with U.S. Customs’ Duty Drawback program. </w:t>
      </w:r>
    </w:p>
    <w:p w14:paraId="6A5582DB" w14:textId="749667D9"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Prior experience with import/export activities &amp; logistics is recommended. </w:t>
      </w:r>
    </w:p>
    <w:p w14:paraId="6D89FAE6" w14:textId="5647ED71" w:rsidR="00DA028C" w:rsidRPr="000B1104" w:rsidRDefault="00DA028C" w:rsidP="000B1104">
      <w:pPr>
        <w:pStyle w:val="ListParagraph"/>
        <w:numPr>
          <w:ilvl w:val="0"/>
          <w:numId w:val="5"/>
        </w:numPr>
        <w:shd w:val="clear" w:color="auto" w:fill="FFFFFF"/>
        <w:spacing w:after="0"/>
        <w:jc w:val="both"/>
        <w:textAlignment w:val="baseline"/>
        <w:rPr>
          <w:rFonts w:ascii="Arial" w:eastAsia="Times New Roman" w:hAnsi="Arial" w:cs="Arial"/>
        </w:rPr>
      </w:pPr>
      <w:r w:rsidRPr="000B1104">
        <w:rPr>
          <w:rFonts w:ascii="Arial" w:eastAsia="Times New Roman" w:hAnsi="Arial" w:cs="Arial"/>
        </w:rPr>
        <w:t xml:space="preserve">Preferred Trade Compliance experience with an importer. </w:t>
      </w:r>
    </w:p>
    <w:p w14:paraId="4AB1EBB1" w14:textId="591A7A38" w:rsidR="00DA028C" w:rsidRPr="005333CE" w:rsidRDefault="00DA028C" w:rsidP="00DA028C">
      <w:pPr>
        <w:shd w:val="clear" w:color="auto" w:fill="FFFFFF"/>
        <w:spacing w:after="0"/>
        <w:jc w:val="both"/>
        <w:textAlignment w:val="baseline"/>
        <w:rPr>
          <w:rFonts w:ascii="Arial" w:eastAsia="Times New Roman" w:hAnsi="Arial" w:cs="Arial"/>
        </w:rPr>
      </w:pPr>
    </w:p>
    <w:p w14:paraId="26ABB3C1" w14:textId="77777777" w:rsidR="00DA028C" w:rsidRPr="005333CE" w:rsidRDefault="00DA028C" w:rsidP="00DA028C">
      <w:pPr>
        <w:shd w:val="clear" w:color="auto" w:fill="FFFFFF"/>
        <w:spacing w:after="0"/>
        <w:jc w:val="both"/>
        <w:textAlignment w:val="baseline"/>
        <w:rPr>
          <w:rFonts w:ascii="Arial" w:hAnsi="Arial" w:cs="Arial"/>
          <w:bdr w:val="none" w:sz="0" w:space="0" w:color="auto" w:frame="1"/>
        </w:rPr>
      </w:pPr>
    </w:p>
    <w:p w14:paraId="241BAD69" w14:textId="77777777" w:rsidR="00DA028C" w:rsidRPr="005333CE" w:rsidRDefault="00DA028C" w:rsidP="000B1104">
      <w:pPr>
        <w:shd w:val="clear" w:color="auto" w:fill="FFFFFF"/>
        <w:spacing w:after="0"/>
        <w:jc w:val="center"/>
        <w:textAlignment w:val="baseline"/>
        <w:rPr>
          <w:rFonts w:ascii="Arial" w:eastAsia="Times New Roman" w:hAnsi="Arial" w:cs="Arial"/>
          <w:b/>
          <w:bCs/>
        </w:rPr>
      </w:pPr>
      <w:r w:rsidRPr="005333CE">
        <w:rPr>
          <w:rFonts w:ascii="Arial" w:eastAsia="Times New Roman" w:hAnsi="Arial" w:cs="Arial"/>
          <w:b/>
          <w:bCs/>
        </w:rPr>
        <w:t xml:space="preserve">Join us to lead the world to a safer future, </w:t>
      </w:r>
      <w:hyperlink r:id="rId6" w:history="1">
        <w:r w:rsidRPr="005333CE">
          <w:rPr>
            <w:rStyle w:val="Hyperlink"/>
            <w:rFonts w:ascii="Arial" w:eastAsia="Times New Roman" w:hAnsi="Arial" w:cs="Arial"/>
            <w:b/>
            <w:bCs/>
          </w:rPr>
          <w:t>apply today</w:t>
        </w:r>
      </w:hyperlink>
      <w:r w:rsidRPr="005333CE">
        <w:rPr>
          <w:rFonts w:ascii="Arial" w:eastAsia="Times New Roman" w:hAnsi="Arial" w:cs="Arial"/>
          <w:b/>
          <w:bCs/>
        </w:rPr>
        <w:t>!</w:t>
      </w:r>
    </w:p>
    <w:p w14:paraId="54D854C2"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bdr w:val="none" w:sz="0" w:space="0" w:color="auto" w:frame="1"/>
        </w:rPr>
      </w:pPr>
    </w:p>
    <w:p w14:paraId="0A38787D"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rPr>
      </w:pPr>
      <w:r w:rsidRPr="005333CE">
        <w:rPr>
          <w:rFonts w:ascii="Arial" w:eastAsia="Times New Roman" w:hAnsi="Arial" w:cs="Arial"/>
          <w:b/>
          <w:bCs/>
          <w:color w:val="000000" w:themeColor="text1"/>
          <w:bdr w:val="none" w:sz="0" w:space="0" w:color="auto" w:frame="1"/>
        </w:rPr>
        <w:t>Equal Opportunity Employer:</w:t>
      </w:r>
    </w:p>
    <w:p w14:paraId="3372F701" w14:textId="77777777" w:rsidR="00DA028C" w:rsidRPr="005333CE" w:rsidRDefault="00DA028C" w:rsidP="00DA028C">
      <w:pPr>
        <w:shd w:val="clear" w:color="auto" w:fill="FFFFFF"/>
        <w:spacing w:after="0"/>
        <w:jc w:val="both"/>
        <w:textAlignment w:val="baseline"/>
        <w:rPr>
          <w:rFonts w:ascii="Arial" w:eastAsia="Times New Roman" w:hAnsi="Arial" w:cs="Arial"/>
        </w:rPr>
      </w:pPr>
      <w:r w:rsidRPr="005333CE">
        <w:rPr>
          <w:rFonts w:ascii="Arial" w:eastAsia="Times New Roman" w:hAnsi="Arial" w:cs="Arial"/>
        </w:rPr>
        <w:t>Ansell is committed to a policy of Equal Employment Opportunity and will not discriminate against an applicant or employee based on race, color, religion, creed, national origin or ancestry, sex, age, physical or mental disability, veteran or military status, genetic information, marital status, parental status, or any other legally recognized protected basis under federal, state, or local law. The information collected by this application is solely to determine suitability for employment, verify identity, and maintain employment statistics on applicants. Applicants with disabilities may be entitled to reasonable accommodation under the Americans with Disabilities Act and certain state or local laws. A reasonable accommodation is a change in the way things are normally done which will ensure an equal employment opportunity without imposing undue hardship on Ansell. Please inform the company's personnel representative if you need assistance completing this application or to otherwise participate in the application process. </w:t>
      </w:r>
    </w:p>
    <w:p w14:paraId="5C7A9F8D" w14:textId="77777777" w:rsidR="00DA028C" w:rsidRPr="005333CE" w:rsidRDefault="00DA028C" w:rsidP="00DA028C">
      <w:pPr>
        <w:shd w:val="clear" w:color="auto" w:fill="FFFFFF"/>
        <w:spacing w:after="0"/>
        <w:jc w:val="both"/>
        <w:textAlignment w:val="baseline"/>
        <w:rPr>
          <w:rFonts w:ascii="Arial" w:eastAsia="Times New Roman" w:hAnsi="Arial" w:cs="Arial"/>
        </w:rPr>
      </w:pPr>
    </w:p>
    <w:p w14:paraId="6747DB48" w14:textId="77777777" w:rsidR="00DA028C" w:rsidRPr="005333CE" w:rsidRDefault="00DA028C" w:rsidP="000B1104">
      <w:pPr>
        <w:shd w:val="clear" w:color="auto" w:fill="FFFFFF"/>
        <w:spacing w:after="0"/>
        <w:jc w:val="center"/>
        <w:textAlignment w:val="baseline"/>
        <w:rPr>
          <w:rFonts w:ascii="Arial" w:eastAsia="Times New Roman" w:hAnsi="Arial" w:cs="Arial"/>
        </w:rPr>
      </w:pPr>
      <w:r w:rsidRPr="005333CE">
        <w:rPr>
          <w:rFonts w:ascii="Arial" w:eastAsia="Times New Roman" w:hAnsi="Arial" w:cs="Arial"/>
        </w:rPr>
        <w:t>Ansell is an EO Employer – M/F/Vets/Disabled and other protected categories.</w:t>
      </w:r>
    </w:p>
    <w:p w14:paraId="4AB44B0C"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bdr w:val="none" w:sz="0" w:space="0" w:color="auto" w:frame="1"/>
        </w:rPr>
      </w:pPr>
    </w:p>
    <w:p w14:paraId="01AFE8CD"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bdr w:val="none" w:sz="0" w:space="0" w:color="auto" w:frame="1"/>
        </w:rPr>
      </w:pPr>
      <w:r w:rsidRPr="005333CE">
        <w:rPr>
          <w:rFonts w:ascii="Arial" w:eastAsia="Times New Roman" w:hAnsi="Arial" w:cs="Arial"/>
          <w:b/>
          <w:bCs/>
          <w:color w:val="000000" w:themeColor="text1"/>
          <w:bdr w:val="none" w:sz="0" w:space="0" w:color="auto" w:frame="1"/>
        </w:rPr>
        <w:t>Our Commitment to Belonging and Inclusion:</w:t>
      </w:r>
    </w:p>
    <w:p w14:paraId="5482A0FE" w14:textId="77777777" w:rsidR="00DA028C" w:rsidRPr="005333CE" w:rsidRDefault="00DA028C" w:rsidP="00DA028C">
      <w:pPr>
        <w:shd w:val="clear" w:color="auto" w:fill="FFFFFF"/>
        <w:spacing w:after="0"/>
        <w:jc w:val="both"/>
        <w:textAlignment w:val="baseline"/>
        <w:rPr>
          <w:rFonts w:ascii="Arial" w:eastAsia="Times New Roman" w:hAnsi="Arial" w:cs="Arial"/>
        </w:rPr>
      </w:pPr>
      <w:r w:rsidRPr="005333CE">
        <w:rPr>
          <w:rFonts w:ascii="Arial" w:eastAsia="Times New Roman" w:hAnsi="Arial" w:cs="Arial"/>
        </w:rPr>
        <w:t xml:space="preserve">Ansell’s vision is about creating safe spaces where all perspectives are valued alongside individual contributions. When we say that everyone deserves to belong, feel included and empowered at work., it's not just words. We want applicants to know that we endeavor to create an inclusive environment that will consider all, regardless of age, gender, background, disability, veteran status, or experience alone! It’s what drives Ansell as an organization towards a workforce that reflects the communities in which we operate, it’s what drives us to serve our customers and stakeholders with pride, and it’s what differentiates Ansell. </w:t>
      </w:r>
    </w:p>
    <w:p w14:paraId="326703AC" w14:textId="77777777" w:rsidR="00DA028C" w:rsidRPr="005333CE" w:rsidRDefault="00DA028C" w:rsidP="00DA028C">
      <w:pPr>
        <w:shd w:val="clear" w:color="auto" w:fill="FFFFFF"/>
        <w:spacing w:after="0"/>
        <w:jc w:val="both"/>
        <w:textAlignment w:val="baseline"/>
        <w:rPr>
          <w:rFonts w:ascii="Arial" w:eastAsia="Times New Roman" w:hAnsi="Arial" w:cs="Arial"/>
          <w:b/>
          <w:bCs/>
          <w:color w:val="000000" w:themeColor="text1"/>
          <w:bdr w:val="none" w:sz="0" w:space="0" w:color="auto" w:frame="1"/>
        </w:rPr>
      </w:pPr>
    </w:p>
    <w:p w14:paraId="3504AE55" w14:textId="77777777" w:rsidR="00DA028C" w:rsidRPr="005333CE" w:rsidRDefault="00DA028C" w:rsidP="000B1104">
      <w:pPr>
        <w:jc w:val="center"/>
        <w:rPr>
          <w:rFonts w:ascii="Arial" w:hAnsi="Arial" w:cs="Arial"/>
          <w:b/>
          <w:bCs/>
        </w:rPr>
      </w:pPr>
      <w:r w:rsidRPr="005333CE">
        <w:rPr>
          <w:rFonts w:ascii="Arial" w:hAnsi="Arial" w:cs="Arial"/>
          <w:b/>
          <w:bCs/>
        </w:rPr>
        <w:t xml:space="preserve">Follow us on </w:t>
      </w:r>
      <w:hyperlink r:id="rId7" w:history="1">
        <w:r w:rsidRPr="005333CE">
          <w:rPr>
            <w:rStyle w:val="Hyperlink"/>
            <w:rFonts w:ascii="Arial" w:hAnsi="Arial" w:cs="Arial"/>
            <w:b/>
            <w:bCs/>
          </w:rPr>
          <w:t>Instagram</w:t>
        </w:r>
      </w:hyperlink>
      <w:r w:rsidRPr="005333CE">
        <w:rPr>
          <w:rFonts w:ascii="Arial" w:hAnsi="Arial" w:cs="Arial"/>
          <w:b/>
          <w:bCs/>
        </w:rPr>
        <w:t xml:space="preserve">, </w:t>
      </w:r>
      <w:hyperlink r:id="rId8" w:history="1">
        <w:r w:rsidRPr="005333CE">
          <w:rPr>
            <w:rStyle w:val="Hyperlink"/>
            <w:rFonts w:ascii="Arial" w:hAnsi="Arial" w:cs="Arial"/>
            <w:b/>
            <w:bCs/>
          </w:rPr>
          <w:t>Twitter</w:t>
        </w:r>
      </w:hyperlink>
      <w:r w:rsidRPr="005333CE">
        <w:rPr>
          <w:rFonts w:ascii="Arial" w:hAnsi="Arial" w:cs="Arial"/>
          <w:b/>
          <w:bCs/>
        </w:rPr>
        <w:t xml:space="preserve">, </w:t>
      </w:r>
      <w:hyperlink r:id="rId9" w:history="1">
        <w:r w:rsidRPr="005333CE">
          <w:rPr>
            <w:rStyle w:val="Hyperlink"/>
            <w:rFonts w:ascii="Arial" w:hAnsi="Arial" w:cs="Arial"/>
            <w:b/>
            <w:bCs/>
          </w:rPr>
          <w:t>LinkedIn</w:t>
        </w:r>
      </w:hyperlink>
      <w:r w:rsidRPr="005333CE">
        <w:rPr>
          <w:rFonts w:ascii="Arial" w:hAnsi="Arial" w:cs="Arial"/>
          <w:b/>
          <w:bCs/>
        </w:rPr>
        <w:t xml:space="preserve"> and </w:t>
      </w:r>
      <w:hyperlink r:id="rId10" w:history="1">
        <w:r w:rsidRPr="005333CE">
          <w:rPr>
            <w:rStyle w:val="Hyperlink"/>
            <w:rFonts w:ascii="Arial" w:hAnsi="Arial" w:cs="Arial"/>
            <w:b/>
            <w:bCs/>
          </w:rPr>
          <w:t>Facebook</w:t>
        </w:r>
      </w:hyperlink>
    </w:p>
    <w:p w14:paraId="33BC2580" w14:textId="77777777" w:rsidR="00251AB1" w:rsidRDefault="00251AB1"/>
    <w:sectPr w:rsidR="00251AB1" w:rsidSect="00DA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525C"/>
    <w:multiLevelType w:val="hybridMultilevel"/>
    <w:tmpl w:val="CEB2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1140E"/>
    <w:multiLevelType w:val="hybridMultilevel"/>
    <w:tmpl w:val="393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75141"/>
    <w:multiLevelType w:val="hybridMultilevel"/>
    <w:tmpl w:val="52260156"/>
    <w:lvl w:ilvl="0" w:tplc="68005D22">
      <w:numFmt w:val="bullet"/>
      <w:lvlText w:val="•"/>
      <w:lvlJc w:val="left"/>
      <w:pPr>
        <w:ind w:left="966" w:hanging="360"/>
      </w:pPr>
      <w:rPr>
        <w:rFonts w:ascii="Times New Roman" w:eastAsiaTheme="minorHAnsi"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3" w15:restartNumberingAfterBreak="0">
    <w:nsid w:val="12B31BB1"/>
    <w:multiLevelType w:val="hybridMultilevel"/>
    <w:tmpl w:val="3CF6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1170F"/>
    <w:multiLevelType w:val="hybridMultilevel"/>
    <w:tmpl w:val="4CEC501C"/>
    <w:lvl w:ilvl="0" w:tplc="9B38190C">
      <w:numFmt w:val="bullet"/>
      <w:lvlText w:val=""/>
      <w:lvlJc w:val="left"/>
      <w:pPr>
        <w:ind w:left="765" w:hanging="4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D7BA0"/>
    <w:multiLevelType w:val="hybridMultilevel"/>
    <w:tmpl w:val="4440DA36"/>
    <w:lvl w:ilvl="0" w:tplc="9B38190C">
      <w:numFmt w:val="bullet"/>
      <w:lvlText w:val=""/>
      <w:lvlJc w:val="left"/>
      <w:pPr>
        <w:ind w:left="765" w:hanging="405"/>
      </w:pPr>
      <w:rPr>
        <w:rFonts w:ascii="Arial" w:eastAsia="Times New Roman" w:hAnsi="Arial" w:cs="Arial" w:hint="default"/>
      </w:rPr>
    </w:lvl>
    <w:lvl w:ilvl="1" w:tplc="CB7CF87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D120E"/>
    <w:multiLevelType w:val="hybridMultilevel"/>
    <w:tmpl w:val="990A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751183">
    <w:abstractNumId w:val="6"/>
  </w:num>
  <w:num w:numId="2" w16cid:durableId="1158183929">
    <w:abstractNumId w:val="4"/>
  </w:num>
  <w:num w:numId="3" w16cid:durableId="683674034">
    <w:abstractNumId w:val="2"/>
  </w:num>
  <w:num w:numId="4" w16cid:durableId="46153777">
    <w:abstractNumId w:val="5"/>
  </w:num>
  <w:num w:numId="5" w16cid:durableId="1059520881">
    <w:abstractNumId w:val="0"/>
  </w:num>
  <w:num w:numId="6" w16cid:durableId="987126126">
    <w:abstractNumId w:val="1"/>
  </w:num>
  <w:num w:numId="7" w16cid:durableId="59764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C"/>
    <w:rsid w:val="000B1104"/>
    <w:rsid w:val="001F668D"/>
    <w:rsid w:val="00251AB1"/>
    <w:rsid w:val="008B15E0"/>
    <w:rsid w:val="009B7B55"/>
    <w:rsid w:val="00DA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BD99"/>
  <w15:chartTrackingRefBased/>
  <w15:docId w15:val="{136B378F-4013-40F9-A226-0489EE9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8C"/>
    <w:pPr>
      <w:spacing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2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A028C"/>
    <w:rPr>
      <w:b/>
      <w:bCs/>
    </w:rPr>
  </w:style>
  <w:style w:type="character" w:styleId="Hyperlink">
    <w:name w:val="Hyperlink"/>
    <w:basedOn w:val="DefaultParagraphFont"/>
    <w:uiPriority w:val="99"/>
    <w:unhideWhenUsed/>
    <w:rsid w:val="00DA028C"/>
    <w:rPr>
      <w:color w:val="0563C1" w:themeColor="hyperlink"/>
      <w:u w:val="single"/>
    </w:rPr>
  </w:style>
  <w:style w:type="paragraph" w:customStyle="1" w:styleId="Default">
    <w:name w:val="Default"/>
    <w:rsid w:val="00DA028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DA0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nsellprotects?lang=ru" TargetMode="External"/><Relationship Id="rId3" Type="http://schemas.openxmlformats.org/officeDocument/2006/relationships/settings" Target="settings.xml"/><Relationship Id="rId7" Type="http://schemas.openxmlformats.org/officeDocument/2006/relationships/hyperlink" Target="https://www.instagram.com/ansellprot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sell.taleo.net/careersection/ex/jobsearch.ftl?lang=en" TargetMode="External"/><Relationship Id="rId11" Type="http://schemas.openxmlformats.org/officeDocument/2006/relationships/fontTable" Target="fontTable.xml"/><Relationship Id="rId5" Type="http://schemas.openxmlformats.org/officeDocument/2006/relationships/hyperlink" Target="https://www.ansell.com/" TargetMode="External"/><Relationship Id="rId10" Type="http://schemas.openxmlformats.org/officeDocument/2006/relationships/hyperlink" Target="https://www.facebook.com/AnsellCorporate/" TargetMode="External"/><Relationship Id="rId4" Type="http://schemas.openxmlformats.org/officeDocument/2006/relationships/webSettings" Target="webSettings.xml"/><Relationship Id="rId9" Type="http://schemas.openxmlformats.org/officeDocument/2006/relationships/hyperlink" Target="https://www.linkedin.com/company/ansell-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Ansell</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Brown</dc:creator>
  <cp:keywords/>
  <dc:description/>
  <cp:lastModifiedBy>Laurie Brown</cp:lastModifiedBy>
  <cp:revision>2</cp:revision>
  <dcterms:created xsi:type="dcterms:W3CDTF">2025-05-30T17:58:00Z</dcterms:created>
  <dcterms:modified xsi:type="dcterms:W3CDTF">2025-06-02T16:49:00Z</dcterms:modified>
</cp:coreProperties>
</file>