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89E50" w14:textId="77777777" w:rsidR="0073628E" w:rsidRDefault="00000000">
      <w:pPr>
        <w:pStyle w:val="Title"/>
      </w:pPr>
      <w:r>
        <w:t>Senior Import Compliance Analyst</w:t>
      </w:r>
    </w:p>
    <w:p w14:paraId="0A5E283A" w14:textId="77777777" w:rsidR="0073628E" w:rsidRDefault="00000000">
      <w:pPr>
        <w:pStyle w:val="Heading1"/>
      </w:pPr>
      <w:r>
        <w:t>Company Overview</w:t>
      </w:r>
    </w:p>
    <w:p w14:paraId="5939DF48" w14:textId="77777777" w:rsidR="0073628E" w:rsidRDefault="00000000">
      <w:r>
        <w:t>Bridgestone Americas, Inc. (BSAM), headquartered in Nashville, Tennessee, and Bridgestone Europe, Middle East and Africa (BSEMEA), headquartered in Brussels, Belgium, operate collectively as a ‘Bridgestone West’ strategic region. This region services the strategic business needs of teams across the Americas, Europe, Middle East and Africa. BSAM and BSEMEA are subsidiaries of Bridgestone Corporation, globally headquartered in Japan. Bridgestone and its subsidiaries develop, manufacture and market a wide range of Bridgestone, Firestone and associate brand products and solutions to address the needs of a broad range of customers and industries.</w:t>
      </w:r>
    </w:p>
    <w:p w14:paraId="1C37BF6D" w14:textId="77777777" w:rsidR="0073628E" w:rsidRDefault="00000000">
      <w:pPr>
        <w:pStyle w:val="Heading1"/>
      </w:pPr>
      <w:r>
        <w:t>Position Summary</w:t>
      </w:r>
    </w:p>
    <w:p w14:paraId="21B76C27" w14:textId="1A370DF0" w:rsidR="0073628E" w:rsidRDefault="00000000">
      <w:r>
        <w:t>We are seeking a Senior Import Compliance Analyst like you to join our amazing corporate team in Nashville, TN</w:t>
      </w:r>
      <w:r w:rsidR="004361E0">
        <w:t xml:space="preserve"> (Hybrid).</w:t>
      </w:r>
      <w:r>
        <w:br/>
      </w:r>
      <w:r>
        <w:br/>
        <w:t>The Senior Import Compliance Analyst responsibilities will cover all import and export activity for Bridgestone.</w:t>
      </w:r>
    </w:p>
    <w:p w14:paraId="14BCC673" w14:textId="77777777" w:rsidR="0073628E" w:rsidRDefault="00000000">
      <w:pPr>
        <w:pStyle w:val="Heading1"/>
      </w:pPr>
      <w:r>
        <w:t>Responsibilities</w:t>
      </w:r>
    </w:p>
    <w:p w14:paraId="2915D8AF" w14:textId="77777777" w:rsidR="0073628E" w:rsidRDefault="00000000">
      <w:r>
        <w:t>In this role, your primary responsibilities will include:</w:t>
      </w:r>
    </w:p>
    <w:p w14:paraId="4626802D" w14:textId="77777777" w:rsidR="0073628E" w:rsidRDefault="00000000">
      <w:pPr>
        <w:pStyle w:val="ListBullet"/>
      </w:pPr>
      <w:r>
        <w:t>The Senior Import Compliance Analyst will work closely with local shipping teams as well as the regional Trade Compliance team to drive program improvements through information analysis and process management.</w:t>
      </w:r>
    </w:p>
    <w:p w14:paraId="4E100694" w14:textId="77777777" w:rsidR="0073628E" w:rsidRDefault="00000000">
      <w:pPr>
        <w:pStyle w:val="ListBullet"/>
      </w:pPr>
      <w:r>
        <w:t>Develop, implement, and maintain policies and procedures related to import and export, and ensure adequate processes and documentation are in place. Provide support in connection with internal/external audits and investigations.</w:t>
      </w:r>
    </w:p>
    <w:p w14:paraId="57D93980" w14:textId="77777777" w:rsidR="0073628E" w:rsidRDefault="00000000">
      <w:pPr>
        <w:pStyle w:val="ListBullet"/>
      </w:pPr>
      <w:r>
        <w:t>Maintain a working knowledge of applicable laws and regulations and interpret requirements for compliance as they relate to Export Administration Regulations (EAR) of the U.S. Department of Commerce Bureau of Industry and Security (BIS), and U.S. Customs and Border Protection (CBP).</w:t>
      </w:r>
    </w:p>
    <w:p w14:paraId="437FC641" w14:textId="77777777" w:rsidR="0073628E" w:rsidRDefault="00000000">
      <w:pPr>
        <w:pStyle w:val="ListBullet"/>
      </w:pPr>
      <w:r>
        <w:t>Support logistics on a day-to-day basis to provide assistance with export documentation to facilitate the timely shipment and export of parts, materials, and products.</w:t>
      </w:r>
    </w:p>
    <w:p w14:paraId="17E594E4" w14:textId="77777777" w:rsidR="0073628E" w:rsidRDefault="00000000">
      <w:pPr>
        <w:pStyle w:val="ListBullet"/>
      </w:pPr>
      <w:r>
        <w:t>Participate in company-wide compliance initiatives such as C-TPAT, ISF, and broker management.</w:t>
      </w:r>
    </w:p>
    <w:p w14:paraId="5D8DAA2B" w14:textId="77777777" w:rsidR="0073628E" w:rsidRDefault="00000000">
      <w:pPr>
        <w:pStyle w:val="ListBullet"/>
      </w:pPr>
      <w:r>
        <w:t>Manage USMCA/AALA/CAFÉ and other origin reporting requirements for external customer requests.</w:t>
      </w:r>
    </w:p>
    <w:p w14:paraId="1EC62E6E" w14:textId="77777777" w:rsidR="0073628E" w:rsidRDefault="00000000">
      <w:pPr>
        <w:pStyle w:val="ListBullet"/>
      </w:pPr>
      <w:r>
        <w:t>Perform other tasks/projects as assigned by the supervisor.</w:t>
      </w:r>
    </w:p>
    <w:p w14:paraId="33F000A3" w14:textId="77777777" w:rsidR="0073628E" w:rsidRDefault="00000000">
      <w:pPr>
        <w:pStyle w:val="Heading1"/>
      </w:pPr>
      <w:r>
        <w:lastRenderedPageBreak/>
        <w:t>Required Qualifications</w:t>
      </w:r>
    </w:p>
    <w:p w14:paraId="19553C6B" w14:textId="77777777" w:rsidR="0073628E" w:rsidRDefault="00000000">
      <w:r>
        <w:t>Bachelor’s degree in Supply Chain, Business, Operations Management or related Logistics field with a minimum of 3+ years’ experience in an Import/Export compliance role. Knowledge of Trade Compliance elements (i.e. HTS codes, Export Classification Commodity Numbers, etc.) Demonstrated computer proficiency with Microsoft Office, including Word, Excel, Access, and other related software. Demonstrated analytical problem-solving skills to work with data and numbers. Demonstrated strong partnering skills, as well as self-directed work management. Demonstrated exceptional attention to detail and good organizational skills. Demonstrated strong project management skills.</w:t>
      </w:r>
    </w:p>
    <w:p w14:paraId="75FB881E" w14:textId="77777777" w:rsidR="0073628E" w:rsidRDefault="00000000">
      <w:pPr>
        <w:pStyle w:val="Heading1"/>
      </w:pPr>
      <w:r>
        <w:t>Desired Qualifications</w:t>
      </w:r>
    </w:p>
    <w:p w14:paraId="4DA1F064" w14:textId="77777777" w:rsidR="0073628E" w:rsidRDefault="00000000">
      <w:r>
        <w:t>Experience with import/export regulations. Experience with global supply chain initiatives and customs compliance integration. Experience with US Customs helpful. Licensed Customs House Broker. Foreign Trade Zone experience helpful.</w:t>
      </w:r>
    </w:p>
    <w:p w14:paraId="58901228" w14:textId="77777777" w:rsidR="0073628E" w:rsidRDefault="00000000">
      <w:pPr>
        <w:pStyle w:val="Heading1"/>
      </w:pPr>
      <w:r>
        <w:t>Minimum Qualifications</w:t>
      </w:r>
    </w:p>
    <w:p w14:paraId="2A155C9A" w14:textId="77777777" w:rsidR="0073628E" w:rsidRDefault="00000000">
      <w:r>
        <w:t>Typically requires a minimum of 5 years of related experience with a bachelor’s degree; or 3 years and a master’s degree; or a PhD without experience; or equivalent work experience.</w:t>
      </w:r>
    </w:p>
    <w:p w14:paraId="108E5225" w14:textId="77777777" w:rsidR="0073628E" w:rsidRDefault="00000000">
      <w:pPr>
        <w:pStyle w:val="Heading1"/>
      </w:pPr>
      <w:r>
        <w:t>At Bridgestone, you are Free to Be</w:t>
      </w:r>
    </w:p>
    <w:p w14:paraId="3EF212E2" w14:textId="77777777" w:rsidR="0073628E" w:rsidRDefault="00000000">
      <w:r>
        <w:t>We believe people can only provide superior service and quality to others when they bring their whole self to work. We believe in championing all perspectives, individuals and teams because we understand the importance of seeing the world and our business through many different lenses. We are building a team as diverse as the world we serve. So, show us what you are made of, because who you are is what we need.</w:t>
      </w:r>
    </w:p>
    <w:p w14:paraId="67CB3FD7" w14:textId="77777777" w:rsidR="0073628E" w:rsidRDefault="00000000">
      <w:pPr>
        <w:pStyle w:val="Heading1"/>
      </w:pPr>
      <w:r>
        <w:t>What we offer</w:t>
      </w:r>
    </w:p>
    <w:p w14:paraId="7B5D0FD7" w14:textId="77777777" w:rsidR="0073628E" w:rsidRDefault="00000000">
      <w:r>
        <w:t>At Bridgestone, what really matters is to foster co-creation opportunities and empowering you to be creative and curious to make mobility safer, more efficient, and more sustainable for future generations. Whatever role you fill, when you represent Bridgestone, you are a valued teammate, and part of our larger mission to ‘Serve Society with Superior Quality’, for that, we offer you more than just a competitive compensation; we will provide you:</w:t>
      </w:r>
    </w:p>
    <w:p w14:paraId="3C35AB29" w14:textId="77777777" w:rsidR="0073628E" w:rsidRDefault="00000000">
      <w:pPr>
        <w:pStyle w:val="ListNumber"/>
      </w:pPr>
      <w:r>
        <w:t>A supportive and engaging onboarding experience to ensure a smooth transition into our team.</w:t>
      </w:r>
    </w:p>
    <w:p w14:paraId="71F407B4" w14:textId="77777777" w:rsidR="0073628E" w:rsidRDefault="00000000">
      <w:pPr>
        <w:pStyle w:val="ListNumber"/>
      </w:pPr>
      <w:r>
        <w:t>The opportunity to develop and grow, through training and regular mentorship.</w:t>
      </w:r>
    </w:p>
    <w:p w14:paraId="39D86CFE" w14:textId="77777777" w:rsidR="0073628E" w:rsidRDefault="00000000">
      <w:pPr>
        <w:pStyle w:val="ListNumber"/>
      </w:pPr>
      <w:r>
        <w:t>Corporate Social Responsibility activities.</w:t>
      </w:r>
    </w:p>
    <w:p w14:paraId="3EDA15A1" w14:textId="77777777" w:rsidR="0073628E" w:rsidRDefault="00000000">
      <w:pPr>
        <w:pStyle w:val="ListNumber"/>
      </w:pPr>
      <w:r>
        <w:t>A truly global, dynamic and challenging work environment.</w:t>
      </w:r>
    </w:p>
    <w:p w14:paraId="4F7C94A8" w14:textId="77777777" w:rsidR="0073628E" w:rsidRDefault="00000000">
      <w:pPr>
        <w:pStyle w:val="ListNumber"/>
      </w:pPr>
      <w:r>
        <w:t>Agility and work/life effectiveness and your long-term well-being.</w:t>
      </w:r>
    </w:p>
    <w:p w14:paraId="795FE2B2" w14:textId="77777777" w:rsidR="0073628E" w:rsidRDefault="00000000">
      <w:pPr>
        <w:pStyle w:val="ListNumber"/>
      </w:pPr>
      <w:r>
        <w:t>A diverse and inclusive team.</w:t>
      </w:r>
    </w:p>
    <w:sectPr w:rsidR="007362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0364590">
    <w:abstractNumId w:val="8"/>
  </w:num>
  <w:num w:numId="2" w16cid:durableId="825973749">
    <w:abstractNumId w:val="6"/>
  </w:num>
  <w:num w:numId="3" w16cid:durableId="1774595607">
    <w:abstractNumId w:val="5"/>
  </w:num>
  <w:num w:numId="4" w16cid:durableId="1047415848">
    <w:abstractNumId w:val="4"/>
  </w:num>
  <w:num w:numId="5" w16cid:durableId="1637099971">
    <w:abstractNumId w:val="7"/>
  </w:num>
  <w:num w:numId="6" w16cid:durableId="1052773562">
    <w:abstractNumId w:val="3"/>
  </w:num>
  <w:num w:numId="7" w16cid:durableId="2044014017">
    <w:abstractNumId w:val="2"/>
  </w:num>
  <w:num w:numId="8" w16cid:durableId="2104524097">
    <w:abstractNumId w:val="1"/>
  </w:num>
  <w:num w:numId="9" w16cid:durableId="2923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361E0"/>
    <w:rsid w:val="00534027"/>
    <w:rsid w:val="0073628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230A82"/>
  <w14:defaultImageDpi w14:val="300"/>
  <w15:docId w15:val="{81D574B8-E21A-4F01-8198-C0197CAC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Latsombath, Catherine</cp:lastModifiedBy>
  <cp:revision>2</cp:revision>
  <dcterms:created xsi:type="dcterms:W3CDTF">2025-05-21T15:45:00Z</dcterms:created>
  <dcterms:modified xsi:type="dcterms:W3CDTF">2025-05-21T15:45:00Z</dcterms:modified>
  <cp:category/>
</cp:coreProperties>
</file>