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4072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771D36CC" wp14:editId="3B9DF6FE">
            <wp:extent cx="5486400" cy="914400"/>
            <wp:effectExtent l="0" t="0" r="0" b="0"/>
            <wp:docPr id="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F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37F3758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  <w:t> </w:t>
      </w:r>
    </w:p>
    <w:p w14:paraId="027B1452" w14:textId="77777777" w:rsidR="00336F4B" w:rsidRPr="00336F4B" w:rsidRDefault="00336F4B" w:rsidP="00336F4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Job Opportunity</w:t>
      </w:r>
      <w:r w:rsidRPr="00336F4B"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  <w:t> </w:t>
      </w:r>
    </w:p>
    <w:p w14:paraId="46C7501A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758C5C5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210"/>
      </w:tblGrid>
      <w:tr w:rsidR="00336F4B" w:rsidRPr="00336F4B" w14:paraId="1D9A82B6" w14:textId="77777777" w:rsidTr="00336F4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A7FC9E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Company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3225F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Shimadzu Scientific Instruments </w:t>
            </w:r>
          </w:p>
        </w:tc>
      </w:tr>
      <w:tr w:rsidR="00336F4B" w:rsidRPr="00336F4B" w14:paraId="0C2E7F0A" w14:textId="77777777" w:rsidTr="00336F4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53EAF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Job Title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28CC0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Global Trade Analyst </w:t>
            </w:r>
          </w:p>
        </w:tc>
      </w:tr>
      <w:tr w:rsidR="00336F4B" w:rsidRPr="00336F4B" w14:paraId="6CCF06F3" w14:textId="77777777" w:rsidTr="00336F4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C5B93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Location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21867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Columbia, MD </w:t>
            </w:r>
          </w:p>
        </w:tc>
      </w:tr>
      <w:tr w:rsidR="00336F4B" w:rsidRPr="00336F4B" w14:paraId="4B47610A" w14:textId="77777777" w:rsidTr="00336F4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A88D1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Salary Range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FB38A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70,000 – 75,000 </w:t>
            </w:r>
          </w:p>
        </w:tc>
      </w:tr>
      <w:tr w:rsidR="00336F4B" w:rsidRPr="00336F4B" w14:paraId="53C4822B" w14:textId="77777777" w:rsidTr="00336F4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2A769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Relocation Assistance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D1467" w14:textId="77777777" w:rsidR="00336F4B" w:rsidRPr="00336F4B" w:rsidRDefault="00336F4B" w:rsidP="00336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6F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Yes </w:t>
            </w:r>
          </w:p>
        </w:tc>
      </w:tr>
    </w:tbl>
    <w:p w14:paraId="34C281CA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4F9F7E1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4A72FE2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Job Description / Responsibilities / Requirements</w:t>
      </w: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3CE4ACF8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2BCC84F4" w14:textId="77777777" w:rsidR="00336F4B" w:rsidRPr="00336F4B" w:rsidRDefault="00336F4B" w:rsidP="00336F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FUNCTIONS INCLUDE, BUT ARE NOT LIMITED TO:</w:t>
      </w:r>
      <w:r w:rsidRPr="00336F4B">
        <w:rPr>
          <w:rFonts w:ascii="Noto Sans" w:eastAsia="Times New Roman" w:hAnsi="Noto Sans" w:cs="Noto Sans"/>
          <w:color w:val="515151"/>
          <w:kern w:val="0"/>
          <w14:ligatures w14:val="none"/>
        </w:rPr>
        <w:t> </w:t>
      </w:r>
    </w:p>
    <w:p w14:paraId="60155CD4" w14:textId="77777777" w:rsidR="00336F4B" w:rsidRPr="00336F4B" w:rsidRDefault="00336F4B" w:rsidP="00336F4B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Noto Sans" w:eastAsia="Times New Roman" w:hAnsi="Noto Sans" w:cs="Noto Sans"/>
          <w:kern w:val="0"/>
          <w14:ligatures w14:val="none"/>
        </w:rPr>
      </w:pPr>
      <w:r w:rsidRPr="00336F4B">
        <w:rPr>
          <w:rFonts w:ascii="Noto Sans" w:eastAsia="Times New Roman" w:hAnsi="Noto Sans" w:cs="Noto Sans"/>
          <w:color w:val="515151"/>
          <w:kern w:val="0"/>
          <w14:ligatures w14:val="none"/>
        </w:rPr>
        <w:t>Serve as the Subject Matter Expert (SME) in Jurisdiction &amp; Classification (J/C), Export Control Classification Number (ECCN), and Harmonized Tariff Schedule (HTS) classifications. </w:t>
      </w:r>
    </w:p>
    <w:p w14:paraId="2E972934" w14:textId="77777777" w:rsidR="00336F4B" w:rsidRPr="00336F4B" w:rsidRDefault="00336F4B" w:rsidP="00336F4B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Noto Sans" w:eastAsia="Times New Roman" w:hAnsi="Noto Sans" w:cs="Noto Sans"/>
          <w:kern w:val="0"/>
          <w14:ligatures w14:val="none"/>
        </w:rPr>
      </w:pPr>
      <w:r w:rsidRPr="00336F4B">
        <w:rPr>
          <w:rFonts w:ascii="Noto Sans" w:eastAsia="Times New Roman" w:hAnsi="Noto Sans" w:cs="Noto Sans"/>
          <w:color w:val="515151"/>
          <w:kern w:val="0"/>
          <w14:ligatures w14:val="none"/>
        </w:rPr>
        <w:t>Manage complex classification requests, verifying and reclassifying tangible and intangible items. </w:t>
      </w:r>
    </w:p>
    <w:p w14:paraId="781470DA" w14:textId="77777777" w:rsidR="00336F4B" w:rsidRPr="00336F4B" w:rsidRDefault="00336F4B" w:rsidP="00336F4B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Noto Sans" w:eastAsia="Times New Roman" w:hAnsi="Noto Sans" w:cs="Noto Sans"/>
          <w:kern w:val="0"/>
          <w14:ligatures w14:val="none"/>
        </w:rPr>
      </w:pPr>
      <w:r w:rsidRPr="00336F4B">
        <w:rPr>
          <w:rFonts w:ascii="Noto Sans" w:eastAsia="Times New Roman" w:hAnsi="Noto Sans" w:cs="Noto Sans"/>
          <w:color w:val="515151"/>
          <w:kern w:val="0"/>
          <w14:ligatures w14:val="none"/>
        </w:rPr>
        <w:t>Create standard customs descriptions and maintain detailed documentation to support classification decisions. </w:t>
      </w:r>
    </w:p>
    <w:p w14:paraId="433A478B" w14:textId="77777777" w:rsidR="00336F4B" w:rsidRPr="00336F4B" w:rsidRDefault="00336F4B" w:rsidP="00336F4B">
      <w:pPr>
        <w:numPr>
          <w:ilvl w:val="0"/>
          <w:numId w:val="4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Noto Sans" w:eastAsia="Times New Roman" w:hAnsi="Noto Sans" w:cs="Noto Sans"/>
          <w:kern w:val="0"/>
          <w14:ligatures w14:val="none"/>
        </w:rPr>
      </w:pPr>
      <w:r w:rsidRPr="00336F4B">
        <w:rPr>
          <w:rFonts w:ascii="Noto Sans" w:eastAsia="Times New Roman" w:hAnsi="Noto Sans" w:cs="Noto Sans"/>
          <w:color w:val="515151"/>
          <w:kern w:val="0"/>
          <w14:ligatures w14:val="none"/>
        </w:rPr>
        <w:t>Identify items requiring export or re-export licenses, ensuring adherence to all applicable regulations. </w:t>
      </w:r>
    </w:p>
    <w:p w14:paraId="2DD76C26" w14:textId="77777777" w:rsidR="00336F4B" w:rsidRPr="00336F4B" w:rsidRDefault="00336F4B" w:rsidP="00336F4B">
      <w:pPr>
        <w:numPr>
          <w:ilvl w:val="0"/>
          <w:numId w:val="5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Noto Sans" w:eastAsia="Times New Roman" w:hAnsi="Noto Sans" w:cs="Noto Sans"/>
          <w:kern w:val="0"/>
          <w14:ligatures w14:val="none"/>
        </w:rPr>
      </w:pPr>
      <w:r w:rsidRPr="00336F4B">
        <w:rPr>
          <w:rFonts w:ascii="Noto Sans" w:eastAsia="Times New Roman" w:hAnsi="Noto Sans" w:cs="Noto Sans"/>
          <w:color w:val="515151"/>
          <w:kern w:val="0"/>
          <w14:ligatures w14:val="none"/>
        </w:rPr>
        <w:t>Monitor regulatory changes and lead re-classification projects as needed. </w:t>
      </w:r>
    </w:p>
    <w:p w14:paraId="3C5CC0AD" w14:textId="77777777" w:rsidR="00336F4B" w:rsidRPr="00336F4B" w:rsidRDefault="00336F4B" w:rsidP="00336F4B">
      <w:pPr>
        <w:numPr>
          <w:ilvl w:val="0"/>
          <w:numId w:val="6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Noto Sans" w:eastAsia="Times New Roman" w:hAnsi="Noto Sans" w:cs="Noto Sans"/>
          <w:kern w:val="0"/>
          <w14:ligatures w14:val="none"/>
        </w:rPr>
      </w:pPr>
      <w:r w:rsidRPr="00336F4B">
        <w:rPr>
          <w:rFonts w:ascii="Noto Sans" w:eastAsia="Times New Roman" w:hAnsi="Noto Sans" w:cs="Noto Sans"/>
          <w:color w:val="515151"/>
          <w:kern w:val="0"/>
          <w14:ligatures w14:val="none"/>
        </w:rPr>
        <w:t>Perform transactional testing to ensure compliance. </w:t>
      </w:r>
    </w:p>
    <w:p w14:paraId="4D5882A4" w14:textId="77777777" w:rsidR="00336F4B" w:rsidRPr="00336F4B" w:rsidRDefault="00336F4B" w:rsidP="00336F4B">
      <w:pPr>
        <w:numPr>
          <w:ilvl w:val="0"/>
          <w:numId w:val="7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Noto Sans" w:eastAsia="Times New Roman" w:hAnsi="Noto Sans" w:cs="Noto Sans"/>
          <w:kern w:val="0"/>
          <w14:ligatures w14:val="none"/>
        </w:rPr>
      </w:pPr>
      <w:r w:rsidRPr="00336F4B">
        <w:rPr>
          <w:rFonts w:ascii="Noto Sans" w:eastAsia="Times New Roman" w:hAnsi="Noto Sans" w:cs="Noto Sans"/>
          <w:color w:val="515151"/>
          <w:kern w:val="0"/>
          <w14:ligatures w14:val="none"/>
        </w:rPr>
        <w:t>Develop and maintain training materials and standard operating procedures for classification processes. </w:t>
      </w:r>
    </w:p>
    <w:p w14:paraId="5798A698" w14:textId="77777777" w:rsidR="00336F4B" w:rsidRPr="00336F4B" w:rsidRDefault="00336F4B" w:rsidP="00336F4B">
      <w:pPr>
        <w:numPr>
          <w:ilvl w:val="0"/>
          <w:numId w:val="8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Noto Sans" w:eastAsia="Times New Roman" w:hAnsi="Noto Sans" w:cs="Noto Sans"/>
          <w:kern w:val="0"/>
          <w14:ligatures w14:val="none"/>
        </w:rPr>
      </w:pPr>
      <w:r w:rsidRPr="00336F4B">
        <w:rPr>
          <w:rFonts w:ascii="Noto Sans" w:eastAsia="Times New Roman" w:hAnsi="Noto Sans" w:cs="Noto Sans"/>
          <w:color w:val="515151"/>
          <w:kern w:val="0"/>
          <w14:ligatures w14:val="none"/>
        </w:rPr>
        <w:t>Continuously identify and implement process improvements that enhance compliance, efficiency, and customer experience. </w:t>
      </w:r>
    </w:p>
    <w:p w14:paraId="163BE6F8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13187217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2BDDA676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7147C8FE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69F6A717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36751012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43F65FE6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lastRenderedPageBreak/>
        <w:t> </w:t>
      </w:r>
    </w:p>
    <w:p w14:paraId="5DC9E0D5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24C322E6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6D1E8B06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47C84B3B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69FAFF8E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5D2AE4B8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51954388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664C8654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20CA4120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Contact Information to Apply</w:t>
      </w: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0A311EBA" w14:textId="77777777" w:rsidR="00336F4B" w:rsidRPr="00336F4B" w:rsidRDefault="00336F4B" w:rsidP="00336F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 xml:space="preserve">Contact Name: </w:t>
      </w:r>
      <w:r w:rsidRPr="00336F4B">
        <w:rPr>
          <w:rFonts w:ascii="Open Sans" w:eastAsia="Times New Roman" w:hAnsi="Open Sans" w:cs="Open Sans"/>
          <w:color w:val="000000"/>
          <w:kern w:val="0"/>
          <w14:ligatures w14:val="none"/>
        </w:rPr>
        <w:t>Quintin Smith </w:t>
      </w:r>
    </w:p>
    <w:p w14:paraId="19747E98" w14:textId="77777777" w:rsidR="00336F4B" w:rsidRPr="00336F4B" w:rsidRDefault="00336F4B" w:rsidP="00336F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 xml:space="preserve">Contact Email Address: </w:t>
      </w:r>
      <w:r w:rsidRPr="00336F4B">
        <w:rPr>
          <w:rFonts w:ascii="Open Sans" w:eastAsia="Times New Roman" w:hAnsi="Open Sans" w:cs="Open Sans"/>
          <w:color w:val="000000"/>
          <w:kern w:val="0"/>
          <w14:ligatures w14:val="none"/>
        </w:rPr>
        <w:t>qlsmith@shimadzu.com </w:t>
      </w:r>
    </w:p>
    <w:p w14:paraId="25294977" w14:textId="77777777" w:rsidR="00336F4B" w:rsidRPr="00336F4B" w:rsidRDefault="00336F4B" w:rsidP="00336F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 xml:space="preserve">Contact Website: </w:t>
      </w:r>
      <w:r w:rsidRPr="00336F4B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</w:p>
    <w:p w14:paraId="3BF40F35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hyperlink r:id="rId6" w:tgtFrame="_blank" w:history="1">
        <w:r w:rsidRPr="00336F4B">
          <w:rPr>
            <w:rFonts w:ascii="Times New Roman" w:eastAsia="Times New Roman" w:hAnsi="Times New Roman" w:cs="Times New Roman"/>
            <w:b/>
            <w:bCs/>
            <w:color w:val="0563C1"/>
            <w:kern w:val="0"/>
            <w:sz w:val="32"/>
            <w:szCs w:val="32"/>
            <w:u w:val="single"/>
            <w14:ligatures w14:val="none"/>
          </w:rPr>
          <w:t>https://recruiting.ultipro.com/SHI1000/JobBoard/2bc2a753-1232-400c-84cf-ef90d5762b76/Opportunity/OpportunityDetail?opportunityId=3fa8751a-fea7-4177-81e0-d92f5aa91dc9</w:t>
        </w:r>
      </w:hyperlink>
      <w:r w:rsidRPr="00336F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CF827D7" w14:textId="77777777" w:rsidR="00336F4B" w:rsidRPr="00336F4B" w:rsidRDefault="00336F4B" w:rsidP="00336F4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36F4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3123F8AD" w14:textId="77777777" w:rsidR="00A94823" w:rsidRDefault="00A94823"/>
    <w:sectPr w:rsidR="00A94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17C95"/>
    <w:multiLevelType w:val="multilevel"/>
    <w:tmpl w:val="770E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32181A"/>
    <w:multiLevelType w:val="multilevel"/>
    <w:tmpl w:val="C16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EF679E"/>
    <w:multiLevelType w:val="multilevel"/>
    <w:tmpl w:val="EAD2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0E1CB1"/>
    <w:multiLevelType w:val="multilevel"/>
    <w:tmpl w:val="CB64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275A05"/>
    <w:multiLevelType w:val="multilevel"/>
    <w:tmpl w:val="5EB2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1A3165"/>
    <w:multiLevelType w:val="multilevel"/>
    <w:tmpl w:val="59C0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5A7C6E"/>
    <w:multiLevelType w:val="multilevel"/>
    <w:tmpl w:val="D482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FE5956"/>
    <w:multiLevelType w:val="multilevel"/>
    <w:tmpl w:val="234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1776177">
    <w:abstractNumId w:val="1"/>
  </w:num>
  <w:num w:numId="2" w16cid:durableId="58014976">
    <w:abstractNumId w:val="7"/>
  </w:num>
  <w:num w:numId="3" w16cid:durableId="84764109">
    <w:abstractNumId w:val="2"/>
  </w:num>
  <w:num w:numId="4" w16cid:durableId="2098822438">
    <w:abstractNumId w:val="3"/>
  </w:num>
  <w:num w:numId="5" w16cid:durableId="1446459359">
    <w:abstractNumId w:val="5"/>
  </w:num>
  <w:num w:numId="6" w16cid:durableId="74208094">
    <w:abstractNumId w:val="6"/>
  </w:num>
  <w:num w:numId="7" w16cid:durableId="599991842">
    <w:abstractNumId w:val="0"/>
  </w:num>
  <w:num w:numId="8" w16cid:durableId="844171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4B"/>
    <w:rsid w:val="00296881"/>
    <w:rsid w:val="00336F4B"/>
    <w:rsid w:val="003373EE"/>
    <w:rsid w:val="00A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CAA8"/>
  <w15:chartTrackingRefBased/>
  <w15:docId w15:val="{79AEF46D-B7B8-4A84-AAC9-0A6D488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ing.ultipro.com/SHI1000/JobBoard/2bc2a753-1232-400c-84cf-ef90d5762b76/Opportunity/OpportunityDetail?opportunityId=3fa8751a-fea7-4177-81e0-d92f5aa91dc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Quintin</dc:creator>
  <cp:keywords/>
  <dc:description/>
  <cp:lastModifiedBy>Smith, Quintin</cp:lastModifiedBy>
  <cp:revision>1</cp:revision>
  <dcterms:created xsi:type="dcterms:W3CDTF">2025-04-02T16:02:00Z</dcterms:created>
  <dcterms:modified xsi:type="dcterms:W3CDTF">2025-04-02T16:02:00Z</dcterms:modified>
</cp:coreProperties>
</file>