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002843E" w:rsidR="004D114D" w:rsidRDefault="00AB648E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  <w:r w:rsidRPr="00AB648E">
        <w:rPr>
          <w:rFonts w:ascii="Arial" w:hAnsi="Arial" w:cs="Arial"/>
          <w:b/>
          <w:sz w:val="32"/>
          <w:szCs w:val="24"/>
          <w:u w:val="single"/>
        </w:rPr>
        <w:t xml:space="preserve">Export Control </w:t>
      </w:r>
      <w:r w:rsidR="00D6066F" w:rsidRPr="00AB648E">
        <w:rPr>
          <w:rFonts w:ascii="Arial" w:hAnsi="Arial" w:cs="Arial"/>
          <w:b/>
          <w:sz w:val="32"/>
          <w:szCs w:val="24"/>
          <w:u w:val="single"/>
        </w:rPr>
        <w:t>&amp; Licensing</w:t>
      </w:r>
      <w:r w:rsidR="007F04AA" w:rsidRPr="00AB648E">
        <w:rPr>
          <w:rFonts w:ascii="Arial" w:hAnsi="Arial" w:cs="Arial"/>
          <w:b/>
          <w:sz w:val="32"/>
          <w:szCs w:val="24"/>
          <w:u w:val="single"/>
        </w:rPr>
        <w:t xml:space="preserve"> Manager TCRS#4</w:t>
      </w:r>
      <w:r w:rsidRPr="00AB648E">
        <w:rPr>
          <w:rFonts w:ascii="Arial" w:hAnsi="Arial" w:cs="Arial"/>
          <w:b/>
          <w:sz w:val="32"/>
          <w:szCs w:val="24"/>
          <w:u w:val="single"/>
        </w:rPr>
        <w:t>237</w:t>
      </w:r>
    </w:p>
    <w:p w14:paraId="3A52C9E0" w14:textId="77777777" w:rsidR="00D6066F" w:rsidRPr="00AB648E" w:rsidRDefault="00D6066F" w:rsidP="00BD2B35">
      <w:pPr>
        <w:pStyle w:val="NoSpacing"/>
        <w:jc w:val="center"/>
        <w:rPr>
          <w:rFonts w:ascii="Arial" w:hAnsi="Arial" w:cs="Arial"/>
          <w:b/>
          <w:sz w:val="32"/>
          <w:szCs w:val="24"/>
          <w:u w:val="single"/>
        </w:rPr>
      </w:pPr>
    </w:p>
    <w:p w14:paraId="722DA958" w14:textId="177EDCFE" w:rsidR="004D114D" w:rsidRPr="00AB648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 xml:space="preserve">HIGH LEVEL </w:t>
      </w:r>
      <w:r w:rsidR="00044AE7" w:rsidRPr="00AB648E">
        <w:rPr>
          <w:rFonts w:ascii="Arial" w:hAnsi="Arial" w:cs="Arial"/>
          <w:b/>
          <w:sz w:val="24"/>
          <w:szCs w:val="24"/>
          <w:u w:val="single"/>
        </w:rPr>
        <w:t>OVER</w:t>
      </w:r>
      <w:r w:rsidRPr="00AB648E">
        <w:rPr>
          <w:rFonts w:ascii="Arial" w:hAnsi="Arial" w:cs="Arial"/>
          <w:b/>
          <w:sz w:val="24"/>
          <w:szCs w:val="24"/>
          <w:u w:val="single"/>
        </w:rPr>
        <w:t>VIEW</w:t>
      </w:r>
    </w:p>
    <w:p w14:paraId="1C03F1EF" w14:textId="2E7B139D" w:rsidR="00AB648E" w:rsidRDefault="00AB648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 xml:space="preserve">The Export Control and Licensing Manager will drive the Export Compliance Classification initiatives, ensuring compliance with all U.S. export laws. </w:t>
      </w:r>
    </w:p>
    <w:p w14:paraId="61A82396" w14:textId="71B81A86" w:rsidR="00F01FEE" w:rsidRPr="00AB648E" w:rsidRDefault="00F01FEE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is a REMOTE position with a large global company </w:t>
      </w:r>
      <w:r w:rsidR="00D6066F">
        <w:rPr>
          <w:rFonts w:ascii="Arial" w:hAnsi="Arial" w:cs="Arial"/>
          <w:sz w:val="24"/>
          <w:szCs w:val="24"/>
        </w:rPr>
        <w:t xml:space="preserve">that values innovation, integrity and trust. </w:t>
      </w:r>
    </w:p>
    <w:p w14:paraId="50D08BBA" w14:textId="77777777" w:rsidR="00271185" w:rsidRPr="00AB648E" w:rsidRDefault="00271185" w:rsidP="00616405">
      <w:pPr>
        <w:pStyle w:val="NoSpacing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7CF76974" w14:textId="438AB652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EXPECTATIONS</w:t>
      </w:r>
    </w:p>
    <w:p w14:paraId="19E671D5" w14:textId="6F954E7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0" w:name="_Hlk503938709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0"/>
      <w:r w:rsidR="004F0224">
        <w:rPr>
          <w:rFonts w:ascii="Arial" w:hAnsi="Arial" w:cs="Arial"/>
          <w:sz w:val="24"/>
        </w:rPr>
        <w:t>Lead enterprise-wide ECCN classification of emerging and legacy technologies</w:t>
      </w:r>
    </w:p>
    <w:p w14:paraId="0B461562" w14:textId="587E897A" w:rsidR="00F01FEE" w:rsidRPr="00AB648E" w:rsidRDefault="00F01FEE" w:rsidP="00F01F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>
        <w:rPr>
          <w:rFonts w:ascii="Arial" w:hAnsi="Arial" w:cs="Arial"/>
          <w:sz w:val="24"/>
        </w:rPr>
        <w:t>Experience with export licensing and export license exceptions</w:t>
      </w:r>
      <w:r w:rsidR="00D6066F">
        <w:rPr>
          <w:rFonts w:ascii="Arial" w:hAnsi="Arial" w:cs="Arial"/>
          <w:sz w:val="24"/>
        </w:rPr>
        <w:t xml:space="preserve"> </w:t>
      </w:r>
    </w:p>
    <w:p w14:paraId="6A8FFED4" w14:textId="011ED01D" w:rsidR="00DE70D7" w:rsidRPr="00AB648E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F0224">
        <w:rPr>
          <w:rFonts w:ascii="Arial" w:hAnsi="Arial" w:cs="Arial"/>
          <w:sz w:val="24"/>
        </w:rPr>
        <w:t>Strong knowledge of encryption export control regulations</w:t>
      </w:r>
    </w:p>
    <w:p w14:paraId="5FE5978B" w14:textId="5FC39F8C" w:rsidR="00017649" w:rsidRPr="00AB648E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1" w:name="_Hlk514247416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1"/>
      <w:r w:rsidR="00C66241">
        <w:rPr>
          <w:rFonts w:ascii="Arial" w:hAnsi="Arial" w:cs="Arial"/>
          <w:sz w:val="24"/>
        </w:rPr>
        <w:t>Thorough understanding</w:t>
      </w:r>
      <w:r w:rsidR="007F330D" w:rsidRPr="00AB648E">
        <w:rPr>
          <w:rFonts w:ascii="Arial" w:hAnsi="Arial" w:cs="Arial"/>
          <w:sz w:val="24"/>
        </w:rPr>
        <w:t xml:space="preserve"> of</w:t>
      </w:r>
      <w:r w:rsidR="004F0224">
        <w:rPr>
          <w:rFonts w:ascii="Arial" w:hAnsi="Arial" w:cs="Arial"/>
          <w:sz w:val="24"/>
        </w:rPr>
        <w:t xml:space="preserve"> BIS Semiconductor rules</w:t>
      </w:r>
    </w:p>
    <w:p w14:paraId="62ADE445" w14:textId="4BC01545" w:rsidR="000D6585" w:rsidRPr="00AB648E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F0224">
        <w:rPr>
          <w:rFonts w:ascii="Arial" w:hAnsi="Arial" w:cs="Arial"/>
          <w:sz w:val="24"/>
        </w:rPr>
        <w:t>Partner with engineers and program managers to understand product nuances</w:t>
      </w:r>
    </w:p>
    <w:p w14:paraId="0F078E91" w14:textId="46232E86" w:rsidR="000D6585" w:rsidRPr="00AB648E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4F0224">
        <w:rPr>
          <w:rFonts w:ascii="Arial" w:hAnsi="Arial" w:cs="Arial"/>
          <w:sz w:val="24"/>
          <w:szCs w:val="24"/>
        </w:rPr>
        <w:t>Perform risk assessment</w:t>
      </w:r>
      <w:r w:rsidR="00F01FEE">
        <w:rPr>
          <w:rFonts w:ascii="Arial" w:hAnsi="Arial" w:cs="Arial"/>
          <w:sz w:val="24"/>
          <w:szCs w:val="24"/>
        </w:rPr>
        <w:t>s on export control program</w:t>
      </w:r>
    </w:p>
    <w:p w14:paraId="0ECC5A4F" w14:textId="1DDBABA9" w:rsidR="003C69D0" w:rsidRPr="00AB648E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F01FEE">
        <w:rPr>
          <w:rFonts w:ascii="Arial" w:hAnsi="Arial" w:cs="Arial"/>
          <w:sz w:val="24"/>
        </w:rPr>
        <w:t>Provide technical support and training on export license requirements</w:t>
      </w:r>
    </w:p>
    <w:p w14:paraId="75F3B234" w14:textId="6CDF7B9D" w:rsidR="00A7311B" w:rsidRPr="00AB648E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Start w:id="2" w:name="_Hlk514250898"/>
      <w:r w:rsidR="00F01FEE" w:rsidRPr="00F01FEE">
        <w:rPr>
          <w:rFonts w:ascii="Arial" w:hAnsi="Arial" w:cs="Arial"/>
          <w:sz w:val="24"/>
        </w:rPr>
        <w:t>Develop p</w:t>
      </w:r>
      <w:r w:rsidR="007C1014" w:rsidRPr="00F01FEE">
        <w:rPr>
          <w:rFonts w:ascii="Arial" w:hAnsi="Arial" w:cs="Arial"/>
          <w:sz w:val="24"/>
          <w:szCs w:val="24"/>
        </w:rPr>
        <w:t>roce</w:t>
      </w:r>
      <w:r w:rsidR="00BC6591" w:rsidRPr="00F01FEE">
        <w:rPr>
          <w:rFonts w:ascii="Arial" w:hAnsi="Arial" w:cs="Arial"/>
          <w:sz w:val="24"/>
          <w:szCs w:val="24"/>
        </w:rPr>
        <w:t>d</w:t>
      </w:r>
      <w:r w:rsidR="007C1014" w:rsidRPr="00F01FEE">
        <w:rPr>
          <w:rFonts w:ascii="Arial" w:hAnsi="Arial" w:cs="Arial"/>
          <w:sz w:val="24"/>
          <w:szCs w:val="24"/>
        </w:rPr>
        <w:t>ures</w:t>
      </w:r>
      <w:bookmarkEnd w:id="2"/>
      <w:r w:rsidR="00F01FEE">
        <w:rPr>
          <w:rFonts w:ascii="Arial" w:hAnsi="Arial" w:cs="Arial"/>
          <w:sz w:val="24"/>
          <w:szCs w:val="24"/>
        </w:rPr>
        <w:t>, guidelines and white papers on export controls</w:t>
      </w:r>
    </w:p>
    <w:p w14:paraId="712F7961" w14:textId="2223DD58" w:rsidR="00DE62E3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348B9112" w14:textId="7676774B" w:rsidR="00616405" w:rsidRPr="00AB648E" w:rsidRDefault="00986DE2" w:rsidP="00986DE2">
      <w:pPr>
        <w:pStyle w:val="NoSpacing"/>
        <w:tabs>
          <w:tab w:val="left" w:pos="6834"/>
        </w:tabs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sz w:val="24"/>
          <w:szCs w:val="24"/>
        </w:rPr>
        <w:tab/>
      </w:r>
    </w:p>
    <w:p w14:paraId="39C3690E" w14:textId="77777777" w:rsidR="00616405" w:rsidRPr="00AB648E" w:rsidRDefault="00616405" w:rsidP="004D114D">
      <w:pPr>
        <w:pStyle w:val="NoSpacing"/>
        <w:rPr>
          <w:rFonts w:ascii="Arial" w:hAnsi="Arial" w:cs="Arial"/>
          <w:sz w:val="24"/>
          <w:szCs w:val="24"/>
        </w:rPr>
      </w:pPr>
    </w:p>
    <w:p w14:paraId="100A0A28" w14:textId="6807976F" w:rsidR="004D114D" w:rsidRPr="00AB648E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AB648E">
        <w:rPr>
          <w:rFonts w:ascii="Arial" w:hAnsi="Arial" w:cs="Arial"/>
          <w:b/>
          <w:sz w:val="24"/>
          <w:szCs w:val="24"/>
          <w:u w:val="single"/>
        </w:rPr>
        <w:t>ESSENTIALS</w:t>
      </w:r>
    </w:p>
    <w:p w14:paraId="226A7CDE" w14:textId="38E4E6EB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F01FEE">
        <w:rPr>
          <w:rFonts w:ascii="Arial" w:hAnsi="Arial" w:cs="Arial"/>
          <w:sz w:val="24"/>
          <w:szCs w:val="24"/>
        </w:rPr>
        <w:t xml:space="preserve">In depth knowledge of export regulations and best practices </w:t>
      </w:r>
      <w:r w:rsidR="00D6066F">
        <w:rPr>
          <w:rFonts w:ascii="Arial" w:hAnsi="Arial" w:cs="Arial"/>
          <w:sz w:val="24"/>
          <w:szCs w:val="24"/>
        </w:rPr>
        <w:t>(BIS, EAR, ITAR, OFAC)</w:t>
      </w:r>
    </w:p>
    <w:p w14:paraId="1A59CB09" w14:textId="45CFD161" w:rsidR="00D6066F" w:rsidRDefault="00F01FE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6066F" w:rsidRPr="00D6066F">
        <w:rPr>
          <w:rFonts w:ascii="Arial" w:hAnsi="Arial" w:cs="Arial"/>
          <w:sz w:val="24"/>
        </w:rPr>
        <w:t>Experience</w:t>
      </w:r>
      <w:r w:rsidRPr="00D6066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in te</w:t>
      </w:r>
      <w:r w:rsidR="00D6066F">
        <w:rPr>
          <w:rFonts w:ascii="Arial" w:hAnsi="Arial" w:cs="Arial"/>
          <w:sz w:val="24"/>
        </w:rPr>
        <w:t>chnology</w:t>
      </w:r>
      <w:r>
        <w:rPr>
          <w:rFonts w:ascii="Arial" w:hAnsi="Arial" w:cs="Arial"/>
          <w:sz w:val="24"/>
        </w:rPr>
        <w:t>, information security, integrated circuits or similar field</w:t>
      </w:r>
    </w:p>
    <w:p w14:paraId="32CD11E9" w14:textId="1C36AA4A" w:rsidR="00D6066F" w:rsidRPr="00AB648E" w:rsidRDefault="00D6066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Pr="00A04ABA">
        <w:rPr>
          <w:rFonts w:ascii="Arial" w:hAnsi="Arial" w:cs="Arial"/>
          <w:sz w:val="24"/>
        </w:rPr>
        <w:t xml:space="preserve">Working knowledge of </w:t>
      </w:r>
      <w:r w:rsidR="00A04ABA" w:rsidRPr="00A04ABA">
        <w:rPr>
          <w:rFonts w:ascii="Arial" w:hAnsi="Arial" w:cs="Arial"/>
          <w:sz w:val="24"/>
        </w:rPr>
        <w:t>U.S. Commerce Control List (CCL)</w:t>
      </w:r>
    </w:p>
    <w:p w14:paraId="7B3A8434" w14:textId="731E3F41" w:rsidR="00A7311B" w:rsidRPr="00AB648E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AB648E" w:rsidRPr="00AB648E">
        <w:rPr>
          <w:rFonts w:ascii="Arial" w:hAnsi="Arial" w:cs="Arial"/>
          <w:sz w:val="24"/>
        </w:rPr>
        <w:t>8</w:t>
      </w:r>
      <w:r w:rsidR="00D6066F">
        <w:rPr>
          <w:rFonts w:ascii="Arial" w:hAnsi="Arial" w:cs="Arial"/>
          <w:sz w:val="24"/>
        </w:rPr>
        <w:t xml:space="preserve">+ </w:t>
      </w:r>
      <w:proofErr w:type="spellStart"/>
      <w:r w:rsidR="00D6066F">
        <w:rPr>
          <w:rFonts w:ascii="Arial" w:hAnsi="Arial" w:cs="Arial"/>
          <w:sz w:val="24"/>
        </w:rPr>
        <w:t>years experience</w:t>
      </w:r>
      <w:proofErr w:type="spellEnd"/>
      <w:r w:rsidR="00D6066F">
        <w:rPr>
          <w:rFonts w:ascii="Arial" w:hAnsi="Arial" w:cs="Arial"/>
          <w:sz w:val="24"/>
        </w:rPr>
        <w:t xml:space="preserve"> with U.S. export controls and Wassenaar arrangement </w:t>
      </w:r>
    </w:p>
    <w:p w14:paraId="610B633A" w14:textId="6F7436F2" w:rsidR="00EC5214" w:rsidRPr="00AB648E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AB648E">
        <w:rPr>
          <w:rFonts w:ascii="Arial" w:hAnsi="Arial" w:cs="Arial"/>
          <w:color w:val="00B050"/>
          <w:sz w:val="24"/>
        </w:rPr>
        <w:sym w:font="Wingdings" w:char="F0FC"/>
      </w:r>
      <w:r w:rsidR="00D6066F">
        <w:rPr>
          <w:rFonts w:ascii="Arial" w:hAnsi="Arial" w:cs="Arial"/>
          <w:sz w:val="24"/>
        </w:rPr>
        <w:t>Bachelor’s degree preferred</w:t>
      </w:r>
    </w:p>
    <w:p w14:paraId="0DE929ED" w14:textId="0D7C504D" w:rsidR="00BC6591" w:rsidRPr="00AB648E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</w:rPr>
      </w:pPr>
      <w:bookmarkStart w:id="3" w:name="_Hlk504131005"/>
      <w:r w:rsidRPr="00AB648E">
        <w:rPr>
          <w:rFonts w:ascii="Arial" w:hAnsi="Arial" w:cs="Arial"/>
          <w:color w:val="00B050"/>
          <w:sz w:val="24"/>
        </w:rPr>
        <w:sym w:font="Wingdings" w:char="F0FC"/>
      </w:r>
      <w:bookmarkEnd w:id="3"/>
      <w:r w:rsidR="00D6066F">
        <w:rPr>
          <w:rFonts w:ascii="Arial" w:hAnsi="Arial" w:cs="Arial"/>
          <w:sz w:val="24"/>
        </w:rPr>
        <w:t>Strong analytical and communication skills</w:t>
      </w:r>
    </w:p>
    <w:p w14:paraId="321AF41A" w14:textId="77777777" w:rsidR="00AF1A82" w:rsidRPr="00AB648E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14:paraId="5BA3AC74" w14:textId="77777777" w:rsidR="00460752" w:rsidRPr="00AB648E" w:rsidRDefault="00460752" w:rsidP="00616405">
      <w:pPr>
        <w:pStyle w:val="NoSpacing"/>
        <w:jc w:val="center"/>
        <w:rPr>
          <w:rFonts w:ascii="Arial" w:hAnsi="Arial" w:cs="Arial"/>
          <w:b/>
          <w:szCs w:val="24"/>
          <w:u w:val="single"/>
        </w:rPr>
      </w:pPr>
    </w:p>
    <w:p w14:paraId="23FA3083" w14:textId="77777777" w:rsidR="00CA52F0" w:rsidRPr="00AB648E" w:rsidRDefault="00CA52F0" w:rsidP="00CA52F0">
      <w:pPr>
        <w:pStyle w:val="NoSpacing"/>
        <w:jc w:val="center"/>
        <w:rPr>
          <w:rFonts w:ascii="Arial" w:hAnsi="Arial" w:cs="Arial"/>
          <w:b/>
          <w:bCs/>
          <w:u w:val="single"/>
        </w:rPr>
      </w:pPr>
      <w:r w:rsidRPr="00AB648E">
        <w:rPr>
          <w:rFonts w:ascii="Arial" w:hAnsi="Arial" w:cs="Arial"/>
        </w:rPr>
        <w:tab/>
      </w:r>
      <w:r w:rsidRPr="00AB648E">
        <w:rPr>
          <w:rFonts w:ascii="Arial" w:hAnsi="Arial" w:cs="Arial"/>
          <w:b/>
          <w:bCs/>
          <w:u w:val="single"/>
        </w:rPr>
        <w:t>TO APPLY EMAIL YOUR RESUME TO:</w:t>
      </w:r>
    </w:p>
    <w:p w14:paraId="5023D7B9" w14:textId="01D80B90" w:rsidR="00CA52F0" w:rsidRDefault="00D6066F" w:rsidP="00CA52F0">
      <w:pPr>
        <w:pStyle w:val="NoSpacing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Colleen Erickson – </w:t>
      </w:r>
      <w:hyperlink r:id="rId6" w:history="1">
        <w:r w:rsidRPr="008D4ED1">
          <w:rPr>
            <w:rStyle w:val="Hyperlink"/>
            <w:rFonts w:ascii="Arial" w:hAnsi="Arial" w:cs="Arial"/>
          </w:rPr>
          <w:t>colleen@traderecruiting.com</w:t>
        </w:r>
      </w:hyperlink>
    </w:p>
    <w:p w14:paraId="0A17AEA6" w14:textId="77777777" w:rsidR="00CA52F0" w:rsidRPr="00AB648E" w:rsidRDefault="00CA52F0" w:rsidP="00CA52F0">
      <w:pPr>
        <w:pStyle w:val="NoSpacing"/>
        <w:jc w:val="center"/>
        <w:rPr>
          <w:rFonts w:ascii="Arial" w:hAnsi="Arial" w:cs="Arial"/>
        </w:rPr>
      </w:pPr>
      <w:r w:rsidRPr="00AB648E">
        <w:rPr>
          <w:rFonts w:ascii="Arial" w:hAnsi="Arial" w:cs="Arial"/>
        </w:rPr>
        <w:t xml:space="preserve">We are Recruiters and Licensed U.S. Customs Brokers specializing in trade compliance positions </w:t>
      </w:r>
    </w:p>
    <w:p w14:paraId="4993D2FF" w14:textId="77777777" w:rsidR="00CA52F0" w:rsidRPr="00AB648E" w:rsidRDefault="00CA52F0" w:rsidP="00CA52F0">
      <w:pPr>
        <w:jc w:val="center"/>
        <w:rPr>
          <w:rFonts w:ascii="Arial" w:hAnsi="Arial" w:cs="Arial"/>
        </w:rPr>
      </w:pPr>
    </w:p>
    <w:p w14:paraId="15FC21A0" w14:textId="04A2B013" w:rsidR="00EE5EB6" w:rsidRPr="00AB648E" w:rsidRDefault="00EE5EB6" w:rsidP="00EE5EB6">
      <w:pPr>
        <w:jc w:val="center"/>
        <w:rPr>
          <w:rFonts w:ascii="Arial" w:hAnsi="Arial" w:cs="Arial"/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A934D" w14:textId="77777777" w:rsidR="004D5A82" w:rsidRDefault="004D5A82" w:rsidP="00FF0313">
      <w:r>
        <w:separator/>
      </w:r>
    </w:p>
  </w:endnote>
  <w:endnote w:type="continuationSeparator" w:id="0">
    <w:p w14:paraId="36DF2655" w14:textId="77777777" w:rsidR="004D5A82" w:rsidRDefault="004D5A8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01E66D" w14:textId="77777777" w:rsidR="004D5A82" w:rsidRDefault="004D5A82" w:rsidP="00FF0313">
      <w:r>
        <w:separator/>
      </w:r>
    </w:p>
  </w:footnote>
  <w:footnote w:type="continuationSeparator" w:id="0">
    <w:p w14:paraId="08E5C1DE" w14:textId="77777777" w:rsidR="004D5A82" w:rsidRDefault="004D5A8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2F98"/>
    <w:rsid w:val="001E4809"/>
    <w:rsid w:val="00253270"/>
    <w:rsid w:val="00267C0E"/>
    <w:rsid w:val="00271185"/>
    <w:rsid w:val="002B2466"/>
    <w:rsid w:val="002F2E32"/>
    <w:rsid w:val="00311ACF"/>
    <w:rsid w:val="003441DB"/>
    <w:rsid w:val="00390F7B"/>
    <w:rsid w:val="003C69D0"/>
    <w:rsid w:val="004141AD"/>
    <w:rsid w:val="00425C68"/>
    <w:rsid w:val="00460752"/>
    <w:rsid w:val="0048306E"/>
    <w:rsid w:val="004940B7"/>
    <w:rsid w:val="004D114D"/>
    <w:rsid w:val="004D5A82"/>
    <w:rsid w:val="004E460C"/>
    <w:rsid w:val="004F0224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718C"/>
    <w:rsid w:val="0086519F"/>
    <w:rsid w:val="00890400"/>
    <w:rsid w:val="008B1E5F"/>
    <w:rsid w:val="008B4EB1"/>
    <w:rsid w:val="008E0B1D"/>
    <w:rsid w:val="008F5E21"/>
    <w:rsid w:val="0094189E"/>
    <w:rsid w:val="00952F70"/>
    <w:rsid w:val="009669F9"/>
    <w:rsid w:val="00986DE2"/>
    <w:rsid w:val="00992AC0"/>
    <w:rsid w:val="009C3683"/>
    <w:rsid w:val="00A04538"/>
    <w:rsid w:val="00A04ABA"/>
    <w:rsid w:val="00A27CE3"/>
    <w:rsid w:val="00A33655"/>
    <w:rsid w:val="00A7311B"/>
    <w:rsid w:val="00A91359"/>
    <w:rsid w:val="00AB648E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66241"/>
    <w:rsid w:val="00CA52F0"/>
    <w:rsid w:val="00D21F9A"/>
    <w:rsid w:val="00D6066F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01FEE"/>
    <w:rsid w:val="00F148A0"/>
    <w:rsid w:val="00F2657F"/>
    <w:rsid w:val="00F549ED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leen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4</cp:revision>
  <cp:lastPrinted>2018-01-17T13:03:00Z</cp:lastPrinted>
  <dcterms:created xsi:type="dcterms:W3CDTF">2025-02-04T13:37:00Z</dcterms:created>
  <dcterms:modified xsi:type="dcterms:W3CDTF">2025-02-04T14:05:00Z</dcterms:modified>
</cp:coreProperties>
</file>