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5ED17" w14:textId="77777777" w:rsidR="00B23B06" w:rsidRPr="00B23B06" w:rsidRDefault="00B23B06" w:rsidP="00B23B06">
      <w:r w:rsidRPr="00B23B06">
        <w:rPr>
          <w:b/>
          <w:bCs/>
        </w:rPr>
        <w:t>POSITION SUMMARY:</w:t>
      </w:r>
    </w:p>
    <w:p w14:paraId="5E154AAB" w14:textId="77777777" w:rsidR="00B23B06" w:rsidRPr="00B23B06" w:rsidRDefault="00B23B06" w:rsidP="00B23B06">
      <w:r w:rsidRPr="00B23B06">
        <w:t xml:space="preserve">The Trade Compliance Manager is responsible for the development and maintenance of the global import/export compliance program at Advanced Energy Industries, Inc. (AE).  In this role, you will plan and execute AE’s global trade compliance program and </w:t>
      </w:r>
      <w:proofErr w:type="gramStart"/>
      <w:r w:rsidRPr="00B23B06">
        <w:t>is</w:t>
      </w:r>
      <w:proofErr w:type="gramEnd"/>
      <w:r w:rsidRPr="00B23B06">
        <w:t xml:space="preserve"> responsible for export and import classifications.  The </w:t>
      </w:r>
      <w:proofErr w:type="spellStart"/>
      <w:r w:rsidRPr="00B23B06">
        <w:t>ieal</w:t>
      </w:r>
      <w:proofErr w:type="spellEnd"/>
      <w:r w:rsidRPr="00B23B06">
        <w:t xml:space="preserve"> candidate for the Trade Compliance Manager has expertise and up to date knowledge of export control regulations, as well as industry compliance programs and procedures.</w:t>
      </w:r>
    </w:p>
    <w:p w14:paraId="71DE6E9D" w14:textId="77777777" w:rsidR="00B23B06" w:rsidRPr="00B23B06" w:rsidRDefault="00B23B06" w:rsidP="00B23B06">
      <w:r w:rsidRPr="00B23B06">
        <w:t> </w:t>
      </w:r>
    </w:p>
    <w:p w14:paraId="7D467DD5" w14:textId="77777777" w:rsidR="00B23B06" w:rsidRPr="00B23B06" w:rsidRDefault="00B23B06" w:rsidP="00B23B06">
      <w:r w:rsidRPr="00B23B06">
        <w:rPr>
          <w:b/>
          <w:bCs/>
        </w:rPr>
        <w:t>RESPONSIBILITIES:</w:t>
      </w:r>
    </w:p>
    <w:p w14:paraId="14565DE0" w14:textId="77777777" w:rsidR="00B23B06" w:rsidRPr="00B23B06" w:rsidRDefault="00B23B06" w:rsidP="00B23B06">
      <w:pPr>
        <w:numPr>
          <w:ilvl w:val="0"/>
          <w:numId w:val="1"/>
        </w:numPr>
      </w:pPr>
      <w:r w:rsidRPr="00B23B06">
        <w:t>Develops, implements and manages import/export compliance procedures; minimizes risks to the Company.  Continuously improves AE’s trade compliance program.</w:t>
      </w:r>
    </w:p>
    <w:p w14:paraId="505C19D7" w14:textId="77777777" w:rsidR="00B23B06" w:rsidRPr="00B23B06" w:rsidRDefault="00B23B06" w:rsidP="00B23B06">
      <w:pPr>
        <w:numPr>
          <w:ilvl w:val="0"/>
          <w:numId w:val="1"/>
        </w:numPr>
      </w:pPr>
      <w:r w:rsidRPr="00B23B06">
        <w:t>Responsible for U.S. export classifications (ECCN and USML, as applicable) and import (HTS) codes</w:t>
      </w:r>
    </w:p>
    <w:p w14:paraId="7858212C" w14:textId="77777777" w:rsidR="00B23B06" w:rsidRPr="00B23B06" w:rsidRDefault="00B23B06" w:rsidP="00B23B06">
      <w:pPr>
        <w:numPr>
          <w:ilvl w:val="0"/>
          <w:numId w:val="1"/>
        </w:numPr>
      </w:pPr>
      <w:r w:rsidRPr="00B23B06">
        <w:t xml:space="preserve">Understands export and import regulations applicable to </w:t>
      </w:r>
      <w:proofErr w:type="gramStart"/>
      <w:r w:rsidRPr="00B23B06">
        <w:t>AE, and</w:t>
      </w:r>
      <w:proofErr w:type="gramEnd"/>
      <w:r w:rsidRPr="00B23B06">
        <w:t xml:space="preserve"> serves as an advisor on these regulations.  Maintains up to date knowledge of changing </w:t>
      </w:r>
      <w:proofErr w:type="gramStart"/>
      <w:r w:rsidRPr="00B23B06">
        <w:t>rules, and</w:t>
      </w:r>
      <w:proofErr w:type="gramEnd"/>
      <w:r w:rsidRPr="00B23B06">
        <w:t xml:space="preserve"> implements changes to Company policies and procedures; advises appropriate parties of changes.</w:t>
      </w:r>
    </w:p>
    <w:p w14:paraId="67FD8D8B" w14:textId="77777777" w:rsidR="00B23B06" w:rsidRPr="00B23B06" w:rsidRDefault="00B23B06" w:rsidP="00B23B06">
      <w:pPr>
        <w:numPr>
          <w:ilvl w:val="0"/>
          <w:numId w:val="1"/>
        </w:numPr>
      </w:pPr>
      <w:r w:rsidRPr="00B23B06">
        <w:t>Responsible for accuracy, completeness and testing of export control and compliance data, documents and Restricted Party Screening data.</w:t>
      </w:r>
    </w:p>
    <w:p w14:paraId="052BF161" w14:textId="77777777" w:rsidR="00B23B06" w:rsidRPr="00B23B06" w:rsidRDefault="00B23B06" w:rsidP="00B23B06">
      <w:pPr>
        <w:numPr>
          <w:ilvl w:val="0"/>
          <w:numId w:val="1"/>
        </w:numPr>
      </w:pPr>
      <w:r w:rsidRPr="00B23B06">
        <w:t>Prepares U.S. export license applications (for hardware, software, and technology controlled under either ECCN and USML), timely and proficiently.</w:t>
      </w:r>
    </w:p>
    <w:p w14:paraId="01D7CE97" w14:textId="77777777" w:rsidR="00B23B06" w:rsidRPr="00B23B06" w:rsidRDefault="00B23B06" w:rsidP="00B23B06">
      <w:pPr>
        <w:numPr>
          <w:ilvl w:val="0"/>
          <w:numId w:val="1"/>
        </w:numPr>
      </w:pPr>
      <w:r w:rsidRPr="00B23B06">
        <w:t>Develops, leads and maintains internal training programs relating to international trade such as export controls and Incoterms.</w:t>
      </w:r>
    </w:p>
    <w:p w14:paraId="4F1D1ABF" w14:textId="77777777" w:rsidR="00B23B06" w:rsidRPr="00B23B06" w:rsidRDefault="00B23B06" w:rsidP="00B23B06">
      <w:pPr>
        <w:numPr>
          <w:ilvl w:val="0"/>
          <w:numId w:val="1"/>
        </w:numPr>
      </w:pPr>
      <w:r w:rsidRPr="00B23B06">
        <w:t>Serves as the compliance facilitator for all AE third party vendors in conjunction with U.S. export/import compliance standards. Supervises interactions with freight forwarders, US Customs Officers, Customs Brokers, suppliers and customers.</w:t>
      </w:r>
    </w:p>
    <w:p w14:paraId="2A97EB74" w14:textId="77777777" w:rsidR="00B23B06" w:rsidRPr="00B23B06" w:rsidRDefault="00B23B06" w:rsidP="00B23B06">
      <w:pPr>
        <w:numPr>
          <w:ilvl w:val="0"/>
          <w:numId w:val="1"/>
        </w:numPr>
      </w:pPr>
      <w:r w:rsidRPr="00B23B06">
        <w:t>Assists with managing legal issues pertaining to trade compliance on a global basis.  Coordinates and facilitates the flow of information between AE and its designated legal counsel for trade compliance.</w:t>
      </w:r>
    </w:p>
    <w:p w14:paraId="2130985C" w14:textId="77777777" w:rsidR="00B23B06" w:rsidRPr="00B23B06" w:rsidRDefault="00B23B06" w:rsidP="00B23B06">
      <w:pPr>
        <w:numPr>
          <w:ilvl w:val="0"/>
          <w:numId w:val="1"/>
        </w:numPr>
      </w:pPr>
      <w:r w:rsidRPr="00B23B06">
        <w:t>Supports the logistics team to ensure timely filing and customs clearance of imports into the US, assists in selecting service providers for outsourced brokerage activities, and analyzes performance metrics for customs brokers by conducting quarterly reviews. </w:t>
      </w:r>
    </w:p>
    <w:p w14:paraId="6051C561" w14:textId="77777777" w:rsidR="00B23B06" w:rsidRPr="00B23B06" w:rsidRDefault="00B23B06" w:rsidP="00B23B06">
      <w:pPr>
        <w:numPr>
          <w:ilvl w:val="0"/>
          <w:numId w:val="1"/>
        </w:numPr>
      </w:pPr>
      <w:r w:rsidRPr="00B23B06">
        <w:t>Supports AE’s military compliance program.</w:t>
      </w:r>
    </w:p>
    <w:p w14:paraId="3C0E10C7" w14:textId="77777777" w:rsidR="00B23B06" w:rsidRPr="00B23B06" w:rsidRDefault="00B23B06" w:rsidP="00B23B06">
      <w:pPr>
        <w:numPr>
          <w:ilvl w:val="0"/>
          <w:numId w:val="1"/>
        </w:numPr>
      </w:pPr>
      <w:r w:rsidRPr="00B23B06">
        <w:t>Serves as primary contact for regulatory compliance matters, including NAFTA, GSP, Protests, Drawback, Binding Rulings and other government agency compliance requirements.  Responds to all government inquiries including questions regarding classification of goods.</w:t>
      </w:r>
    </w:p>
    <w:p w14:paraId="02A66369" w14:textId="77777777" w:rsidR="00B23B06" w:rsidRPr="00B23B06" w:rsidRDefault="00B23B06" w:rsidP="00B23B06">
      <w:pPr>
        <w:numPr>
          <w:ilvl w:val="0"/>
          <w:numId w:val="1"/>
        </w:numPr>
      </w:pPr>
      <w:r w:rsidRPr="00B23B06">
        <w:lastRenderedPageBreak/>
        <w:t>Reviews clauses in supplier and customer contracts pertaining to trade compliance to minimize risk level for the Company.</w:t>
      </w:r>
    </w:p>
    <w:p w14:paraId="444060B3" w14:textId="77777777" w:rsidR="00B23B06" w:rsidRPr="00B23B06" w:rsidRDefault="00B23B06" w:rsidP="00B23B06">
      <w:pPr>
        <w:numPr>
          <w:ilvl w:val="0"/>
          <w:numId w:val="1"/>
        </w:numPr>
      </w:pPr>
      <w:r w:rsidRPr="00B23B06">
        <w:t>Develops and maintains international trade manuals, policies and procedures.</w:t>
      </w:r>
    </w:p>
    <w:p w14:paraId="74CA9DA6" w14:textId="77777777" w:rsidR="00B23B06" w:rsidRPr="00B23B06" w:rsidRDefault="00B23B06" w:rsidP="00B23B06">
      <w:pPr>
        <w:numPr>
          <w:ilvl w:val="0"/>
          <w:numId w:val="1"/>
        </w:numPr>
      </w:pPr>
      <w:r w:rsidRPr="00B23B06">
        <w:t>Conducts periodic trade compliance program reviews and audits. </w:t>
      </w:r>
    </w:p>
    <w:p w14:paraId="1C0EEC5B" w14:textId="77777777" w:rsidR="00B23B06" w:rsidRPr="00B23B06" w:rsidRDefault="00B23B06" w:rsidP="00B23B06">
      <w:pPr>
        <w:numPr>
          <w:ilvl w:val="0"/>
          <w:numId w:val="1"/>
        </w:numPr>
      </w:pPr>
      <w:r w:rsidRPr="00B23B06">
        <w:t>Proactively works with cross functional teams including Sales, Supply Chain and Logistics, and Finance to ensure compliance.</w:t>
      </w:r>
    </w:p>
    <w:p w14:paraId="038E2D10" w14:textId="77777777" w:rsidR="00B23B06" w:rsidRPr="00B23B06" w:rsidRDefault="00B23B06" w:rsidP="00B23B06">
      <w:pPr>
        <w:numPr>
          <w:ilvl w:val="0"/>
          <w:numId w:val="1"/>
        </w:numPr>
      </w:pPr>
      <w:r w:rsidRPr="00B23B06">
        <w:t>Manages team to develop, execute and complete projects.</w:t>
      </w:r>
    </w:p>
    <w:p w14:paraId="006375AA" w14:textId="77777777" w:rsidR="00B23B06" w:rsidRPr="00B23B06" w:rsidRDefault="00B23B06" w:rsidP="00B23B06">
      <w:pPr>
        <w:numPr>
          <w:ilvl w:val="1"/>
          <w:numId w:val="1"/>
        </w:numPr>
      </w:pPr>
      <w:r w:rsidRPr="00B23B06">
        <w:t>Organizes team roles and evaluates employee performance.</w:t>
      </w:r>
    </w:p>
    <w:p w14:paraId="02A5ACBD" w14:textId="77777777" w:rsidR="00B23B06" w:rsidRPr="00B23B06" w:rsidRDefault="00B23B06" w:rsidP="00B23B06">
      <w:pPr>
        <w:numPr>
          <w:ilvl w:val="1"/>
          <w:numId w:val="1"/>
        </w:numPr>
      </w:pPr>
      <w:r w:rsidRPr="00B23B06">
        <w:t>Accomplishes department objectives by managing staff; planning and evaluating team’s activities.</w:t>
      </w:r>
    </w:p>
    <w:p w14:paraId="28E0880F" w14:textId="77777777" w:rsidR="00B23B06" w:rsidRPr="00B23B06" w:rsidRDefault="00B23B06" w:rsidP="00B23B06">
      <w:pPr>
        <w:numPr>
          <w:ilvl w:val="1"/>
          <w:numId w:val="1"/>
        </w:numPr>
      </w:pPr>
      <w:r w:rsidRPr="00B23B06">
        <w:t>Performs employee reviews and assessments.</w:t>
      </w:r>
    </w:p>
    <w:p w14:paraId="48D06E8B" w14:textId="77777777" w:rsidR="00B23B06" w:rsidRPr="00B23B06" w:rsidRDefault="00B23B06" w:rsidP="00B23B06">
      <w:pPr>
        <w:numPr>
          <w:ilvl w:val="1"/>
          <w:numId w:val="1"/>
        </w:numPr>
      </w:pPr>
      <w:r w:rsidRPr="00B23B06">
        <w:t xml:space="preserve">Accomplishes staff results by communicating job </w:t>
      </w:r>
      <w:proofErr w:type="gramStart"/>
      <w:r w:rsidRPr="00B23B06">
        <w:t>expectations;</w:t>
      </w:r>
      <w:proofErr w:type="gramEnd"/>
      <w:r w:rsidRPr="00B23B06">
        <w:t xml:space="preserve"> planning, monitoring, and appraising job results.</w:t>
      </w:r>
    </w:p>
    <w:p w14:paraId="7F2DB2E8" w14:textId="77777777" w:rsidR="00B23B06" w:rsidRPr="00B23B06" w:rsidRDefault="00B23B06" w:rsidP="00B23B06">
      <w:pPr>
        <w:numPr>
          <w:ilvl w:val="0"/>
          <w:numId w:val="1"/>
        </w:numPr>
      </w:pPr>
      <w:r w:rsidRPr="00B23B06">
        <w:t>Documents operational tasks and global trade current events and reports to upper-level management</w:t>
      </w:r>
    </w:p>
    <w:p w14:paraId="17355FBA" w14:textId="77777777" w:rsidR="00B23B06" w:rsidRPr="00B23B06" w:rsidRDefault="00B23B06" w:rsidP="00B23B06">
      <w:pPr>
        <w:numPr>
          <w:ilvl w:val="0"/>
          <w:numId w:val="1"/>
        </w:numPr>
      </w:pPr>
      <w:r w:rsidRPr="00B23B06">
        <w:t xml:space="preserve">Assists with new employee onboarding and training program. Ensures new hires of foreign nationals </w:t>
      </w:r>
      <w:proofErr w:type="gramStart"/>
      <w:r w:rsidRPr="00B23B06">
        <w:t>are in compliance with</w:t>
      </w:r>
      <w:proofErr w:type="gramEnd"/>
      <w:r w:rsidRPr="00B23B06">
        <w:t xml:space="preserve"> US export laws.</w:t>
      </w:r>
    </w:p>
    <w:p w14:paraId="75A61658" w14:textId="77777777" w:rsidR="00B23B06" w:rsidRPr="00B23B06" w:rsidRDefault="00B23B06" w:rsidP="00B23B06">
      <w:pPr>
        <w:numPr>
          <w:ilvl w:val="0"/>
          <w:numId w:val="1"/>
        </w:numPr>
      </w:pPr>
      <w:r w:rsidRPr="00B23B06">
        <w:t xml:space="preserve">Conducts trade compliance due diligence on acquisition targets. Integrate newly acquired companies into AE Trade </w:t>
      </w:r>
      <w:proofErr w:type="gramStart"/>
      <w:r w:rsidRPr="00B23B06">
        <w:t>Compliance  program</w:t>
      </w:r>
      <w:proofErr w:type="gramEnd"/>
      <w:r w:rsidRPr="00B23B06">
        <w:t>.</w:t>
      </w:r>
    </w:p>
    <w:p w14:paraId="7FB41B83" w14:textId="77777777" w:rsidR="00B23B06" w:rsidRPr="00B23B06" w:rsidRDefault="00B23B06" w:rsidP="00B23B06">
      <w:pPr>
        <w:numPr>
          <w:ilvl w:val="0"/>
          <w:numId w:val="1"/>
        </w:numPr>
      </w:pPr>
      <w:r w:rsidRPr="00B23B06">
        <w:t>Supervises review sales transactions to ensure compliance with all global export laws, including restricted end users, end uses, and sanctions, etc.</w:t>
      </w:r>
    </w:p>
    <w:p w14:paraId="3B906002" w14:textId="77777777" w:rsidR="00B23B06" w:rsidRPr="00B23B06" w:rsidRDefault="00B23B06" w:rsidP="00B23B06">
      <w:pPr>
        <w:numPr>
          <w:ilvl w:val="0"/>
          <w:numId w:val="1"/>
        </w:numPr>
      </w:pPr>
      <w:r w:rsidRPr="00B23B06">
        <w:t xml:space="preserve">Maintains internal stakeholder </w:t>
      </w:r>
      <w:proofErr w:type="spellStart"/>
      <w:r w:rsidRPr="00B23B06">
        <w:t>Sharepoint</w:t>
      </w:r>
      <w:proofErr w:type="spellEnd"/>
      <w:r w:rsidRPr="00B23B06">
        <w:t xml:space="preserve"> site with </w:t>
      </w:r>
      <w:proofErr w:type="gramStart"/>
      <w:r w:rsidRPr="00B23B06">
        <w:t>up to date</w:t>
      </w:r>
      <w:proofErr w:type="gramEnd"/>
      <w:r w:rsidRPr="00B23B06">
        <w:t xml:space="preserve"> information regarding trade compliance issues.                                                                </w:t>
      </w:r>
    </w:p>
    <w:p w14:paraId="2CC00A77" w14:textId="77777777" w:rsidR="00B23B06" w:rsidRPr="00B23B06" w:rsidRDefault="00B23B06" w:rsidP="00B23B06">
      <w:r w:rsidRPr="00B23B06">
        <w:t> </w:t>
      </w:r>
    </w:p>
    <w:p w14:paraId="5E5E339F" w14:textId="77777777" w:rsidR="00B23B06" w:rsidRPr="00B23B06" w:rsidRDefault="00B23B06" w:rsidP="00B23B06">
      <w:r w:rsidRPr="00B23B06">
        <w:rPr>
          <w:b/>
          <w:bCs/>
        </w:rPr>
        <w:t>WORK ENVIRONMENT:</w:t>
      </w:r>
    </w:p>
    <w:p w14:paraId="5EEF4409" w14:textId="77777777" w:rsidR="00B23B06" w:rsidRPr="00B23B06" w:rsidRDefault="00B23B06" w:rsidP="00B23B06">
      <w:r w:rsidRPr="00B23B06">
        <w:t> </w:t>
      </w:r>
    </w:p>
    <w:p w14:paraId="1C11EEFB" w14:textId="77777777" w:rsidR="00B23B06" w:rsidRPr="00B23B06" w:rsidRDefault="00B23B06" w:rsidP="00B23B06">
      <w:pPr>
        <w:numPr>
          <w:ilvl w:val="0"/>
          <w:numId w:val="2"/>
        </w:numPr>
      </w:pPr>
      <w:r w:rsidRPr="00B23B06">
        <w:t>Location: Fort Collins or Denver, CO; in a standard office environment</w:t>
      </w:r>
    </w:p>
    <w:p w14:paraId="7709C143" w14:textId="77777777" w:rsidR="00B23B06" w:rsidRPr="00B23B06" w:rsidRDefault="00B23B06" w:rsidP="00B23B06">
      <w:pPr>
        <w:numPr>
          <w:ilvl w:val="0"/>
          <w:numId w:val="2"/>
        </w:numPr>
      </w:pPr>
      <w:r w:rsidRPr="00B23B06">
        <w:t>Must be able to travel up to 25% as required</w:t>
      </w:r>
    </w:p>
    <w:p w14:paraId="4C481C61" w14:textId="77777777" w:rsidR="00B23B06" w:rsidRPr="00B23B06" w:rsidRDefault="00B23B06" w:rsidP="00B23B06">
      <w:r w:rsidRPr="00B23B06">
        <w:t> </w:t>
      </w:r>
    </w:p>
    <w:p w14:paraId="05758497" w14:textId="77777777" w:rsidR="00B23B06" w:rsidRPr="00B23B06" w:rsidRDefault="00B23B06" w:rsidP="00B23B06">
      <w:r w:rsidRPr="00B23B06">
        <w:rPr>
          <w:b/>
          <w:bCs/>
        </w:rPr>
        <w:t>QUALIFICATIONS:</w:t>
      </w:r>
    </w:p>
    <w:p w14:paraId="086C560C" w14:textId="77777777" w:rsidR="00B23B06" w:rsidRPr="00B23B06" w:rsidRDefault="00B23B06" w:rsidP="00B23B06">
      <w:pPr>
        <w:numPr>
          <w:ilvl w:val="0"/>
          <w:numId w:val="3"/>
        </w:numPr>
      </w:pPr>
      <w:r w:rsidRPr="00B23B06">
        <w:t>Ability to learn new and different technologies and stay abreast of emerging technologies.</w:t>
      </w:r>
    </w:p>
    <w:p w14:paraId="3F2DBEE2" w14:textId="77777777" w:rsidR="00B23B06" w:rsidRPr="00B23B06" w:rsidRDefault="00B23B06" w:rsidP="00B23B06">
      <w:pPr>
        <w:numPr>
          <w:ilvl w:val="0"/>
          <w:numId w:val="3"/>
        </w:numPr>
      </w:pPr>
      <w:r w:rsidRPr="00B23B06">
        <w:t>Ability to understand and stay current with complex regulations.</w:t>
      </w:r>
    </w:p>
    <w:p w14:paraId="5900CA9A" w14:textId="77777777" w:rsidR="00B23B06" w:rsidRPr="00B23B06" w:rsidRDefault="00B23B06" w:rsidP="00B23B06">
      <w:pPr>
        <w:numPr>
          <w:ilvl w:val="0"/>
          <w:numId w:val="3"/>
        </w:numPr>
      </w:pPr>
      <w:r w:rsidRPr="00B23B06">
        <w:lastRenderedPageBreak/>
        <w:t>Ability to communicate technical details to various stakeholders; able to quickly adjust priorities to meet business needs.</w:t>
      </w:r>
    </w:p>
    <w:p w14:paraId="0E69625F" w14:textId="77777777" w:rsidR="00B23B06" w:rsidRPr="00B23B06" w:rsidRDefault="00B23B06" w:rsidP="00B23B06">
      <w:pPr>
        <w:numPr>
          <w:ilvl w:val="0"/>
          <w:numId w:val="3"/>
        </w:numPr>
      </w:pPr>
      <w:r w:rsidRPr="00B23B06">
        <w:t>Ability to drive improvement in a self-directed manner.</w:t>
      </w:r>
    </w:p>
    <w:p w14:paraId="7BEF839D" w14:textId="77777777" w:rsidR="00B23B06" w:rsidRPr="00B23B06" w:rsidRDefault="00B23B06" w:rsidP="00B23B06">
      <w:pPr>
        <w:numPr>
          <w:ilvl w:val="0"/>
          <w:numId w:val="3"/>
        </w:numPr>
      </w:pPr>
      <w:r w:rsidRPr="00B23B06">
        <w:t>Proficiency with Microsoft Office, Visio and Smartsheet.  SAP proficiency is highly desired. Tech savvy and proficient using technology to address compliance needs, and independently design processes.</w:t>
      </w:r>
    </w:p>
    <w:p w14:paraId="2E992B93" w14:textId="77777777" w:rsidR="00B23B06" w:rsidRPr="00B23B06" w:rsidRDefault="00B23B06" w:rsidP="00B23B06">
      <w:pPr>
        <w:numPr>
          <w:ilvl w:val="0"/>
          <w:numId w:val="3"/>
        </w:numPr>
      </w:pPr>
      <w:r w:rsidRPr="00B23B06">
        <w:t>Outstanding organizational skills; ability to manage multiple projects simultaneously.</w:t>
      </w:r>
    </w:p>
    <w:p w14:paraId="452984E3" w14:textId="77777777" w:rsidR="00B23B06" w:rsidRPr="00B23B06" w:rsidRDefault="00B23B06" w:rsidP="00B23B06">
      <w:pPr>
        <w:numPr>
          <w:ilvl w:val="0"/>
          <w:numId w:val="3"/>
        </w:numPr>
      </w:pPr>
      <w:r w:rsidRPr="00B23B06">
        <w:t>Excellent written and verbal communication skills; ability to communicate with all levels of management and the ability to communicate requirements to departmental teams.</w:t>
      </w:r>
    </w:p>
    <w:p w14:paraId="64DBD42D" w14:textId="77777777" w:rsidR="00B23B06" w:rsidRPr="00B23B06" w:rsidRDefault="00B23B06" w:rsidP="00B23B06">
      <w:pPr>
        <w:numPr>
          <w:ilvl w:val="0"/>
          <w:numId w:val="3"/>
        </w:numPr>
      </w:pPr>
      <w:r w:rsidRPr="00B23B06">
        <w:t>Ability to interact and communicate effectively across organizations and cultures.</w:t>
      </w:r>
    </w:p>
    <w:p w14:paraId="6067A8C6" w14:textId="77777777" w:rsidR="00B23B06" w:rsidRPr="00B23B06" w:rsidRDefault="00B23B06" w:rsidP="00B23B06">
      <w:r w:rsidRPr="00B23B06">
        <w:t> </w:t>
      </w:r>
    </w:p>
    <w:p w14:paraId="03C29963" w14:textId="77777777" w:rsidR="00B23B06" w:rsidRPr="00B23B06" w:rsidRDefault="00B23B06" w:rsidP="00B23B06">
      <w:r w:rsidRPr="00B23B06">
        <w:rPr>
          <w:b/>
          <w:bCs/>
        </w:rPr>
        <w:t>EXPERIENCE:</w:t>
      </w:r>
    </w:p>
    <w:p w14:paraId="5B831C31" w14:textId="77777777" w:rsidR="00B23B06" w:rsidRPr="00B23B06" w:rsidRDefault="00B23B06" w:rsidP="00B23B06">
      <w:pPr>
        <w:numPr>
          <w:ilvl w:val="0"/>
          <w:numId w:val="4"/>
        </w:numPr>
      </w:pPr>
      <w:r w:rsidRPr="00B23B06">
        <w:t>Minimum 5 years of export control and compliance program experience, preferably in the semiconductor or technology industry.</w:t>
      </w:r>
    </w:p>
    <w:p w14:paraId="4FDD6A9A" w14:textId="77777777" w:rsidR="00B23B06" w:rsidRPr="00B23B06" w:rsidRDefault="00B23B06" w:rsidP="00B23B06">
      <w:pPr>
        <w:numPr>
          <w:ilvl w:val="0"/>
          <w:numId w:val="4"/>
        </w:numPr>
      </w:pPr>
      <w:r w:rsidRPr="00B23B06">
        <w:t>Proven experience with export classification.</w:t>
      </w:r>
    </w:p>
    <w:p w14:paraId="7C4F77E0" w14:textId="77777777" w:rsidR="00B23B06" w:rsidRPr="00B23B06" w:rsidRDefault="00B23B06" w:rsidP="00B23B06">
      <w:pPr>
        <w:numPr>
          <w:ilvl w:val="0"/>
          <w:numId w:val="4"/>
        </w:numPr>
      </w:pPr>
      <w:r w:rsidRPr="00B23B06">
        <w:t>Knowledge of export control regulations for the United States and for other countries with export control processes and practices.</w:t>
      </w:r>
    </w:p>
    <w:p w14:paraId="0FB6B5BA" w14:textId="77777777" w:rsidR="00B23B06" w:rsidRPr="00B23B06" w:rsidRDefault="00B23B06" w:rsidP="00B23B06">
      <w:pPr>
        <w:numPr>
          <w:ilvl w:val="0"/>
          <w:numId w:val="4"/>
        </w:numPr>
      </w:pPr>
      <w:r w:rsidRPr="00B23B06">
        <w:t>Knowledgeable in denied party screening database systems. </w:t>
      </w:r>
    </w:p>
    <w:p w14:paraId="6F666307" w14:textId="77777777" w:rsidR="00B23B06" w:rsidRPr="00B23B06" w:rsidRDefault="00B23B06" w:rsidP="00B23B06">
      <w:pPr>
        <w:numPr>
          <w:ilvl w:val="0"/>
          <w:numId w:val="4"/>
        </w:numPr>
      </w:pPr>
      <w:r w:rsidRPr="00B23B06">
        <w:t>Experience with export licensing, use of license exceptions, and assurances (EUCs etc.)</w:t>
      </w:r>
    </w:p>
    <w:p w14:paraId="45F2082B" w14:textId="77777777" w:rsidR="00B23B06" w:rsidRPr="00B23B06" w:rsidRDefault="00B23B06" w:rsidP="00B23B06">
      <w:pPr>
        <w:numPr>
          <w:ilvl w:val="0"/>
          <w:numId w:val="4"/>
        </w:numPr>
      </w:pPr>
      <w:r w:rsidRPr="00B23B06">
        <w:t>Experience conducting trade compliance risk assessments.</w:t>
      </w:r>
    </w:p>
    <w:p w14:paraId="71302093" w14:textId="77777777" w:rsidR="00B23B06" w:rsidRPr="00B23B06" w:rsidRDefault="00B23B06" w:rsidP="00B23B06">
      <w:pPr>
        <w:numPr>
          <w:ilvl w:val="0"/>
          <w:numId w:val="4"/>
        </w:numPr>
      </w:pPr>
      <w:r w:rsidRPr="00B23B06">
        <w:t xml:space="preserve">Working knowledge of standard operating procedures of Sales, Supply Chain, and Logistics organizations, as well as </w:t>
      </w:r>
      <w:proofErr w:type="gramStart"/>
      <w:r w:rsidRPr="00B23B06">
        <w:t>Accounting</w:t>
      </w:r>
      <w:proofErr w:type="gramEnd"/>
      <w:r w:rsidRPr="00B23B06">
        <w:t xml:space="preserve"> processes.</w:t>
      </w:r>
    </w:p>
    <w:p w14:paraId="5E5EA821" w14:textId="77777777" w:rsidR="00B23B06" w:rsidRPr="00B23B06" w:rsidRDefault="00B23B06" w:rsidP="00B23B06">
      <w:pPr>
        <w:numPr>
          <w:ilvl w:val="0"/>
          <w:numId w:val="4"/>
        </w:numPr>
      </w:pPr>
      <w:r w:rsidRPr="00B23B06">
        <w:t>Effective relationship building and proactive communication across cross-departmental and international environment.</w:t>
      </w:r>
    </w:p>
    <w:p w14:paraId="7064D639" w14:textId="77777777" w:rsidR="00B23B06" w:rsidRPr="00B23B06" w:rsidRDefault="00B23B06" w:rsidP="00B23B06">
      <w:r w:rsidRPr="00B23B06">
        <w:t> </w:t>
      </w:r>
    </w:p>
    <w:p w14:paraId="677B398C" w14:textId="77777777" w:rsidR="00B23B06" w:rsidRPr="00B23B06" w:rsidRDefault="00B23B06" w:rsidP="00B23B06">
      <w:r w:rsidRPr="00B23B06">
        <w:rPr>
          <w:b/>
          <w:bCs/>
        </w:rPr>
        <w:t>EDUCATION:</w:t>
      </w:r>
    </w:p>
    <w:p w14:paraId="7D5B9EFA" w14:textId="77777777" w:rsidR="00B23B06" w:rsidRPr="00B23B06" w:rsidRDefault="00B23B06" w:rsidP="00B23B06">
      <w:pPr>
        <w:numPr>
          <w:ilvl w:val="0"/>
          <w:numId w:val="5"/>
        </w:numPr>
      </w:pPr>
      <w:r w:rsidRPr="00B23B06">
        <w:t>Bachelor's degree from four-year college or university in related field</w:t>
      </w:r>
    </w:p>
    <w:p w14:paraId="3EEEC4F9" w14:textId="77777777" w:rsidR="00B23B06" w:rsidRPr="00B23B06" w:rsidRDefault="00B23B06" w:rsidP="00B23B06">
      <w:pPr>
        <w:numPr>
          <w:ilvl w:val="0"/>
          <w:numId w:val="5"/>
        </w:numPr>
      </w:pPr>
      <w:r w:rsidRPr="00B23B06">
        <w:t>Customs Broker License strongly preferred</w:t>
      </w:r>
    </w:p>
    <w:p w14:paraId="69074A83" w14:textId="77777777" w:rsidR="00B23B06" w:rsidRPr="00B23B06" w:rsidRDefault="00B23B06" w:rsidP="00B23B06">
      <w:r w:rsidRPr="00B23B06">
        <w:t> </w:t>
      </w:r>
    </w:p>
    <w:p w14:paraId="57C27D6C" w14:textId="77777777" w:rsidR="00B23B06" w:rsidRPr="00B23B06" w:rsidRDefault="00B23B06" w:rsidP="00B23B06">
      <w:r w:rsidRPr="00B23B06">
        <w:rPr>
          <w:b/>
          <w:bCs/>
        </w:rPr>
        <w:t>COMPENSATION:                            </w:t>
      </w:r>
    </w:p>
    <w:p w14:paraId="5B527F69" w14:textId="77777777" w:rsidR="00B23B06" w:rsidRPr="00B23B06" w:rsidRDefault="00B23B06" w:rsidP="00B23B06">
      <w:r w:rsidRPr="00B23B06">
        <w:rPr>
          <w:i/>
          <w:iCs/>
        </w:rPr>
        <w:t xml:space="preserve">As required by multiple state pay transparency laws, Advanced Energy provides a reasonable range of compensation for each job posting. Actual compensation is influenced by an array of factors </w:t>
      </w:r>
      <w:r w:rsidRPr="00B23B06">
        <w:rPr>
          <w:i/>
          <w:iCs/>
        </w:rPr>
        <w:lastRenderedPageBreak/>
        <w:t>including, but not limited to, skill set, level of experience, and specific office location. The range of starting pay for this role is $90,000 to $135,000 per year.   </w:t>
      </w:r>
    </w:p>
    <w:p w14:paraId="06EEBD8F" w14:textId="77777777" w:rsidR="00B23B06" w:rsidRPr="00B23B06" w:rsidRDefault="00B23B06" w:rsidP="00B23B06">
      <w:r w:rsidRPr="00B23B06">
        <w:t> </w:t>
      </w:r>
    </w:p>
    <w:p w14:paraId="0FEAC555" w14:textId="77777777" w:rsidR="00B23B06" w:rsidRPr="00B23B06" w:rsidRDefault="00B23B06" w:rsidP="00B23B06">
      <w:r w:rsidRPr="00B23B06">
        <w:rPr>
          <w:b/>
          <w:bCs/>
        </w:rPr>
        <w:t>BENEFITS:</w:t>
      </w:r>
    </w:p>
    <w:p w14:paraId="3CA11210" w14:textId="77777777" w:rsidR="00B23B06" w:rsidRPr="00B23B06" w:rsidRDefault="00B23B06" w:rsidP="00B23B06">
      <w:r w:rsidRPr="00B23B06">
        <w:t>As part of our total rewards philosophy, we believe in offering and maintaining competitive compensation and benefits programs for our employees to attract and retain a talented, highly engaged workforce.</w:t>
      </w:r>
      <w:r w:rsidRPr="00B23B06">
        <w:rPr>
          <w:rFonts w:ascii="Arial" w:hAnsi="Arial" w:cs="Arial"/>
        </w:rPr>
        <w:t> </w:t>
      </w:r>
      <w:r w:rsidRPr="00B23B06">
        <w:t>Our compensation programs are focused on equitable, fair pay practices including market-based base pay, an annual pay-for-performance incentive plan, and discounted Employee Stock Purchase Plan.</w:t>
      </w:r>
      <w:r w:rsidRPr="00B23B06">
        <w:rPr>
          <w:rFonts w:ascii="Arial" w:hAnsi="Arial" w:cs="Arial"/>
        </w:rPr>
        <w:t> </w:t>
      </w:r>
    </w:p>
    <w:p w14:paraId="0A3ED4E5" w14:textId="77777777" w:rsidR="00B23B06" w:rsidRPr="00B23B06" w:rsidRDefault="00B23B06" w:rsidP="00B23B06">
      <w:r w:rsidRPr="00B23B06">
        <w:t> </w:t>
      </w:r>
    </w:p>
    <w:p w14:paraId="277A09F1" w14:textId="77777777" w:rsidR="00B23B06" w:rsidRPr="00B23B06" w:rsidRDefault="00B23B06" w:rsidP="00B23B06">
      <w:r w:rsidRPr="00B23B06">
        <w:t>In addition to our competitive compensation practices, we offer a strong benefits package in each of the countries in which we operate. In the U.S., we offer a rich benefits package that includes:</w:t>
      </w:r>
    </w:p>
    <w:p w14:paraId="0FDC3799" w14:textId="77777777" w:rsidR="00B23B06" w:rsidRPr="00B23B06" w:rsidRDefault="00B23B06" w:rsidP="00B23B06">
      <w:r w:rsidRPr="00B23B06">
        <w:t> </w:t>
      </w:r>
    </w:p>
    <w:p w14:paraId="0E4DA248" w14:textId="77777777" w:rsidR="00B23B06" w:rsidRPr="00B23B06" w:rsidRDefault="00B23B06" w:rsidP="00B23B06">
      <w:pPr>
        <w:numPr>
          <w:ilvl w:val="0"/>
          <w:numId w:val="6"/>
        </w:numPr>
      </w:pPr>
      <w:r w:rsidRPr="00B23B06">
        <w:t>Medical - 4 different health care plan options, dental, and vision</w:t>
      </w:r>
    </w:p>
    <w:p w14:paraId="53575263" w14:textId="77777777" w:rsidR="00B23B06" w:rsidRPr="00B23B06" w:rsidRDefault="00B23B06" w:rsidP="00B23B06">
      <w:pPr>
        <w:numPr>
          <w:ilvl w:val="0"/>
          <w:numId w:val="6"/>
        </w:numPr>
      </w:pPr>
      <w:r w:rsidRPr="00B23B06">
        <w:t>Short and long-term disability and life insurance</w:t>
      </w:r>
    </w:p>
    <w:p w14:paraId="58007C93" w14:textId="77777777" w:rsidR="00B23B06" w:rsidRPr="00B23B06" w:rsidRDefault="00B23B06" w:rsidP="00B23B06">
      <w:pPr>
        <w:numPr>
          <w:ilvl w:val="0"/>
          <w:numId w:val="6"/>
        </w:numPr>
      </w:pPr>
      <w:r w:rsidRPr="00B23B06">
        <w:t>Health savings and flexible spending accounts</w:t>
      </w:r>
    </w:p>
    <w:p w14:paraId="25B800BA" w14:textId="77777777" w:rsidR="00B23B06" w:rsidRPr="00B23B06" w:rsidRDefault="00B23B06" w:rsidP="00B23B06">
      <w:pPr>
        <w:numPr>
          <w:ilvl w:val="0"/>
          <w:numId w:val="6"/>
        </w:numPr>
      </w:pPr>
      <w:r w:rsidRPr="00B23B06">
        <w:t>Generous time off policy starting with 3 weeks of paid vacation, 7 days of paid sick time, and 12 paid holidays</w:t>
      </w:r>
    </w:p>
    <w:p w14:paraId="1F009393" w14:textId="77777777" w:rsidR="00B23B06" w:rsidRPr="00B23B06" w:rsidRDefault="00B23B06" w:rsidP="00B23B06">
      <w:pPr>
        <w:numPr>
          <w:ilvl w:val="0"/>
          <w:numId w:val="6"/>
        </w:numPr>
      </w:pPr>
      <w:r w:rsidRPr="00B23B06">
        <w:t>8 hours of paid volunteer time off</w:t>
      </w:r>
    </w:p>
    <w:p w14:paraId="742A2420" w14:textId="77777777" w:rsidR="00B23B06" w:rsidRPr="00B23B06" w:rsidRDefault="00B23B06" w:rsidP="00B23B06">
      <w:pPr>
        <w:numPr>
          <w:ilvl w:val="0"/>
          <w:numId w:val="6"/>
        </w:numPr>
      </w:pPr>
      <w:r w:rsidRPr="00B23B06">
        <w:t xml:space="preserve">8 weeks of paid parental leave for both </w:t>
      </w:r>
      <w:proofErr w:type="gramStart"/>
      <w:r w:rsidRPr="00B23B06">
        <w:t>Moms</w:t>
      </w:r>
      <w:proofErr w:type="gramEnd"/>
      <w:r w:rsidRPr="00B23B06">
        <w:t xml:space="preserve"> and Dads</w:t>
      </w:r>
    </w:p>
    <w:p w14:paraId="0FB8C289" w14:textId="77777777" w:rsidR="00B23B06" w:rsidRPr="00B23B06" w:rsidRDefault="00B23B06" w:rsidP="00B23B06">
      <w:pPr>
        <w:numPr>
          <w:ilvl w:val="0"/>
          <w:numId w:val="6"/>
        </w:numPr>
      </w:pPr>
      <w:r w:rsidRPr="00B23B06">
        <w:t>Company matched 401(k)</w:t>
      </w:r>
    </w:p>
    <w:p w14:paraId="3E0BAC41" w14:textId="77777777" w:rsidR="00B23B06" w:rsidRPr="00B23B06" w:rsidRDefault="00B23B06" w:rsidP="00B23B06">
      <w:pPr>
        <w:numPr>
          <w:ilvl w:val="0"/>
          <w:numId w:val="6"/>
        </w:numPr>
      </w:pPr>
      <w:r w:rsidRPr="00B23B06">
        <w:t>Tuition reimbursement</w:t>
      </w:r>
    </w:p>
    <w:p w14:paraId="60DC1313" w14:textId="77777777" w:rsidR="00B23B06" w:rsidRPr="00B23B06" w:rsidRDefault="00B23B06" w:rsidP="00B23B06">
      <w:pPr>
        <w:numPr>
          <w:ilvl w:val="0"/>
          <w:numId w:val="6"/>
        </w:numPr>
      </w:pPr>
      <w:r w:rsidRPr="00B23B06">
        <w:t>Expanded mental health coverage and employee assistance programs</w:t>
      </w:r>
      <w:r w:rsidRPr="00B23B06">
        <w:rPr>
          <w:rFonts w:ascii="Arial" w:hAnsi="Arial" w:cs="Arial"/>
        </w:rPr>
        <w:t> </w:t>
      </w:r>
      <w:r w:rsidRPr="00B23B06">
        <w:rPr>
          <w:rFonts w:ascii="Aptos" w:hAnsi="Aptos" w:cs="Aptos"/>
        </w:rPr>
        <w:t> </w:t>
      </w:r>
    </w:p>
    <w:p w14:paraId="75D4BB75" w14:textId="77777777" w:rsidR="00B23B06" w:rsidRPr="00B23B06" w:rsidRDefault="00B23B06" w:rsidP="00B23B06">
      <w:pPr>
        <w:numPr>
          <w:ilvl w:val="0"/>
          <w:numId w:val="6"/>
        </w:numPr>
      </w:pPr>
      <w:r w:rsidRPr="00B23B06">
        <w:t>Other voluntary benefits include voluntary options such as critical illness, accident and hospital indemnity, pet insurance, identify theft, and legal assistance</w:t>
      </w:r>
    </w:p>
    <w:p w14:paraId="7D28657F" w14:textId="77777777" w:rsidR="00B23B06" w:rsidRPr="00B23B06" w:rsidRDefault="00B23B06" w:rsidP="00B23B06">
      <w:r w:rsidRPr="00B23B06">
        <w:t> </w:t>
      </w:r>
    </w:p>
    <w:p w14:paraId="11CAABDB" w14:textId="77777777" w:rsidR="00B23B06" w:rsidRPr="00B23B06" w:rsidRDefault="00B23B06" w:rsidP="00B23B06">
      <w:r w:rsidRPr="00B23B06">
        <w:rPr>
          <w:b/>
          <w:bCs/>
        </w:rPr>
        <w:t>Advanced Energy is committed to diversity in its workforce including Equal Opportunity Employment. All qualified applicants will receive consideration for employment without regard to race, color, religion, sex, sexual orientation, gender identity, national origin, disability, and/or veteran status.</w:t>
      </w:r>
    </w:p>
    <w:p w14:paraId="272FA7A2" w14:textId="77777777" w:rsidR="00B23B06" w:rsidRPr="00B23B06" w:rsidRDefault="00B23B06" w:rsidP="00B23B06">
      <w:r w:rsidRPr="00B23B06">
        <w:t> </w:t>
      </w:r>
    </w:p>
    <w:p w14:paraId="6A3EB8BB" w14:textId="77777777" w:rsidR="00B23B06" w:rsidRPr="00B23B06" w:rsidRDefault="00B23B06" w:rsidP="00B23B06">
      <w:r w:rsidRPr="00B23B06">
        <w:rPr>
          <w:b/>
          <w:bCs/>
        </w:rPr>
        <w:t xml:space="preserve">Advanced Energy is also committed to providing reasonable </w:t>
      </w:r>
      <w:proofErr w:type="gramStart"/>
      <w:r w:rsidRPr="00B23B06">
        <w:rPr>
          <w:b/>
          <w:bCs/>
        </w:rPr>
        <w:t>accommodations</w:t>
      </w:r>
      <w:proofErr w:type="gramEnd"/>
      <w:r w:rsidRPr="00B23B06">
        <w:rPr>
          <w:b/>
          <w:bCs/>
        </w:rPr>
        <w:t xml:space="preserve"> in our job application process/procedures for qualified individuals with disabilities. If you require </w:t>
      </w:r>
      <w:r w:rsidRPr="00B23B06">
        <w:rPr>
          <w:b/>
          <w:bCs/>
        </w:rPr>
        <w:lastRenderedPageBreak/>
        <w:t>assistance in completing an Advanced Energy application, please reach out to HumanResources@aei.com</w:t>
      </w:r>
    </w:p>
    <w:p w14:paraId="0341D7B2" w14:textId="77777777" w:rsidR="00B23B06" w:rsidRPr="00B23B06" w:rsidRDefault="00B23B06" w:rsidP="00B23B06">
      <w:r w:rsidRPr="00B23B06">
        <w:t> </w:t>
      </w:r>
    </w:p>
    <w:p w14:paraId="0FFC8183" w14:textId="77777777" w:rsidR="00B23B06" w:rsidRPr="00B23B06" w:rsidRDefault="00B23B06" w:rsidP="00B23B06">
      <w:r w:rsidRPr="00B23B06">
        <w:rPr>
          <w:b/>
          <w:bCs/>
        </w:rPr>
        <w:t>Applications will be accepted through December 30, 2024. The company reserves the right to review applications at any point after they are submitted.</w:t>
      </w:r>
    </w:p>
    <w:p w14:paraId="77436384" w14:textId="77777777" w:rsidR="008F1AF0" w:rsidRDefault="008F1AF0"/>
    <w:sectPr w:rsidR="008F1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0E8C"/>
    <w:multiLevelType w:val="multilevel"/>
    <w:tmpl w:val="871C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439E4"/>
    <w:multiLevelType w:val="multilevel"/>
    <w:tmpl w:val="4C78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672E8C"/>
    <w:multiLevelType w:val="multilevel"/>
    <w:tmpl w:val="C484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0943A2"/>
    <w:multiLevelType w:val="multilevel"/>
    <w:tmpl w:val="C42C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ED1838"/>
    <w:multiLevelType w:val="multilevel"/>
    <w:tmpl w:val="AEB8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BD00FB"/>
    <w:multiLevelType w:val="multilevel"/>
    <w:tmpl w:val="8FAAE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9063">
    <w:abstractNumId w:val="5"/>
  </w:num>
  <w:num w:numId="2" w16cid:durableId="871116572">
    <w:abstractNumId w:val="0"/>
  </w:num>
  <w:num w:numId="3" w16cid:durableId="815145930">
    <w:abstractNumId w:val="1"/>
  </w:num>
  <w:num w:numId="4" w16cid:durableId="1626424933">
    <w:abstractNumId w:val="2"/>
  </w:num>
  <w:num w:numId="5" w16cid:durableId="775904674">
    <w:abstractNumId w:val="3"/>
  </w:num>
  <w:num w:numId="6" w16cid:durableId="524948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06"/>
    <w:rsid w:val="00123527"/>
    <w:rsid w:val="001951C3"/>
    <w:rsid w:val="00270B7B"/>
    <w:rsid w:val="006310EF"/>
    <w:rsid w:val="008F1AF0"/>
    <w:rsid w:val="00B2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510A"/>
  <w15:chartTrackingRefBased/>
  <w15:docId w15:val="{4E756E56-E8B8-4623-B713-C7653195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B06"/>
    <w:rPr>
      <w:rFonts w:eastAsiaTheme="majorEastAsia" w:cstheme="majorBidi"/>
      <w:color w:val="272727" w:themeColor="text1" w:themeTint="D8"/>
    </w:rPr>
  </w:style>
  <w:style w:type="paragraph" w:styleId="Title">
    <w:name w:val="Title"/>
    <w:basedOn w:val="Normal"/>
    <w:next w:val="Normal"/>
    <w:link w:val="TitleChar"/>
    <w:uiPriority w:val="10"/>
    <w:qFormat/>
    <w:rsid w:val="00B23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B06"/>
    <w:pPr>
      <w:spacing w:before="160"/>
      <w:jc w:val="center"/>
    </w:pPr>
    <w:rPr>
      <w:i/>
      <w:iCs/>
      <w:color w:val="404040" w:themeColor="text1" w:themeTint="BF"/>
    </w:rPr>
  </w:style>
  <w:style w:type="character" w:customStyle="1" w:styleId="QuoteChar">
    <w:name w:val="Quote Char"/>
    <w:basedOn w:val="DefaultParagraphFont"/>
    <w:link w:val="Quote"/>
    <w:uiPriority w:val="29"/>
    <w:rsid w:val="00B23B06"/>
    <w:rPr>
      <w:i/>
      <w:iCs/>
      <w:color w:val="404040" w:themeColor="text1" w:themeTint="BF"/>
    </w:rPr>
  </w:style>
  <w:style w:type="paragraph" w:styleId="ListParagraph">
    <w:name w:val="List Paragraph"/>
    <w:basedOn w:val="Normal"/>
    <w:uiPriority w:val="34"/>
    <w:qFormat/>
    <w:rsid w:val="00B23B06"/>
    <w:pPr>
      <w:ind w:left="720"/>
      <w:contextualSpacing/>
    </w:pPr>
  </w:style>
  <w:style w:type="character" w:styleId="IntenseEmphasis">
    <w:name w:val="Intense Emphasis"/>
    <w:basedOn w:val="DefaultParagraphFont"/>
    <w:uiPriority w:val="21"/>
    <w:qFormat/>
    <w:rsid w:val="00B23B06"/>
    <w:rPr>
      <w:i/>
      <w:iCs/>
      <w:color w:val="0F4761" w:themeColor="accent1" w:themeShade="BF"/>
    </w:rPr>
  </w:style>
  <w:style w:type="paragraph" w:styleId="IntenseQuote">
    <w:name w:val="Intense Quote"/>
    <w:basedOn w:val="Normal"/>
    <w:next w:val="Normal"/>
    <w:link w:val="IntenseQuoteChar"/>
    <w:uiPriority w:val="30"/>
    <w:qFormat/>
    <w:rsid w:val="00B23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B06"/>
    <w:rPr>
      <w:i/>
      <w:iCs/>
      <w:color w:val="0F4761" w:themeColor="accent1" w:themeShade="BF"/>
    </w:rPr>
  </w:style>
  <w:style w:type="character" w:styleId="IntenseReference">
    <w:name w:val="Intense Reference"/>
    <w:basedOn w:val="DefaultParagraphFont"/>
    <w:uiPriority w:val="32"/>
    <w:qFormat/>
    <w:rsid w:val="00B23B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80136">
      <w:bodyDiv w:val="1"/>
      <w:marLeft w:val="0"/>
      <w:marRight w:val="0"/>
      <w:marTop w:val="0"/>
      <w:marBottom w:val="0"/>
      <w:divBdr>
        <w:top w:val="none" w:sz="0" w:space="0" w:color="auto"/>
        <w:left w:val="none" w:sz="0" w:space="0" w:color="auto"/>
        <w:bottom w:val="none" w:sz="0" w:space="0" w:color="auto"/>
        <w:right w:val="none" w:sz="0" w:space="0" w:color="auto"/>
      </w:divBdr>
      <w:divsChild>
        <w:div w:id="415522011">
          <w:marLeft w:val="0"/>
          <w:marRight w:val="0"/>
          <w:marTop w:val="0"/>
          <w:marBottom w:val="0"/>
          <w:divBdr>
            <w:top w:val="none" w:sz="0" w:space="0" w:color="auto"/>
            <w:left w:val="none" w:sz="0" w:space="0" w:color="auto"/>
            <w:bottom w:val="none" w:sz="0" w:space="0" w:color="auto"/>
            <w:right w:val="none" w:sz="0" w:space="0" w:color="auto"/>
          </w:divBdr>
        </w:div>
      </w:divsChild>
    </w:div>
    <w:div w:id="1118530822">
      <w:bodyDiv w:val="1"/>
      <w:marLeft w:val="0"/>
      <w:marRight w:val="0"/>
      <w:marTop w:val="0"/>
      <w:marBottom w:val="0"/>
      <w:divBdr>
        <w:top w:val="none" w:sz="0" w:space="0" w:color="auto"/>
        <w:left w:val="none" w:sz="0" w:space="0" w:color="auto"/>
        <w:bottom w:val="none" w:sz="0" w:space="0" w:color="auto"/>
        <w:right w:val="none" w:sz="0" w:space="0" w:color="auto"/>
      </w:divBdr>
      <w:divsChild>
        <w:div w:id="45614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1228</Words>
  <Characters>7001</Characters>
  <Application>Microsoft Office Word</Application>
  <DocSecurity>0</DocSecurity>
  <Lines>58</Lines>
  <Paragraphs>16</Paragraphs>
  <ScaleCrop>false</ScaleCrop>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Rummel, Jennifer (Contractor) [HR/US/DEN]</dc:creator>
  <cp:keywords/>
  <dc:description/>
  <cp:lastModifiedBy>Rummel, Jennifer (Contractor) [HR/US/DEN]</cp:lastModifiedBy>
  <cp:revision>1</cp:revision>
  <dcterms:created xsi:type="dcterms:W3CDTF">2024-12-10T20:17:00Z</dcterms:created>
  <dcterms:modified xsi:type="dcterms:W3CDTF">2024-12-10T20:18:00Z</dcterms:modified>
</cp:coreProperties>
</file>