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C4C3C" w14:textId="7C88B02C" w:rsidR="00AE761D" w:rsidRPr="004F5D64" w:rsidRDefault="00F25549" w:rsidP="004F5D64">
      <w:pPr>
        <w:jc w:val="center"/>
        <w:rPr>
          <w:b/>
          <w:bCs/>
          <w:sz w:val="32"/>
          <w:szCs w:val="32"/>
        </w:rPr>
      </w:pPr>
      <w:r w:rsidRPr="004F5D64">
        <w:rPr>
          <w:b/>
          <w:bCs/>
          <w:sz w:val="32"/>
          <w:szCs w:val="32"/>
        </w:rPr>
        <w:t>OFFICER STATEMENTS OF INTEREST</w:t>
      </w:r>
    </w:p>
    <w:p w14:paraId="59525EA3" w14:textId="77777777" w:rsidR="00F25549" w:rsidRDefault="00F25549"/>
    <w:p w14:paraId="146915EC" w14:textId="3227833D" w:rsidR="00F25549" w:rsidRPr="00A23361" w:rsidRDefault="00F25549">
      <w:pPr>
        <w:rPr>
          <w:b/>
          <w:bCs/>
          <w:u w:val="single"/>
        </w:rPr>
      </w:pPr>
      <w:r w:rsidRPr="00A23361">
        <w:rPr>
          <w:b/>
          <w:bCs/>
          <w:u w:val="single"/>
        </w:rPr>
        <w:t>JIM ERVIN</w:t>
      </w:r>
    </w:p>
    <w:p w14:paraId="5B1940BF" w14:textId="77777777" w:rsidR="00A23361" w:rsidRPr="00A23361" w:rsidRDefault="00A23361" w:rsidP="00A23361">
      <w:r w:rsidRPr="00A23361">
        <w:t xml:space="preserve">It would be an honor to serve as ICPA President again.  My previous experiences have made me very familiar with the role and workings of ICPA.  ICPA has established itself as the “go-to” for learning more about trade compliance. I am passionate about helping others develop their trade compliance careers and would be excited to help lead in ICPA’s continuing growth, offering of </w:t>
      </w:r>
      <w:proofErr w:type="gramStart"/>
      <w:r w:rsidRPr="00A23361">
        <w:t>top quality</w:t>
      </w:r>
      <w:proofErr w:type="gramEnd"/>
      <w:r w:rsidRPr="00A23361">
        <w:t xml:space="preserve"> conferences, and its ever-increasing educational resources.</w:t>
      </w:r>
    </w:p>
    <w:p w14:paraId="7540A72A" w14:textId="77777777" w:rsidR="00A23361" w:rsidRDefault="00A23361"/>
    <w:p w14:paraId="7BEE9B89" w14:textId="77777777" w:rsidR="00F25549" w:rsidRDefault="00F25549"/>
    <w:p w14:paraId="0BCF249B" w14:textId="75460B9E" w:rsidR="00F25549" w:rsidRPr="00F25549" w:rsidRDefault="00F25549">
      <w:pPr>
        <w:rPr>
          <w:b/>
          <w:bCs/>
          <w:u w:val="single"/>
        </w:rPr>
      </w:pPr>
      <w:r w:rsidRPr="00F25549">
        <w:rPr>
          <w:b/>
          <w:bCs/>
          <w:u w:val="single"/>
        </w:rPr>
        <w:t>CHRISTI TSCHIRHART</w:t>
      </w:r>
    </w:p>
    <w:p w14:paraId="779A57DD" w14:textId="77777777" w:rsidR="00F25549" w:rsidRDefault="00F25549" w:rsidP="00F25549">
      <w:r>
        <w:t>In the 13 years, I have been involved with ICPA, it has given me so much – knowledge, friendships, and community. Last year, I had the honor of being ICPA Secretary. Being responsible for taking meeting minutes at Officer and Board meetings, I was able to learn much about the innerworkings of ICPA and the responsibilities of each position.  For 2025, I am running for the position of 1st Vice President which is primarily responsible for the Scholarship program. I am grateful my children were fortunate enough to receive scholarships, and I am hoping to have the opportunity to reward others with scholarships to further their education. This past year, I was a member of the Fall Conference and Scholarship Committees. I am looking forward to continuing the mission of ICPA - in promoting the interest of the membership by providing great opportunities for education, networking, and keeping members up to date on important trade matters</w:t>
      </w:r>
      <w:proofErr w:type="gramStart"/>
      <w:r>
        <w:t xml:space="preserve"> I want</w:t>
      </w:r>
      <w:proofErr w:type="gramEnd"/>
      <w:r>
        <w:t xml:space="preserve"> to continue giving back to an organization that has given me so much. </w:t>
      </w:r>
    </w:p>
    <w:p w14:paraId="7729C34D" w14:textId="77777777" w:rsidR="00F25549" w:rsidRDefault="00F25549" w:rsidP="00F25549"/>
    <w:p w14:paraId="1836514B" w14:textId="77777777" w:rsidR="00F25549" w:rsidRDefault="00F25549" w:rsidP="00F25549">
      <w:r>
        <w:t>I would very much appreciate your vote for me as 1st Vice President. Thank you!</w:t>
      </w:r>
    </w:p>
    <w:p w14:paraId="76D96882" w14:textId="77777777" w:rsidR="00F25549" w:rsidRDefault="00F25549" w:rsidP="00F25549"/>
    <w:p w14:paraId="678D49C3" w14:textId="77777777" w:rsidR="00F25549" w:rsidRDefault="00F25549"/>
    <w:p w14:paraId="50472DD5" w14:textId="5B165F27" w:rsidR="00F25549" w:rsidRPr="00F25549" w:rsidRDefault="00F25549">
      <w:pPr>
        <w:rPr>
          <w:b/>
          <w:bCs/>
          <w:u w:val="single"/>
        </w:rPr>
      </w:pPr>
      <w:r w:rsidRPr="00F25549">
        <w:rPr>
          <w:b/>
          <w:bCs/>
          <w:u w:val="single"/>
        </w:rPr>
        <w:t>LISA GELSOMINO</w:t>
      </w:r>
    </w:p>
    <w:p w14:paraId="24844D79" w14:textId="77777777" w:rsidR="00F25549" w:rsidRDefault="00F25549" w:rsidP="00F25549">
      <w:r>
        <w:t xml:space="preserve">I served as ICPA Secretary for two years and 2nd Vice President over the past year. As Secretary, I documented all board and officer meetings, assisted with ICPA webinars, and moderated several ICPA sessions at various conferences. As 2nd Vice President, I led the effort for ICPA to become an Approved Accreditor for CBP’s Continuing Education (CE) program for licensed customs brokers and continue to lead the CE committee. </w:t>
      </w:r>
    </w:p>
    <w:p w14:paraId="029CE238" w14:textId="77777777" w:rsidR="00F25549" w:rsidRDefault="00F25549" w:rsidP="00F25549"/>
    <w:p w14:paraId="246CB791" w14:textId="579F27DA" w:rsidR="00F25549" w:rsidRDefault="00F25549" w:rsidP="00F25549">
      <w:r>
        <w:t xml:space="preserve">Prior to ICPA, I served on many boards both public and private including the International Trade Surety Association (ITSA), Play for Peace non-profit organization, and various Parent-Teacher Organizations (PTO). I have served on the Trade Leadership Council of the Trade Support Network </w:t>
      </w:r>
      <w:r>
        <w:lastRenderedPageBreak/>
        <w:t>(TSN) since 2008 and was recently nominated to serve a two-year term on the TSN Executive Committee. I was appointed to the 14th and 15th term of the Commercial Customs Operations Advisory Committee (COAC) and served as Trade Co-Chair for various committees and working groups for 6 years from 2015 through 2021. I continue to serve on many COAC Working Groups including ACE 2.0, AD/CVD, Bonds, Forced Labor, and IPR.</w:t>
      </w:r>
    </w:p>
    <w:p w14:paraId="195BEC13" w14:textId="77777777" w:rsidR="002C74DB" w:rsidRDefault="002C74DB" w:rsidP="00F25549"/>
    <w:p w14:paraId="22769573" w14:textId="0B71958E" w:rsidR="009D529A" w:rsidRPr="009D529A" w:rsidRDefault="009D529A" w:rsidP="00F25549">
      <w:pPr>
        <w:rPr>
          <w:b/>
          <w:bCs/>
          <w:u w:val="single"/>
        </w:rPr>
      </w:pPr>
      <w:r w:rsidRPr="009D529A">
        <w:rPr>
          <w:b/>
          <w:bCs/>
          <w:u w:val="single"/>
        </w:rPr>
        <w:t>JESSICA COOK</w:t>
      </w:r>
    </w:p>
    <w:p w14:paraId="037F477F" w14:textId="3B0D78D4" w:rsidR="009D529A" w:rsidRDefault="009D529A" w:rsidP="00F25549">
      <w:r w:rsidRPr="009D529A">
        <w:t xml:space="preserve">I have been a member of ICPA since about 2006 and have been in the trade control industry for 19 years. I have </w:t>
      </w:r>
      <w:proofErr w:type="gramStart"/>
      <w:r w:rsidRPr="009D529A">
        <w:t>worked</w:t>
      </w:r>
      <w:proofErr w:type="gramEnd"/>
      <w:r w:rsidRPr="009D529A">
        <w:t xml:space="preserve"> a large European company, and large US company, and now at a medium sized Asia based company. I would like to bring my span of experience in industry and ICPA together to help ICPA grow even further as the world class source of trade training and collaboration. I eagerly hope to share my ideas on ways to help us continue to reach the next level.</w:t>
      </w:r>
    </w:p>
    <w:p w14:paraId="24550905" w14:textId="77777777" w:rsidR="00F25549" w:rsidRPr="00F25549" w:rsidRDefault="00F25549">
      <w:pPr>
        <w:rPr>
          <w:b/>
          <w:bCs/>
          <w:u w:val="single"/>
        </w:rPr>
      </w:pPr>
    </w:p>
    <w:p w14:paraId="0AA9E3D9" w14:textId="5AD8AF79" w:rsidR="00F25549" w:rsidRDefault="00F25549">
      <w:pPr>
        <w:rPr>
          <w:b/>
          <w:bCs/>
          <w:u w:val="single"/>
        </w:rPr>
      </w:pPr>
      <w:r w:rsidRPr="00F25549">
        <w:rPr>
          <w:b/>
          <w:bCs/>
          <w:u w:val="single"/>
        </w:rPr>
        <w:t>CINDY HAZLET</w:t>
      </w:r>
    </w:p>
    <w:p w14:paraId="7D2DCF62" w14:textId="77777777" w:rsidR="00F25549" w:rsidRDefault="00F25549" w:rsidP="00F25549">
      <w:r>
        <w:t xml:space="preserve">I love ICPA, it is a resource I use often in my job.  If I don’t know the answer, I can always find it among the great members of ICPA.  I would like to continue to give back in service what the organization has given me in support.  </w:t>
      </w:r>
    </w:p>
    <w:p w14:paraId="6179DA1C" w14:textId="77777777" w:rsidR="00F25549" w:rsidRDefault="00F25549" w:rsidP="00F25549"/>
    <w:p w14:paraId="1AB15996" w14:textId="77777777" w:rsidR="00F25549" w:rsidRDefault="00F25549" w:rsidP="00F25549">
      <w:r>
        <w:t xml:space="preserve">It is a great group of people to work with and I want to continue that relationship.  In addition, I pay attention to detail, type fast and take good notes.  I want to be </w:t>
      </w:r>
      <w:proofErr w:type="gramStart"/>
      <w:r>
        <w:t>in a position</w:t>
      </w:r>
      <w:proofErr w:type="gramEnd"/>
      <w:r>
        <w:t xml:space="preserve"> to help move the organization forward as it moves into the next 5 years of growth.</w:t>
      </w:r>
    </w:p>
    <w:p w14:paraId="1FE27680" w14:textId="77777777" w:rsidR="00F25549" w:rsidRPr="00F25549" w:rsidRDefault="00F25549"/>
    <w:sectPr w:rsidR="00F25549" w:rsidRPr="00F25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49"/>
    <w:rsid w:val="00221149"/>
    <w:rsid w:val="002C74DB"/>
    <w:rsid w:val="00441936"/>
    <w:rsid w:val="004F5D64"/>
    <w:rsid w:val="00942744"/>
    <w:rsid w:val="009D529A"/>
    <w:rsid w:val="00A23361"/>
    <w:rsid w:val="00AE761D"/>
    <w:rsid w:val="00DE2CC8"/>
    <w:rsid w:val="00E10509"/>
    <w:rsid w:val="00F2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4049"/>
  <w15:chartTrackingRefBased/>
  <w15:docId w15:val="{E4E541DC-230D-4926-A775-85BB326A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549"/>
    <w:rPr>
      <w:rFonts w:eastAsiaTheme="majorEastAsia" w:cstheme="majorBidi"/>
      <w:color w:val="272727" w:themeColor="text1" w:themeTint="D8"/>
    </w:rPr>
  </w:style>
  <w:style w:type="paragraph" w:styleId="Title">
    <w:name w:val="Title"/>
    <w:basedOn w:val="Normal"/>
    <w:next w:val="Normal"/>
    <w:link w:val="TitleChar"/>
    <w:uiPriority w:val="10"/>
    <w:qFormat/>
    <w:rsid w:val="00F25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549"/>
    <w:pPr>
      <w:spacing w:before="160"/>
      <w:jc w:val="center"/>
    </w:pPr>
    <w:rPr>
      <w:i/>
      <w:iCs/>
      <w:color w:val="404040" w:themeColor="text1" w:themeTint="BF"/>
    </w:rPr>
  </w:style>
  <w:style w:type="character" w:customStyle="1" w:styleId="QuoteChar">
    <w:name w:val="Quote Char"/>
    <w:basedOn w:val="DefaultParagraphFont"/>
    <w:link w:val="Quote"/>
    <w:uiPriority w:val="29"/>
    <w:rsid w:val="00F25549"/>
    <w:rPr>
      <w:i/>
      <w:iCs/>
      <w:color w:val="404040" w:themeColor="text1" w:themeTint="BF"/>
    </w:rPr>
  </w:style>
  <w:style w:type="paragraph" w:styleId="ListParagraph">
    <w:name w:val="List Paragraph"/>
    <w:basedOn w:val="Normal"/>
    <w:uiPriority w:val="34"/>
    <w:qFormat/>
    <w:rsid w:val="00F25549"/>
    <w:pPr>
      <w:ind w:left="720"/>
      <w:contextualSpacing/>
    </w:pPr>
  </w:style>
  <w:style w:type="character" w:styleId="IntenseEmphasis">
    <w:name w:val="Intense Emphasis"/>
    <w:basedOn w:val="DefaultParagraphFont"/>
    <w:uiPriority w:val="21"/>
    <w:qFormat/>
    <w:rsid w:val="00F25549"/>
    <w:rPr>
      <w:i/>
      <w:iCs/>
      <w:color w:val="0F4761" w:themeColor="accent1" w:themeShade="BF"/>
    </w:rPr>
  </w:style>
  <w:style w:type="paragraph" w:styleId="IntenseQuote">
    <w:name w:val="Intense Quote"/>
    <w:basedOn w:val="Normal"/>
    <w:next w:val="Normal"/>
    <w:link w:val="IntenseQuoteChar"/>
    <w:uiPriority w:val="30"/>
    <w:qFormat/>
    <w:rsid w:val="00F25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549"/>
    <w:rPr>
      <w:i/>
      <w:iCs/>
      <w:color w:val="0F4761" w:themeColor="accent1" w:themeShade="BF"/>
    </w:rPr>
  </w:style>
  <w:style w:type="character" w:styleId="IntenseReference">
    <w:name w:val="Intense Reference"/>
    <w:basedOn w:val="DefaultParagraphFont"/>
    <w:uiPriority w:val="32"/>
    <w:qFormat/>
    <w:rsid w:val="00F255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ANN LISTER</cp:lastModifiedBy>
  <cp:revision>4</cp:revision>
  <dcterms:created xsi:type="dcterms:W3CDTF">2024-12-17T20:43:00Z</dcterms:created>
  <dcterms:modified xsi:type="dcterms:W3CDTF">2024-12-18T15:42:00Z</dcterms:modified>
</cp:coreProperties>
</file>