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31ACA7B" w:rsidR="003275FE" w:rsidRDefault="00477E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TCRS</w:t>
      </w:r>
      <w:r w:rsidR="006C2503">
        <w:rPr>
          <w:rFonts w:ascii="Times New Roman" w:hAnsi="Times New Roman" w:cs="Times New Roman"/>
          <w:b/>
          <w:sz w:val="32"/>
          <w:szCs w:val="24"/>
          <w:u w:val="single"/>
        </w:rPr>
        <w:t>4173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42540123" w:rsidR="00A161ED" w:rsidRPr="00616405" w:rsidRDefault="00477EDB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Responsible for the Trade Compliance team for this </w:t>
      </w:r>
      <w:r w:rsidR="008754B4">
        <w:rPr>
          <w:rFonts w:ascii="Times New Roman" w:hAnsi="Times New Roman" w:cs="Times New Roman"/>
          <w:bCs/>
          <w:sz w:val="24"/>
          <w:szCs w:val="24"/>
        </w:rPr>
        <w:t xml:space="preserve">Fortune 500 Electronics Company located in the </w:t>
      </w:r>
      <w:r w:rsidR="00A161ED">
        <w:rPr>
          <w:rFonts w:ascii="Times New Roman" w:hAnsi="Times New Roman" w:cs="Times New Roman"/>
          <w:sz w:val="24"/>
          <w:szCs w:val="24"/>
        </w:rPr>
        <w:t>Quakertown, PA area</w:t>
      </w:r>
      <w:r w:rsidR="008754B4">
        <w:rPr>
          <w:rFonts w:ascii="Times New Roman" w:hAnsi="Times New Roman" w:cs="Times New Roman"/>
          <w:sz w:val="24"/>
          <w:szCs w:val="24"/>
        </w:rPr>
        <w:t xml:space="preserve">. </w:t>
      </w:r>
      <w:r w:rsidR="00A161ED">
        <w:rPr>
          <w:rFonts w:ascii="Times New Roman" w:hAnsi="Times New Roman" w:cs="Times New Roman"/>
          <w:sz w:val="24"/>
          <w:szCs w:val="24"/>
        </w:rPr>
        <w:t>Will assist with relo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4B2280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61ED">
        <w:rPr>
          <w:rFonts w:ascii="Times New Roman" w:hAnsi="Times New Roman" w:cs="Times New Roman"/>
          <w:sz w:val="24"/>
        </w:rPr>
        <w:t xml:space="preserve">Lead the Trade Compliance </w:t>
      </w:r>
      <w:r w:rsidR="008754B4">
        <w:rPr>
          <w:rFonts w:ascii="Times New Roman" w:hAnsi="Times New Roman" w:cs="Times New Roman"/>
          <w:sz w:val="24"/>
        </w:rPr>
        <w:t xml:space="preserve">Team </w:t>
      </w:r>
      <w:r w:rsidR="006C2503">
        <w:rPr>
          <w:rFonts w:ascii="Times New Roman" w:hAnsi="Times New Roman" w:cs="Times New Roman"/>
          <w:sz w:val="24"/>
        </w:rPr>
        <w:t>in Imports – some exports</w:t>
      </w:r>
    </w:p>
    <w:p w14:paraId="16D2EC98" w14:textId="5C66AA3F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A161ED">
        <w:rPr>
          <w:rFonts w:ascii="Times New Roman" w:hAnsi="Times New Roman" w:cs="Times New Roman"/>
          <w:sz w:val="24"/>
        </w:rPr>
        <w:t>Working within the organization to bring consistencies throughout the TC group</w:t>
      </w:r>
    </w:p>
    <w:p w14:paraId="4AF5830D" w14:textId="7BC4169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754B4">
        <w:rPr>
          <w:rFonts w:ascii="Times New Roman" w:hAnsi="Times New Roman" w:cs="Times New Roman"/>
          <w:sz w:val="24"/>
        </w:rPr>
        <w:t>Subject matter expert in Trade Compliance – mostly Imports</w:t>
      </w:r>
    </w:p>
    <w:p w14:paraId="3748106E" w14:textId="6FC0AEF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2503">
        <w:rPr>
          <w:rFonts w:ascii="Times New Roman" w:hAnsi="Times New Roman" w:cs="Times New Roman"/>
          <w:sz w:val="24"/>
          <w:szCs w:val="24"/>
        </w:rPr>
        <w:t>Oversee small Trade Compliance team</w:t>
      </w:r>
    </w:p>
    <w:p w14:paraId="6BBD3057" w14:textId="171B1C19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Responsible for any and all Trade Compliance related issues with CBP and other gov’t agencies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F644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Min 7 yrs. Experience working in Trade Compliance</w:t>
      </w:r>
    </w:p>
    <w:p w14:paraId="6820C2B0" w14:textId="43CD8C65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HTS, Duty Drawback, </w:t>
      </w:r>
      <w:proofErr w:type="spellStart"/>
      <w:r w:rsidR="008754B4">
        <w:rPr>
          <w:rFonts w:ascii="Times New Roman" w:hAnsi="Times New Roman" w:cs="Times New Roman"/>
          <w:sz w:val="24"/>
          <w:szCs w:val="24"/>
        </w:rPr>
        <w:t>CoO</w:t>
      </w:r>
      <w:proofErr w:type="spellEnd"/>
      <w:r w:rsidR="008754B4">
        <w:rPr>
          <w:rFonts w:ascii="Times New Roman" w:hAnsi="Times New Roman" w:cs="Times New Roman"/>
          <w:sz w:val="24"/>
          <w:szCs w:val="24"/>
        </w:rPr>
        <w:t>, Reconciliation, binding rulings</w:t>
      </w:r>
    </w:p>
    <w:p w14:paraId="6206D56B" w14:textId="4B73F9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 w:rsidRPr="00A161ED">
        <w:rPr>
          <w:rFonts w:ascii="Times New Roman" w:hAnsi="Times New Roman" w:cs="Times New Roman"/>
          <w:bCs/>
          <w:iCs/>
          <w:sz w:val="24"/>
        </w:rPr>
        <w:t>Managerial experience</w:t>
      </w:r>
      <w:r w:rsidR="008754B4">
        <w:rPr>
          <w:rFonts w:ascii="Times New Roman" w:hAnsi="Times New Roman" w:cs="Times New Roman"/>
          <w:bCs/>
          <w:iCs/>
          <w:sz w:val="24"/>
        </w:rPr>
        <w:t xml:space="preserve"> – min 3 yrs. Experience overseeing a TC team</w:t>
      </w:r>
    </w:p>
    <w:p w14:paraId="71942C6E" w14:textId="49847B39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3153D069" w14:textId="7157457D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 w:rsidRPr="00A161ED">
        <w:rPr>
          <w:rFonts w:ascii="Times New Roman" w:hAnsi="Times New Roman" w:cs="Times New Roman"/>
          <w:b/>
          <w:bCs/>
          <w:sz w:val="24"/>
          <w:szCs w:val="24"/>
        </w:rPr>
        <w:t>required</w:t>
      </w:r>
      <w:r w:rsidR="001C7009" w:rsidRPr="00A161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61ED">
        <w:rPr>
          <w:rFonts w:ascii="Times New Roman" w:hAnsi="Times New Roman" w:cs="Times New Roman"/>
          <w:b/>
          <w:bCs/>
          <w:sz w:val="24"/>
          <w:szCs w:val="24"/>
        </w:rPr>
        <w:t>(min 3.0 GPA)</w:t>
      </w:r>
    </w:p>
    <w:p w14:paraId="64734969" w14:textId="67AD135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8754B4">
        <w:rPr>
          <w:rFonts w:ascii="Times New Roman" w:hAnsi="Times New Roman" w:cs="Times New Roman"/>
          <w:sz w:val="24"/>
          <w:szCs w:val="24"/>
        </w:rPr>
        <w:t>required</w:t>
      </w:r>
    </w:p>
    <w:p w14:paraId="75CC2C99" w14:textId="778F1EE9" w:rsidR="008754B4" w:rsidRP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 assistance available to the Quakertown, PA area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50676" w14:textId="77777777" w:rsidR="0063142F" w:rsidRDefault="0063142F" w:rsidP="00FF0313">
      <w:r>
        <w:separator/>
      </w:r>
    </w:p>
  </w:endnote>
  <w:endnote w:type="continuationSeparator" w:id="0">
    <w:p w14:paraId="506D2229" w14:textId="77777777" w:rsidR="0063142F" w:rsidRDefault="006314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FD6AA" w14:textId="77777777" w:rsidR="0063142F" w:rsidRDefault="0063142F" w:rsidP="00FF0313">
      <w:r>
        <w:separator/>
      </w:r>
    </w:p>
  </w:footnote>
  <w:footnote w:type="continuationSeparator" w:id="0">
    <w:p w14:paraId="2D4DCE24" w14:textId="77777777" w:rsidR="0063142F" w:rsidRDefault="006314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04E45"/>
    <w:rsid w:val="00616405"/>
    <w:rsid w:val="0063142F"/>
    <w:rsid w:val="00697FC6"/>
    <w:rsid w:val="006A6381"/>
    <w:rsid w:val="006C2503"/>
    <w:rsid w:val="006D667D"/>
    <w:rsid w:val="006E1A49"/>
    <w:rsid w:val="006E5406"/>
    <w:rsid w:val="006E61FC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36359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06AD9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2024-11-08T17:14:00Z</dcterms:created>
  <dcterms:modified xsi:type="dcterms:W3CDTF">2024-11-08T17:14:00Z</dcterms:modified>
</cp:coreProperties>
</file>