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3C7E9B" w14:textId="77777777" w:rsidR="00000000" w:rsidRDefault="003C097D">
      <w:r>
        <w:rPr>
          <w:noProof/>
        </w:rPr>
        <w:drawing>
          <wp:inline distT="0" distB="0" distL="0" distR="0" wp14:anchorId="5CED13E1" wp14:editId="41A45A0A">
            <wp:extent cx="5486400" cy="914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14:paraId="67D1E23D" w14:textId="77777777" w:rsidR="00000000" w:rsidRPr="00416446" w:rsidRDefault="00000000">
      <w:pPr>
        <w:rPr>
          <w:b/>
          <w:sz w:val="44"/>
          <w:szCs w:val="44"/>
        </w:rPr>
      </w:pPr>
    </w:p>
    <w:p w14:paraId="79E12795" w14:textId="77777777" w:rsidR="00000000" w:rsidRPr="00416446" w:rsidRDefault="00000000" w:rsidP="00997798">
      <w:pPr>
        <w:jc w:val="center"/>
        <w:outlineLvl w:val="0"/>
        <w:rPr>
          <w:b/>
          <w:sz w:val="44"/>
          <w:szCs w:val="44"/>
        </w:rPr>
      </w:pPr>
      <w:r w:rsidRPr="00416446">
        <w:rPr>
          <w:b/>
          <w:sz w:val="44"/>
          <w:szCs w:val="44"/>
        </w:rPr>
        <w:t>Job Opportunity</w:t>
      </w:r>
    </w:p>
    <w:p w14:paraId="4DB86EC6" w14:textId="77777777" w:rsidR="00997798" w:rsidRDefault="00997798"/>
    <w:p w14:paraId="377E6E22" w14:textId="77777777" w:rsidR="00997798" w:rsidRDefault="009977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06"/>
        <w:gridCol w:w="6224"/>
      </w:tblGrid>
      <w:tr w:rsidR="00997798" w14:paraId="2375898C" w14:textId="77777777">
        <w:tc>
          <w:tcPr>
            <w:tcW w:w="2448" w:type="dxa"/>
          </w:tcPr>
          <w:p w14:paraId="0853DDC7" w14:textId="77777777" w:rsidR="00997798" w:rsidRDefault="00997798">
            <w:r>
              <w:t>Company</w:t>
            </w:r>
          </w:p>
        </w:tc>
        <w:tc>
          <w:tcPr>
            <w:tcW w:w="6408" w:type="dxa"/>
          </w:tcPr>
          <w:p w14:paraId="146FE374" w14:textId="07E0BBBE" w:rsidR="00997798" w:rsidRDefault="003C097D">
            <w:r>
              <w:t xml:space="preserve">Broadcom </w:t>
            </w:r>
          </w:p>
        </w:tc>
      </w:tr>
      <w:tr w:rsidR="00997798" w14:paraId="24559260" w14:textId="77777777">
        <w:tc>
          <w:tcPr>
            <w:tcW w:w="2448" w:type="dxa"/>
          </w:tcPr>
          <w:p w14:paraId="6F2A805F" w14:textId="77777777" w:rsidR="00997798" w:rsidRDefault="00997798">
            <w:r>
              <w:t>Job Title</w:t>
            </w:r>
          </w:p>
        </w:tc>
        <w:tc>
          <w:tcPr>
            <w:tcW w:w="6408" w:type="dxa"/>
          </w:tcPr>
          <w:p w14:paraId="4C8BA569" w14:textId="3E979239" w:rsidR="00997798" w:rsidRDefault="003C097D">
            <w:r>
              <w:t>Logistics Analyst</w:t>
            </w:r>
          </w:p>
        </w:tc>
      </w:tr>
      <w:tr w:rsidR="00997798" w14:paraId="64515D58" w14:textId="77777777">
        <w:tc>
          <w:tcPr>
            <w:tcW w:w="2448" w:type="dxa"/>
          </w:tcPr>
          <w:p w14:paraId="01DD2F91" w14:textId="77777777" w:rsidR="00997798" w:rsidRDefault="00997798">
            <w:r>
              <w:t>Location</w:t>
            </w:r>
          </w:p>
        </w:tc>
        <w:tc>
          <w:tcPr>
            <w:tcW w:w="6408" w:type="dxa"/>
          </w:tcPr>
          <w:p w14:paraId="1D76741E" w14:textId="28FF6A02" w:rsidR="00997798" w:rsidRDefault="003C097D">
            <w:r>
              <w:t>Fort Collins, Colorado</w:t>
            </w:r>
          </w:p>
        </w:tc>
      </w:tr>
      <w:tr w:rsidR="00997798" w14:paraId="79890AC3" w14:textId="77777777">
        <w:tc>
          <w:tcPr>
            <w:tcW w:w="2448" w:type="dxa"/>
          </w:tcPr>
          <w:p w14:paraId="2076DD86" w14:textId="77777777" w:rsidR="00997798" w:rsidRDefault="00997798">
            <w:r>
              <w:t>Salary Range</w:t>
            </w:r>
          </w:p>
        </w:tc>
        <w:tc>
          <w:tcPr>
            <w:tcW w:w="6408" w:type="dxa"/>
          </w:tcPr>
          <w:p w14:paraId="0B1D2E62" w14:textId="0A4A4DBE" w:rsidR="00997798" w:rsidRDefault="003C097D">
            <w:r>
              <w:t>$71,000 - $113,000</w:t>
            </w:r>
          </w:p>
        </w:tc>
      </w:tr>
      <w:tr w:rsidR="00997798" w14:paraId="77016221" w14:textId="77777777">
        <w:tc>
          <w:tcPr>
            <w:tcW w:w="2448" w:type="dxa"/>
          </w:tcPr>
          <w:p w14:paraId="196EDEA4" w14:textId="77777777" w:rsidR="00997798" w:rsidRDefault="00997798">
            <w:r>
              <w:t>Relocation Assistance</w:t>
            </w:r>
          </w:p>
        </w:tc>
        <w:tc>
          <w:tcPr>
            <w:tcW w:w="6408" w:type="dxa"/>
          </w:tcPr>
          <w:p w14:paraId="4D600089" w14:textId="6433D661" w:rsidR="00997798" w:rsidRDefault="003C097D">
            <w:r>
              <w:t>Yes</w:t>
            </w:r>
          </w:p>
        </w:tc>
      </w:tr>
    </w:tbl>
    <w:p w14:paraId="0B1E8E71" w14:textId="77777777" w:rsidR="00997798" w:rsidRDefault="00997798"/>
    <w:p w14:paraId="2E4B41AB" w14:textId="77777777" w:rsidR="00997798" w:rsidRDefault="00997798"/>
    <w:p w14:paraId="182314F1" w14:textId="77777777" w:rsidR="00997798" w:rsidRPr="003C097D" w:rsidRDefault="00997798" w:rsidP="00997798">
      <w:pPr>
        <w:outlineLvl w:val="0"/>
        <w:rPr>
          <w:bCs/>
        </w:rPr>
      </w:pPr>
      <w:r w:rsidRPr="003C097D">
        <w:rPr>
          <w:bCs/>
        </w:rPr>
        <w:t>Job Description / Responsibilities / Requirements</w:t>
      </w:r>
    </w:p>
    <w:p w14:paraId="14E71089" w14:textId="77777777" w:rsidR="00997798" w:rsidRPr="003C097D" w:rsidRDefault="00997798">
      <w:pPr>
        <w:rPr>
          <w:bCs/>
        </w:rPr>
      </w:pPr>
    </w:p>
    <w:p w14:paraId="12912C64" w14:textId="77777777" w:rsidR="003C097D" w:rsidRPr="003C097D" w:rsidRDefault="003C097D" w:rsidP="003C097D">
      <w:pPr>
        <w:rPr>
          <w:bCs/>
          <w:u w:val="single"/>
        </w:rPr>
      </w:pPr>
      <w:r w:rsidRPr="003C097D">
        <w:rPr>
          <w:bCs/>
          <w:u w:val="single"/>
        </w:rPr>
        <w:t>Position Overview</w:t>
      </w:r>
    </w:p>
    <w:p w14:paraId="6660A090" w14:textId="77777777" w:rsidR="003C097D" w:rsidRPr="003C097D" w:rsidRDefault="003C097D" w:rsidP="003C097D">
      <w:pPr>
        <w:rPr>
          <w:bCs/>
        </w:rPr>
      </w:pPr>
      <w:r w:rsidRPr="003C097D">
        <w:rPr>
          <w:bCs/>
        </w:rPr>
        <w:t>Administers, coordinates and/or improves activities associated with import/export logistics activities and physical distribution functions. Responsible for, but not limited to, support for supply chain services, inventory control, import-export classification and licensing, and the analysis of data for department metrics.  The position will work closely with all internal departments, including Procurement, Sales, Accounting, Engineering, Manufacturing and Shipping to achieve high customer satisfaction.</w:t>
      </w:r>
    </w:p>
    <w:p w14:paraId="1C6B8225" w14:textId="77777777" w:rsidR="003C097D" w:rsidRDefault="003C097D" w:rsidP="003C097D">
      <w:pPr>
        <w:rPr>
          <w:bCs/>
          <w:u w:val="single"/>
        </w:rPr>
      </w:pPr>
    </w:p>
    <w:p w14:paraId="23FCA2E9" w14:textId="2466F256" w:rsidR="003C097D" w:rsidRPr="003C097D" w:rsidRDefault="003C097D" w:rsidP="003C097D">
      <w:pPr>
        <w:rPr>
          <w:bCs/>
          <w:u w:val="single"/>
        </w:rPr>
      </w:pPr>
      <w:r w:rsidRPr="003C097D">
        <w:rPr>
          <w:bCs/>
          <w:u w:val="single"/>
        </w:rPr>
        <w:t>Essential Job Functions</w:t>
      </w:r>
    </w:p>
    <w:p w14:paraId="2E027C05" w14:textId="77777777" w:rsidR="003C097D" w:rsidRPr="003C097D" w:rsidRDefault="003C097D" w:rsidP="003C097D">
      <w:pPr>
        <w:numPr>
          <w:ilvl w:val="0"/>
          <w:numId w:val="1"/>
        </w:numPr>
        <w:rPr>
          <w:bCs/>
        </w:rPr>
      </w:pPr>
      <w:r w:rsidRPr="003C097D">
        <w:rPr>
          <w:bCs/>
        </w:rPr>
        <w:t>Update and maintain knowledge of trade regulations with agency rules and laws, published executive orders, and court procedures, conferring with industry colleagues, and attending relevant professional education. Use this knowledge to determine the impact to internal products, equipment moves, and raw materials.</w:t>
      </w:r>
    </w:p>
    <w:p w14:paraId="305C8836" w14:textId="77777777" w:rsidR="003C097D" w:rsidRPr="003C097D" w:rsidRDefault="003C097D" w:rsidP="003C097D">
      <w:pPr>
        <w:numPr>
          <w:ilvl w:val="0"/>
          <w:numId w:val="1"/>
        </w:numPr>
        <w:rPr>
          <w:bCs/>
        </w:rPr>
      </w:pPr>
      <w:r w:rsidRPr="003C097D">
        <w:rPr>
          <w:bCs/>
        </w:rPr>
        <w:t>Help develop necessary updates in internal procedures as required by impacts from international trade law and regulation changes.  Effectively communicate these changes to appropriate personnel. Work closely with internal customers to highlight potential obstacles that could delay project planning.</w:t>
      </w:r>
    </w:p>
    <w:p w14:paraId="68E24287" w14:textId="77777777" w:rsidR="003C097D" w:rsidRPr="003C097D" w:rsidRDefault="003C097D" w:rsidP="003C097D">
      <w:pPr>
        <w:numPr>
          <w:ilvl w:val="0"/>
          <w:numId w:val="1"/>
        </w:numPr>
        <w:rPr>
          <w:bCs/>
        </w:rPr>
      </w:pPr>
      <w:r w:rsidRPr="003C097D">
        <w:rPr>
          <w:bCs/>
        </w:rPr>
        <w:t>Extract data from applicable databases and generate metrics regularly to report on performance to objectives. Partner with internal teams to identify process and system improvement opportunities.</w:t>
      </w:r>
    </w:p>
    <w:p w14:paraId="4B1F16C0" w14:textId="77777777" w:rsidR="003C097D" w:rsidRPr="003C097D" w:rsidRDefault="003C097D" w:rsidP="003C097D">
      <w:pPr>
        <w:numPr>
          <w:ilvl w:val="0"/>
          <w:numId w:val="1"/>
        </w:numPr>
        <w:rPr>
          <w:bCs/>
        </w:rPr>
      </w:pPr>
      <w:r w:rsidRPr="003C097D">
        <w:rPr>
          <w:bCs/>
        </w:rPr>
        <w:t>Serve as Subject Matter Expert and advise internal customers on export issues including, but not limited to, import-export regulatory compliance, customs clearance-related matters, license determination, tariff systems, classification, import-export documentation, import and export reporting to government agencies, and record keeping.</w:t>
      </w:r>
    </w:p>
    <w:p w14:paraId="02B89833" w14:textId="77777777" w:rsidR="003C097D" w:rsidRPr="003C097D" w:rsidRDefault="003C097D" w:rsidP="003C097D">
      <w:pPr>
        <w:numPr>
          <w:ilvl w:val="0"/>
          <w:numId w:val="1"/>
        </w:numPr>
        <w:rPr>
          <w:bCs/>
        </w:rPr>
      </w:pPr>
      <w:r w:rsidRPr="003C097D">
        <w:rPr>
          <w:bCs/>
        </w:rPr>
        <w:lastRenderedPageBreak/>
        <w:t>Maintain working knowledge of Export Administration Regulations (EAR), US HTS and Schedule B classifications, BIS licensing, Foreign Trade Regulations (FTR), Office of Foreign Assets Control (OFAC), and International Traffic in Arms Regulations (ITAR).</w:t>
      </w:r>
    </w:p>
    <w:p w14:paraId="7EB384D6" w14:textId="77777777" w:rsidR="003C097D" w:rsidRPr="003C097D" w:rsidRDefault="003C097D" w:rsidP="003C097D">
      <w:pPr>
        <w:numPr>
          <w:ilvl w:val="0"/>
          <w:numId w:val="1"/>
        </w:numPr>
        <w:rPr>
          <w:bCs/>
        </w:rPr>
      </w:pPr>
      <w:r w:rsidRPr="003C097D">
        <w:rPr>
          <w:bCs/>
        </w:rPr>
        <w:t>Correspond with purchasing and manufacturers to obtain documentation, determine correct import requirements, and coordinate with the centralized compliance team to clear shipments from CBP, FDA, and other PGA holds.</w:t>
      </w:r>
    </w:p>
    <w:p w14:paraId="47FBFB4F" w14:textId="77777777" w:rsidR="003C097D" w:rsidRPr="003C097D" w:rsidRDefault="003C097D" w:rsidP="003C097D">
      <w:pPr>
        <w:numPr>
          <w:ilvl w:val="0"/>
          <w:numId w:val="1"/>
        </w:numPr>
        <w:rPr>
          <w:bCs/>
        </w:rPr>
      </w:pPr>
      <w:r w:rsidRPr="003C097D">
        <w:rPr>
          <w:bCs/>
        </w:rPr>
        <w:t xml:space="preserve">Interact with freight forwarders, customs brokers, and domestic transportation carriers to facilitate the clearance of goods through customs and to the </w:t>
      </w:r>
      <w:proofErr w:type="gramStart"/>
      <w:r w:rsidRPr="003C097D">
        <w:rPr>
          <w:bCs/>
        </w:rPr>
        <w:t>final destination</w:t>
      </w:r>
      <w:proofErr w:type="gramEnd"/>
      <w:r w:rsidRPr="003C097D">
        <w:rPr>
          <w:bCs/>
        </w:rPr>
        <w:t>.</w:t>
      </w:r>
    </w:p>
    <w:p w14:paraId="28E4CFF4" w14:textId="77777777" w:rsidR="003C097D" w:rsidRPr="003C097D" w:rsidRDefault="003C097D" w:rsidP="003C097D">
      <w:pPr>
        <w:numPr>
          <w:ilvl w:val="0"/>
          <w:numId w:val="1"/>
        </w:numPr>
        <w:rPr>
          <w:bCs/>
        </w:rPr>
      </w:pPr>
      <w:r w:rsidRPr="003C097D">
        <w:rPr>
          <w:bCs/>
        </w:rPr>
        <w:t>Audit import entries and export transactions to reconcile and ensure the accuracy of clearance charges.</w:t>
      </w:r>
    </w:p>
    <w:p w14:paraId="6D0A9DB4" w14:textId="2255C9F3" w:rsidR="003C097D" w:rsidRPr="003C097D" w:rsidRDefault="003C097D" w:rsidP="003C097D">
      <w:pPr>
        <w:numPr>
          <w:ilvl w:val="0"/>
          <w:numId w:val="1"/>
        </w:numPr>
        <w:rPr>
          <w:bCs/>
        </w:rPr>
      </w:pPr>
      <w:r w:rsidRPr="003C097D">
        <w:rPr>
          <w:bCs/>
        </w:rPr>
        <w:t>Prepare rate and transit time quotations. Maintain working knowledge of INCOTERMS.  Work with applicable freight forwarders or domestic transport carriers to follow up with missing information, requests for additional pricing, or driver concerns.  Present findings to appropriate personnel.</w:t>
      </w:r>
    </w:p>
    <w:p w14:paraId="4B50E8F8" w14:textId="77777777" w:rsidR="003C097D" w:rsidRPr="003C097D" w:rsidRDefault="003C097D" w:rsidP="003C097D">
      <w:pPr>
        <w:numPr>
          <w:ilvl w:val="0"/>
          <w:numId w:val="1"/>
        </w:numPr>
        <w:rPr>
          <w:bCs/>
        </w:rPr>
      </w:pPr>
      <w:r w:rsidRPr="003C097D">
        <w:rPr>
          <w:bCs/>
        </w:rPr>
        <w:t>Provides day-to-day shipment tracking, customer service, and problem resolution of exception issues.</w:t>
      </w:r>
    </w:p>
    <w:p w14:paraId="7A063F31" w14:textId="77777777" w:rsidR="003C097D" w:rsidRPr="003C097D" w:rsidRDefault="003C097D" w:rsidP="003C097D">
      <w:pPr>
        <w:numPr>
          <w:ilvl w:val="0"/>
          <w:numId w:val="1"/>
        </w:numPr>
        <w:rPr>
          <w:bCs/>
        </w:rPr>
      </w:pPr>
      <w:r w:rsidRPr="003C097D">
        <w:rPr>
          <w:bCs/>
        </w:rPr>
        <w:t>Partners with external freight payment auditor to manage day-to-day carrier invoice processing for immediate payment and resolve exception issues.  Audit freight and brokerage payment records for accuracy and provide results to internal finance support. Assist in implementing freight payment processes for new business units as well as process improvements for existing users.</w:t>
      </w:r>
    </w:p>
    <w:p w14:paraId="5CB3377B" w14:textId="77777777" w:rsidR="003C097D" w:rsidRPr="003C097D" w:rsidRDefault="003C097D" w:rsidP="003C097D">
      <w:pPr>
        <w:numPr>
          <w:ilvl w:val="0"/>
          <w:numId w:val="1"/>
        </w:numPr>
        <w:rPr>
          <w:bCs/>
        </w:rPr>
      </w:pPr>
      <w:r w:rsidRPr="003C097D">
        <w:rPr>
          <w:bCs/>
        </w:rPr>
        <w:t>Data entry, order error resolution, and research utilizing Warehouse Management System Software (Oracle).  Escalate to management and IT services as needed.</w:t>
      </w:r>
    </w:p>
    <w:p w14:paraId="62644D1D" w14:textId="77777777" w:rsidR="003C097D" w:rsidRPr="003C097D" w:rsidRDefault="003C097D" w:rsidP="003C097D">
      <w:pPr>
        <w:numPr>
          <w:ilvl w:val="0"/>
          <w:numId w:val="1"/>
        </w:numPr>
        <w:rPr>
          <w:bCs/>
        </w:rPr>
      </w:pPr>
      <w:r w:rsidRPr="003C097D">
        <w:rPr>
          <w:bCs/>
        </w:rPr>
        <w:t>Perform processes following standardized operating procedures.  Write and update process documents, communicate updates, and train team members on changes.</w:t>
      </w:r>
    </w:p>
    <w:p w14:paraId="3CEF2CCC" w14:textId="77777777" w:rsidR="003C097D" w:rsidRPr="003C097D" w:rsidRDefault="003C097D" w:rsidP="003C097D">
      <w:pPr>
        <w:numPr>
          <w:ilvl w:val="0"/>
          <w:numId w:val="1"/>
        </w:numPr>
        <w:rPr>
          <w:bCs/>
        </w:rPr>
      </w:pPr>
      <w:r w:rsidRPr="003C097D">
        <w:rPr>
          <w:bCs/>
        </w:rPr>
        <w:t>Special project support as required.</w:t>
      </w:r>
    </w:p>
    <w:p w14:paraId="54C65144" w14:textId="77777777" w:rsidR="003C097D" w:rsidRDefault="003C097D" w:rsidP="003C097D">
      <w:pPr>
        <w:rPr>
          <w:bCs/>
        </w:rPr>
      </w:pPr>
    </w:p>
    <w:p w14:paraId="3E967117" w14:textId="636C820E" w:rsidR="003C097D" w:rsidRPr="003C097D" w:rsidRDefault="003C097D" w:rsidP="003C097D">
      <w:pPr>
        <w:rPr>
          <w:bCs/>
          <w:u w:val="single"/>
        </w:rPr>
      </w:pPr>
      <w:r w:rsidRPr="003C097D">
        <w:rPr>
          <w:bCs/>
          <w:u w:val="single"/>
        </w:rPr>
        <w:t>Requirements</w:t>
      </w:r>
    </w:p>
    <w:p w14:paraId="2C7D572C" w14:textId="77777777" w:rsidR="003C097D" w:rsidRPr="003C097D" w:rsidRDefault="003C097D" w:rsidP="003C097D">
      <w:pPr>
        <w:numPr>
          <w:ilvl w:val="0"/>
          <w:numId w:val="2"/>
        </w:numPr>
        <w:rPr>
          <w:bCs/>
        </w:rPr>
      </w:pPr>
      <w:r w:rsidRPr="003C097D">
        <w:rPr>
          <w:bCs/>
        </w:rPr>
        <w:t>Bachelor’s degree required, with a minimum of 8+ years’ experience in International Logistics Business Practices (Customs Brokerage, Freight Management, Freight Forwarder, Warehouse Logistics) required. International Trade Compliance, Exporting, Duty Drawback and associated U.S. Government Regulations are preferred.</w:t>
      </w:r>
    </w:p>
    <w:p w14:paraId="5F860853" w14:textId="77777777" w:rsidR="003C097D" w:rsidRPr="003C097D" w:rsidRDefault="003C097D" w:rsidP="003C097D">
      <w:pPr>
        <w:numPr>
          <w:ilvl w:val="0"/>
          <w:numId w:val="2"/>
        </w:numPr>
        <w:rPr>
          <w:bCs/>
        </w:rPr>
      </w:pPr>
      <w:r w:rsidRPr="003C097D">
        <w:rPr>
          <w:bCs/>
        </w:rPr>
        <w:t>Maintain import-export regulatory training and associated certifications.</w:t>
      </w:r>
    </w:p>
    <w:p w14:paraId="33FA5416" w14:textId="77777777" w:rsidR="003C097D" w:rsidRPr="003C097D" w:rsidRDefault="003C097D" w:rsidP="003C097D">
      <w:pPr>
        <w:numPr>
          <w:ilvl w:val="0"/>
          <w:numId w:val="2"/>
        </w:numPr>
        <w:rPr>
          <w:bCs/>
        </w:rPr>
      </w:pPr>
      <w:r w:rsidRPr="003C097D">
        <w:rPr>
          <w:bCs/>
        </w:rPr>
        <w:t>Experience managing multiple projects simultaneously.</w:t>
      </w:r>
    </w:p>
    <w:p w14:paraId="2578941B" w14:textId="77777777" w:rsidR="003C097D" w:rsidRPr="003C097D" w:rsidRDefault="003C097D" w:rsidP="003C097D">
      <w:pPr>
        <w:numPr>
          <w:ilvl w:val="0"/>
          <w:numId w:val="2"/>
        </w:numPr>
        <w:rPr>
          <w:bCs/>
        </w:rPr>
      </w:pPr>
      <w:r w:rsidRPr="003C097D">
        <w:rPr>
          <w:bCs/>
        </w:rPr>
        <w:t>Strong skills in MS Excel, Word, and PowerPoint with a knowledge of flowchart software. Ability to understand basic troubleshooting of PC hardware and software.   </w:t>
      </w:r>
    </w:p>
    <w:p w14:paraId="1DD6878F" w14:textId="77777777" w:rsidR="003C097D" w:rsidRPr="003C097D" w:rsidRDefault="003C097D" w:rsidP="003C097D">
      <w:pPr>
        <w:numPr>
          <w:ilvl w:val="0"/>
          <w:numId w:val="2"/>
        </w:numPr>
        <w:rPr>
          <w:bCs/>
        </w:rPr>
      </w:pPr>
      <w:r w:rsidRPr="003C097D">
        <w:rPr>
          <w:bCs/>
        </w:rPr>
        <w:t>Experience with an ERP system is preferred. Oracle experience is a plus.</w:t>
      </w:r>
    </w:p>
    <w:p w14:paraId="4A1B31D2" w14:textId="77777777" w:rsidR="003C097D" w:rsidRPr="003C097D" w:rsidRDefault="003C097D" w:rsidP="003C097D">
      <w:pPr>
        <w:numPr>
          <w:ilvl w:val="0"/>
          <w:numId w:val="2"/>
        </w:numPr>
        <w:rPr>
          <w:bCs/>
        </w:rPr>
      </w:pPr>
      <w:r w:rsidRPr="003C097D">
        <w:rPr>
          <w:bCs/>
        </w:rPr>
        <w:t>Strong interpersonal and organizational skills, ability to establish priorities and work independently as well as within a team environment.</w:t>
      </w:r>
    </w:p>
    <w:p w14:paraId="105319F6" w14:textId="77777777" w:rsidR="003C097D" w:rsidRPr="003C097D" w:rsidRDefault="003C097D" w:rsidP="003C097D">
      <w:pPr>
        <w:numPr>
          <w:ilvl w:val="0"/>
          <w:numId w:val="2"/>
        </w:numPr>
        <w:rPr>
          <w:bCs/>
        </w:rPr>
      </w:pPr>
      <w:r w:rsidRPr="003C097D">
        <w:rPr>
          <w:bCs/>
        </w:rPr>
        <w:t>Ability to concisely communicate to and influence management and partners through both verbal and written communications. Ability to build consensus.</w:t>
      </w:r>
    </w:p>
    <w:p w14:paraId="5F17AF95" w14:textId="77777777" w:rsidR="003C097D" w:rsidRPr="003C097D" w:rsidRDefault="003C097D" w:rsidP="003C097D">
      <w:pPr>
        <w:numPr>
          <w:ilvl w:val="0"/>
          <w:numId w:val="2"/>
        </w:numPr>
        <w:rPr>
          <w:bCs/>
        </w:rPr>
      </w:pPr>
      <w:r w:rsidRPr="003C097D">
        <w:rPr>
          <w:bCs/>
        </w:rPr>
        <w:lastRenderedPageBreak/>
        <w:t>Able to locate relevant resources with a strong attention to detail and ability to drive results.</w:t>
      </w:r>
    </w:p>
    <w:p w14:paraId="2AB7D054" w14:textId="77777777" w:rsidR="003C097D" w:rsidRPr="003C097D" w:rsidRDefault="003C097D" w:rsidP="003C097D">
      <w:pPr>
        <w:numPr>
          <w:ilvl w:val="0"/>
          <w:numId w:val="2"/>
        </w:numPr>
        <w:rPr>
          <w:bCs/>
        </w:rPr>
      </w:pPr>
      <w:r w:rsidRPr="003C097D">
        <w:rPr>
          <w:bCs/>
        </w:rPr>
        <w:t>Knowledge of various transportation modes and providers.</w:t>
      </w:r>
    </w:p>
    <w:p w14:paraId="68C00140" w14:textId="77777777" w:rsidR="003C097D" w:rsidRPr="003C097D" w:rsidRDefault="003C097D" w:rsidP="003C097D">
      <w:pPr>
        <w:numPr>
          <w:ilvl w:val="0"/>
          <w:numId w:val="2"/>
        </w:numPr>
        <w:rPr>
          <w:bCs/>
        </w:rPr>
      </w:pPr>
      <w:r w:rsidRPr="003C097D">
        <w:rPr>
          <w:bCs/>
        </w:rPr>
        <w:t xml:space="preserve">Strong problem-solving </w:t>
      </w:r>
      <w:proofErr w:type="gramStart"/>
      <w:r w:rsidRPr="003C097D">
        <w:rPr>
          <w:bCs/>
        </w:rPr>
        <w:t>skills;</w:t>
      </w:r>
      <w:proofErr w:type="gramEnd"/>
      <w:r w:rsidRPr="003C097D">
        <w:rPr>
          <w:bCs/>
        </w:rPr>
        <w:t xml:space="preserve"> Able to solve problems, use relevant information and individual judgment to determine root cause and maintain a detail-oriented focus to implement resolutions needed to address current issues and minimize future reoccurrence. </w:t>
      </w:r>
    </w:p>
    <w:p w14:paraId="28FCF32E" w14:textId="77777777" w:rsidR="003C097D" w:rsidRPr="003C097D" w:rsidRDefault="003C097D" w:rsidP="003C097D">
      <w:pPr>
        <w:numPr>
          <w:ilvl w:val="0"/>
          <w:numId w:val="2"/>
        </w:numPr>
        <w:rPr>
          <w:bCs/>
        </w:rPr>
      </w:pPr>
      <w:r w:rsidRPr="003C097D">
        <w:rPr>
          <w:bCs/>
        </w:rPr>
        <w:t xml:space="preserve">Strong Math </w:t>
      </w:r>
      <w:proofErr w:type="gramStart"/>
      <w:r w:rsidRPr="003C097D">
        <w:rPr>
          <w:bCs/>
        </w:rPr>
        <w:t>Skills;</w:t>
      </w:r>
      <w:proofErr w:type="gramEnd"/>
      <w:r w:rsidRPr="003C097D">
        <w:rPr>
          <w:bCs/>
        </w:rPr>
        <w:t xml:space="preserve"> Ability to add, subtract, multiply and divide in all units of measure, using whole numbers, fractions and decimal equivalents, as well as ratios and percentages.</w:t>
      </w:r>
    </w:p>
    <w:p w14:paraId="0B09FA04" w14:textId="77777777" w:rsidR="003C097D" w:rsidRPr="003C097D" w:rsidRDefault="003C097D" w:rsidP="003C097D">
      <w:pPr>
        <w:numPr>
          <w:ilvl w:val="0"/>
          <w:numId w:val="2"/>
        </w:numPr>
        <w:rPr>
          <w:bCs/>
        </w:rPr>
      </w:pPr>
      <w:r w:rsidRPr="003C097D">
        <w:rPr>
          <w:bCs/>
        </w:rPr>
        <w:t>Must be professional, self-motivated, resourceful, innovative, and assertive.</w:t>
      </w:r>
    </w:p>
    <w:p w14:paraId="45D268ED" w14:textId="77777777" w:rsidR="003C097D" w:rsidRDefault="003C097D" w:rsidP="003C097D">
      <w:pPr>
        <w:rPr>
          <w:bCs/>
        </w:rPr>
      </w:pPr>
    </w:p>
    <w:p w14:paraId="18C917D0" w14:textId="5728730C" w:rsidR="003C097D" w:rsidRPr="003C097D" w:rsidRDefault="003C097D" w:rsidP="003C097D">
      <w:pPr>
        <w:rPr>
          <w:bCs/>
        </w:rPr>
      </w:pPr>
      <w:r w:rsidRPr="003C097D">
        <w:rPr>
          <w:bCs/>
        </w:rPr>
        <w:t>NOTE:  This job description is not intended to be all-inclusive. Employee may perform other related duties as negotiated to meet the ongoing needs of the organization.</w:t>
      </w:r>
    </w:p>
    <w:p w14:paraId="6D0A5D26" w14:textId="77777777" w:rsidR="003C097D" w:rsidRDefault="003C097D" w:rsidP="003C097D">
      <w:pPr>
        <w:rPr>
          <w:bCs/>
        </w:rPr>
      </w:pPr>
    </w:p>
    <w:p w14:paraId="75A34E6A" w14:textId="34103692" w:rsidR="003C097D" w:rsidRDefault="003C097D" w:rsidP="003C097D">
      <w:pPr>
        <w:rPr>
          <w:bCs/>
        </w:rPr>
      </w:pPr>
      <w:r w:rsidRPr="003C097D">
        <w:rPr>
          <w:bCs/>
        </w:rPr>
        <w:t>Additional Job Description:</w:t>
      </w:r>
    </w:p>
    <w:p w14:paraId="67BB128E" w14:textId="77777777" w:rsidR="006906DA" w:rsidRPr="003C097D" w:rsidRDefault="006906DA" w:rsidP="003C097D">
      <w:pPr>
        <w:rPr>
          <w:bCs/>
        </w:rPr>
      </w:pPr>
    </w:p>
    <w:p w14:paraId="15044022" w14:textId="77777777" w:rsidR="003C097D" w:rsidRPr="003C097D" w:rsidRDefault="003C097D" w:rsidP="003C097D">
      <w:pPr>
        <w:rPr>
          <w:bCs/>
          <w:u w:val="single"/>
        </w:rPr>
      </w:pPr>
      <w:r w:rsidRPr="003C097D">
        <w:rPr>
          <w:bCs/>
          <w:u w:val="single"/>
        </w:rPr>
        <w:t>Compensation and Benefits</w:t>
      </w:r>
    </w:p>
    <w:p w14:paraId="5F1D02FC" w14:textId="77777777" w:rsidR="003C097D" w:rsidRPr="003C097D" w:rsidRDefault="003C097D" w:rsidP="003C097D">
      <w:pPr>
        <w:rPr>
          <w:bCs/>
        </w:rPr>
      </w:pPr>
      <w:r w:rsidRPr="003C097D">
        <w:rPr>
          <w:bCs/>
        </w:rPr>
        <w:t>The annual base salary range for this position is $71,000 - $113,000.</w:t>
      </w:r>
    </w:p>
    <w:p w14:paraId="770864F2" w14:textId="77777777" w:rsidR="003C097D" w:rsidRPr="003C097D" w:rsidRDefault="003C097D" w:rsidP="003C097D">
      <w:pPr>
        <w:rPr>
          <w:bCs/>
        </w:rPr>
      </w:pPr>
      <w:r w:rsidRPr="003C097D">
        <w:rPr>
          <w:bCs/>
        </w:rPr>
        <w:t>This position is also eligible for a discretionary annual bonus in accordance with relevant plan documents, and equity in accordance with equity plan documents and equity award agreements.</w:t>
      </w:r>
    </w:p>
    <w:p w14:paraId="18158B3B" w14:textId="77777777" w:rsidR="003C097D" w:rsidRPr="003C097D" w:rsidRDefault="003C097D" w:rsidP="003C097D">
      <w:pPr>
        <w:rPr>
          <w:bCs/>
        </w:rPr>
      </w:pPr>
      <w:r w:rsidRPr="003C097D">
        <w:rPr>
          <w:bCs/>
        </w:rPr>
        <w:t>Broadcom offers a competitive and comprehensive benefits package: Medical, dental and vision plans, 401(K) participation including company matching, Employee Stock Purchase Program (ESPP), Employee Assistance Program (EAP), company paid holidays, paid sick leave and vacation time. The company follows all applicable laws for Paid Family Leave and other leaves of absence.</w:t>
      </w:r>
    </w:p>
    <w:p w14:paraId="7F7206F9" w14:textId="77777777" w:rsidR="00997798" w:rsidRDefault="00997798">
      <w:pPr>
        <w:rPr>
          <w:b/>
          <w:sz w:val="32"/>
          <w:szCs w:val="32"/>
          <w:u w:val="single"/>
        </w:rPr>
      </w:pPr>
    </w:p>
    <w:p w14:paraId="22584A29" w14:textId="5FCBE58B" w:rsidR="006906DA" w:rsidRPr="006906DA" w:rsidRDefault="006906DA">
      <w:pPr>
        <w:rPr>
          <w:bCs/>
          <w:u w:val="single"/>
        </w:rPr>
      </w:pPr>
      <w:r w:rsidRPr="006906DA">
        <w:rPr>
          <w:bCs/>
          <w:u w:val="single"/>
        </w:rPr>
        <w:t>Wireless Semiconductor Division (WSD) Overview</w:t>
      </w:r>
    </w:p>
    <w:p w14:paraId="35222D1B" w14:textId="111481EC" w:rsidR="006906DA" w:rsidRPr="006906DA" w:rsidRDefault="006906DA">
      <w:pPr>
        <w:rPr>
          <w:bCs/>
        </w:rPr>
      </w:pPr>
      <w:r w:rsidRPr="006906DA">
        <w:rPr>
          <w:bCs/>
        </w:rPr>
        <w:t>The Wireless Semiconductor Division designs and develops highly integrated, state-of-the-art RF Front-end solutions for use in mobile communications and Wi-Fi access points. Together, we’re enabling our customers to distinguish their products using Broadcom’s differentiated RF semiconductors.</w:t>
      </w:r>
    </w:p>
    <w:p w14:paraId="7766A2B5" w14:textId="77777777" w:rsidR="006906DA" w:rsidRDefault="006906DA">
      <w:pPr>
        <w:rPr>
          <w:b/>
          <w:sz w:val="32"/>
          <w:szCs w:val="32"/>
        </w:rPr>
      </w:pPr>
    </w:p>
    <w:p w14:paraId="500403F5" w14:textId="77777777" w:rsidR="006906DA" w:rsidRPr="006906DA" w:rsidRDefault="006906DA">
      <w:pPr>
        <w:rPr>
          <w:b/>
          <w:sz w:val="32"/>
          <w:szCs w:val="32"/>
        </w:rPr>
      </w:pPr>
    </w:p>
    <w:p w14:paraId="7CC09B6A" w14:textId="77777777" w:rsidR="00997798" w:rsidRDefault="00997798" w:rsidP="00997798">
      <w:pPr>
        <w:outlineLvl w:val="0"/>
        <w:rPr>
          <w:b/>
          <w:sz w:val="32"/>
          <w:szCs w:val="32"/>
          <w:u w:val="single"/>
        </w:rPr>
      </w:pPr>
      <w:r>
        <w:rPr>
          <w:b/>
          <w:sz w:val="32"/>
          <w:szCs w:val="32"/>
          <w:u w:val="single"/>
        </w:rPr>
        <w:t>Contact Information to Apply</w:t>
      </w:r>
    </w:p>
    <w:p w14:paraId="04171AF0" w14:textId="77777777" w:rsidR="00997798" w:rsidRDefault="00997798">
      <w:pPr>
        <w:rPr>
          <w:b/>
          <w:sz w:val="32"/>
          <w:szCs w:val="32"/>
          <w:u w:val="single"/>
        </w:rPr>
      </w:pPr>
    </w:p>
    <w:p w14:paraId="05710C2F" w14:textId="652FD2D5" w:rsidR="00997798" w:rsidRPr="00985207" w:rsidRDefault="00985207">
      <w:pPr>
        <w:rPr>
          <w:b/>
          <w:sz w:val="32"/>
          <w:szCs w:val="32"/>
        </w:rPr>
      </w:pPr>
      <w:hyperlink r:id="rId6" w:history="1">
        <w:r w:rsidRPr="00985207">
          <w:rPr>
            <w:rStyle w:val="Hyperlink"/>
            <w:b/>
            <w:sz w:val="32"/>
            <w:szCs w:val="32"/>
          </w:rPr>
          <w:t>https://broadcom.wd1.myworkdayjobs.com/en-US/External_Career/details/Logistics-Analyst_R020739?q=logistics%20analyst</w:t>
        </w:r>
      </w:hyperlink>
    </w:p>
    <w:sectPr w:rsidR="00997798" w:rsidRPr="00985207" w:rsidSect="00997798">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D90A09"/>
    <w:multiLevelType w:val="multilevel"/>
    <w:tmpl w:val="7F00A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4E49E4"/>
    <w:multiLevelType w:val="multilevel"/>
    <w:tmpl w:val="ED349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3926105">
    <w:abstractNumId w:val="1"/>
  </w:num>
  <w:num w:numId="2" w16cid:durableId="1758358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2C7"/>
    <w:rsid w:val="003C097D"/>
    <w:rsid w:val="006906DA"/>
    <w:rsid w:val="00985207"/>
    <w:rsid w:val="00997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CAD6F8"/>
  <w15:chartTrackingRefBased/>
  <w15:docId w15:val="{CF0D9D1F-B85C-3B41-ACF6-090F45CE0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basedOn w:val="DefaultParagraphFont"/>
    <w:rsid w:val="00985207"/>
    <w:rPr>
      <w:color w:val="467886" w:themeColor="hyperlink"/>
      <w:u w:val="single"/>
    </w:rPr>
  </w:style>
  <w:style w:type="character" w:styleId="UnresolvedMention">
    <w:name w:val="Unresolved Mention"/>
    <w:basedOn w:val="DefaultParagraphFont"/>
    <w:uiPriority w:val="99"/>
    <w:semiHidden/>
    <w:unhideWhenUsed/>
    <w:rsid w:val="009852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6071153">
      <w:bodyDiv w:val="1"/>
      <w:marLeft w:val="0"/>
      <w:marRight w:val="0"/>
      <w:marTop w:val="0"/>
      <w:marBottom w:val="0"/>
      <w:divBdr>
        <w:top w:val="none" w:sz="0" w:space="0" w:color="auto"/>
        <w:left w:val="none" w:sz="0" w:space="0" w:color="auto"/>
        <w:bottom w:val="none" w:sz="0" w:space="0" w:color="auto"/>
        <w:right w:val="none" w:sz="0" w:space="0" w:color="auto"/>
      </w:divBdr>
    </w:div>
    <w:div w:id="170139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oadcom.wd1.myworkdayjobs.com/en-US/External_Career/details/Logistics-Analyst_R020739?q=logistics%20analyst" TargetMode="Externa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MomentusXT:Users:msargent:Desktop:ICPA_Job_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MomentusXT:Users:msargent:Desktop:ICPA_Job_Form.dot</Template>
  <TotalTime>7</TotalTime>
  <Pages>3</Pages>
  <Words>1032</Words>
  <Characters>5886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6905</CharactersWithSpaces>
  <SharedDoc>false</SharedDoc>
  <HLinks>
    <vt:vector size="6" baseType="variant">
      <vt:variant>
        <vt:i4>6881306</vt:i4>
      </vt:variant>
      <vt:variant>
        <vt:i4>2048</vt:i4>
      </vt:variant>
      <vt:variant>
        <vt:i4>1025</vt:i4>
      </vt:variant>
      <vt:variant>
        <vt:i4>1</vt:i4>
      </vt:variant>
      <vt:variant>
        <vt:lpwstr>ICPA Logo - 300 dpi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dc:creator>
  <cp:keywords/>
  <dc:description/>
  <cp:lastModifiedBy>Camron Nelson</cp:lastModifiedBy>
  <cp:revision>3</cp:revision>
  <dcterms:created xsi:type="dcterms:W3CDTF">2024-10-03T19:15:00Z</dcterms:created>
  <dcterms:modified xsi:type="dcterms:W3CDTF">2024-10-03T19:19:00Z</dcterms:modified>
</cp:coreProperties>
</file>