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A92" w:rsidRDefault="00A44A92" w:rsidP="00A44A92">
      <w:pPr>
        <w:shd w:val="clear" w:color="auto" w:fill="FFFFFF"/>
        <w:spacing w:after="0" w:line="240" w:lineRule="auto"/>
        <w:outlineLvl w:val="1"/>
        <w:rPr>
          <w:rFonts w:ascii="Arial" w:eastAsia="Times New Roman" w:hAnsi="Arial" w:cs="Arial"/>
          <w:color w:val="141D29"/>
          <w:sz w:val="36"/>
          <w:szCs w:val="36"/>
        </w:rPr>
      </w:pPr>
      <w:r>
        <w:fldChar w:fldCharType="begin"/>
      </w:r>
      <w:r>
        <w:instrText xml:space="preserve"> HYPERLINK "https://www.safran-group.com/jobs/united-states/gainesville/import-compliance-officer-143794" </w:instrText>
      </w:r>
      <w:r>
        <w:fldChar w:fldCharType="separate"/>
      </w:r>
      <w:r>
        <w:rPr>
          <w:rStyle w:val="Hyperlink"/>
        </w:rPr>
        <w:t xml:space="preserve">Import Compliance Officer - United States, Gainesville - 143794 | </w:t>
      </w:r>
      <w:proofErr w:type="spellStart"/>
      <w:r>
        <w:rPr>
          <w:rStyle w:val="Hyperlink"/>
        </w:rPr>
        <w:t>Safran</w:t>
      </w:r>
      <w:proofErr w:type="spellEnd"/>
      <w:r>
        <w:rPr>
          <w:rStyle w:val="Hyperlink"/>
        </w:rPr>
        <w:t xml:space="preserve"> (safran-group.com)</w:t>
      </w:r>
      <w:r>
        <w:fldChar w:fldCharType="end"/>
      </w:r>
      <w:bookmarkStart w:id="0" w:name="_GoBack"/>
      <w:bookmarkEnd w:id="0"/>
    </w:p>
    <w:p w:rsidR="00A44A92" w:rsidRDefault="00A44A92" w:rsidP="00A44A92">
      <w:pPr>
        <w:shd w:val="clear" w:color="auto" w:fill="FFFFFF"/>
        <w:spacing w:after="0" w:line="240" w:lineRule="auto"/>
        <w:outlineLvl w:val="1"/>
        <w:rPr>
          <w:rFonts w:ascii="Arial" w:eastAsia="Times New Roman" w:hAnsi="Arial" w:cs="Arial"/>
          <w:color w:val="141D29"/>
          <w:sz w:val="36"/>
          <w:szCs w:val="36"/>
        </w:rPr>
      </w:pPr>
    </w:p>
    <w:p w:rsidR="00A44A92" w:rsidRPr="00A44A92" w:rsidRDefault="00A44A92" w:rsidP="00A44A92">
      <w:pPr>
        <w:shd w:val="clear" w:color="auto" w:fill="FFFFFF"/>
        <w:spacing w:after="0" w:line="240" w:lineRule="auto"/>
        <w:outlineLvl w:val="1"/>
        <w:rPr>
          <w:rFonts w:ascii="Arial" w:eastAsia="Times New Roman" w:hAnsi="Arial" w:cs="Arial"/>
          <w:color w:val="141D29"/>
          <w:sz w:val="36"/>
          <w:szCs w:val="36"/>
        </w:rPr>
      </w:pPr>
      <w:r w:rsidRPr="00A44A92">
        <w:rPr>
          <w:rFonts w:ascii="Arial" w:eastAsia="Times New Roman" w:hAnsi="Arial" w:cs="Arial"/>
          <w:color w:val="141D29"/>
          <w:sz w:val="36"/>
          <w:szCs w:val="36"/>
        </w:rPr>
        <w:t>Job Description</w:t>
      </w:r>
    </w:p>
    <w:p w:rsidR="00A44A92" w:rsidRPr="00A44A92" w:rsidRDefault="00A44A92" w:rsidP="00A44A92">
      <w:pPr>
        <w:shd w:val="clear" w:color="auto" w:fill="FFFFFF"/>
        <w:spacing w:before="100" w:beforeAutospacing="1" w:after="100" w:afterAutospacing="1" w:line="240" w:lineRule="auto"/>
        <w:rPr>
          <w:rFonts w:ascii="Arial" w:eastAsia="Times New Roman" w:hAnsi="Arial" w:cs="Arial"/>
          <w:color w:val="1B1D27"/>
          <w:sz w:val="27"/>
          <w:szCs w:val="27"/>
        </w:rPr>
      </w:pPr>
      <w:r w:rsidRPr="00A44A92">
        <w:rPr>
          <w:rFonts w:ascii="Arial" w:eastAsia="Times New Roman" w:hAnsi="Arial" w:cs="Arial"/>
          <w:color w:val="1B1D27"/>
          <w:sz w:val="27"/>
          <w:szCs w:val="27"/>
        </w:rPr>
        <w:t xml:space="preserve">As a member of the </w:t>
      </w:r>
      <w:proofErr w:type="spellStart"/>
      <w:r w:rsidRPr="00A44A92">
        <w:rPr>
          <w:rFonts w:ascii="Arial" w:eastAsia="Times New Roman" w:hAnsi="Arial" w:cs="Arial"/>
          <w:color w:val="1B1D27"/>
          <w:sz w:val="27"/>
          <w:szCs w:val="27"/>
        </w:rPr>
        <w:t>Safran</w:t>
      </w:r>
      <w:proofErr w:type="spellEnd"/>
      <w:r w:rsidRPr="00A44A92">
        <w:rPr>
          <w:rFonts w:ascii="Arial" w:eastAsia="Times New Roman" w:hAnsi="Arial" w:cs="Arial"/>
          <w:color w:val="1B1D27"/>
          <w:sz w:val="27"/>
          <w:szCs w:val="27"/>
        </w:rPr>
        <w:t xml:space="preserve"> Seats business, you play a major role in teamwork that provides over one million seats to major airlines worldwide. Our commitment to superior quality, comfort and innovation ensure that you can take pride in doing meaningful work that supports the needs of passengers and crews alike.</w:t>
      </w:r>
      <w:r w:rsidRPr="00A44A92">
        <w:rPr>
          <w:rFonts w:ascii="Arial" w:eastAsia="Times New Roman" w:hAnsi="Arial" w:cs="Arial"/>
          <w:color w:val="1B1D27"/>
          <w:sz w:val="27"/>
          <w:szCs w:val="27"/>
        </w:rPr>
        <w:br/>
      </w:r>
      <w:r w:rsidRPr="00A44A92">
        <w:rPr>
          <w:rFonts w:ascii="Arial" w:eastAsia="Times New Roman" w:hAnsi="Arial" w:cs="Arial"/>
          <w:color w:val="1B1D27"/>
          <w:sz w:val="27"/>
          <w:szCs w:val="27"/>
        </w:rPr>
        <w:br/>
        <w:t>No matter your role, you connect and collaborate with your fellow team members to bring state-of-the-art, high value-added solutions to market. Because we are one of</w:t>
      </w:r>
      <w:r w:rsidRPr="00A44A92">
        <w:rPr>
          <w:rFonts w:ascii="Arial" w:eastAsia="Times New Roman" w:hAnsi="Arial" w:cs="Arial"/>
          <w:color w:val="1B1D27"/>
          <w:sz w:val="27"/>
          <w:szCs w:val="27"/>
        </w:rPr>
        <w:br/>
        <w:t xml:space="preserve">the few original equipment manufacturers (OEMs) to offer an all-inclusive range of passenger seats for commercial aircraft, </w:t>
      </w:r>
      <w:proofErr w:type="gramStart"/>
      <w:r w:rsidRPr="00A44A92">
        <w:rPr>
          <w:rFonts w:ascii="Arial" w:eastAsia="Times New Roman" w:hAnsi="Arial" w:cs="Arial"/>
          <w:color w:val="1B1D27"/>
          <w:sz w:val="27"/>
          <w:szCs w:val="27"/>
        </w:rPr>
        <w:t>you'll</w:t>
      </w:r>
      <w:proofErr w:type="gramEnd"/>
      <w:r w:rsidRPr="00A44A92">
        <w:rPr>
          <w:rFonts w:ascii="Arial" w:eastAsia="Times New Roman" w:hAnsi="Arial" w:cs="Arial"/>
          <w:color w:val="1B1D27"/>
          <w:sz w:val="27"/>
          <w:szCs w:val="27"/>
        </w:rPr>
        <w:t xml:space="preserve"> do impressive work that supports</w:t>
      </w:r>
      <w:r w:rsidRPr="00A44A92">
        <w:rPr>
          <w:rFonts w:ascii="Arial" w:eastAsia="Times New Roman" w:hAnsi="Arial" w:cs="Arial"/>
          <w:color w:val="1B1D27"/>
          <w:sz w:val="27"/>
          <w:szCs w:val="27"/>
        </w:rPr>
        <w:br/>
        <w:t>passengers in a variety of seating options, from economy to first class.</w:t>
      </w:r>
      <w:r w:rsidRPr="00A44A92">
        <w:rPr>
          <w:rFonts w:ascii="Arial" w:eastAsia="Times New Roman" w:hAnsi="Arial" w:cs="Arial"/>
          <w:color w:val="1B1D27"/>
          <w:sz w:val="27"/>
          <w:szCs w:val="27"/>
        </w:rPr>
        <w:br/>
      </w:r>
      <w:r w:rsidRPr="00A44A92">
        <w:rPr>
          <w:rFonts w:ascii="Arial" w:eastAsia="Times New Roman" w:hAnsi="Arial" w:cs="Arial"/>
          <w:color w:val="1B1D27"/>
          <w:sz w:val="27"/>
          <w:szCs w:val="27"/>
        </w:rPr>
        <w:br/>
        <w:t>Objective</w:t>
      </w:r>
      <w:proofErr w:type="gramStart"/>
      <w:r w:rsidRPr="00A44A92">
        <w:rPr>
          <w:rFonts w:ascii="Arial" w:eastAsia="Times New Roman" w:hAnsi="Arial" w:cs="Arial"/>
          <w:color w:val="1B1D27"/>
          <w:sz w:val="27"/>
          <w:szCs w:val="27"/>
        </w:rPr>
        <w:t>:</w:t>
      </w:r>
      <w:proofErr w:type="gramEnd"/>
      <w:r w:rsidRPr="00A44A92">
        <w:rPr>
          <w:rFonts w:ascii="Arial" w:eastAsia="Times New Roman" w:hAnsi="Arial" w:cs="Arial"/>
          <w:color w:val="1B1D27"/>
          <w:sz w:val="27"/>
          <w:szCs w:val="27"/>
        </w:rPr>
        <w:br/>
        <w:t xml:space="preserve">The Import Compliance Officer will be responsible for providing daily import compliance support for products and data handled by </w:t>
      </w:r>
      <w:proofErr w:type="spellStart"/>
      <w:r w:rsidRPr="00A44A92">
        <w:rPr>
          <w:rFonts w:ascii="Arial" w:eastAsia="Times New Roman" w:hAnsi="Arial" w:cs="Arial"/>
          <w:color w:val="1B1D27"/>
          <w:sz w:val="27"/>
          <w:szCs w:val="27"/>
        </w:rPr>
        <w:t>Safran</w:t>
      </w:r>
      <w:proofErr w:type="spellEnd"/>
      <w:r w:rsidRPr="00A44A92">
        <w:rPr>
          <w:rFonts w:ascii="Arial" w:eastAsia="Times New Roman" w:hAnsi="Arial" w:cs="Arial"/>
          <w:color w:val="1B1D27"/>
          <w:sz w:val="27"/>
          <w:szCs w:val="27"/>
        </w:rPr>
        <w:t xml:space="preserve"> Seats USA in order to ensure compliance with government standards, regulations and internal </w:t>
      </w:r>
      <w:proofErr w:type="spellStart"/>
      <w:r w:rsidRPr="00A44A92">
        <w:rPr>
          <w:rFonts w:ascii="Arial" w:eastAsia="Times New Roman" w:hAnsi="Arial" w:cs="Arial"/>
          <w:color w:val="1B1D27"/>
          <w:sz w:val="27"/>
          <w:szCs w:val="27"/>
        </w:rPr>
        <w:t>Safran</w:t>
      </w:r>
      <w:proofErr w:type="spellEnd"/>
      <w:r w:rsidRPr="00A44A92">
        <w:rPr>
          <w:rFonts w:ascii="Arial" w:eastAsia="Times New Roman" w:hAnsi="Arial" w:cs="Arial"/>
          <w:color w:val="1B1D27"/>
          <w:sz w:val="27"/>
          <w:szCs w:val="27"/>
        </w:rPr>
        <w:t xml:space="preserve"> guidelines. Additionally, the ICO shall be responsible for facilitating and implementing proactive import compliance solutions, maintaining classification of all import compliance items and managing data and associated recordkeeping in accordance with government standards, regulations and internal </w:t>
      </w:r>
      <w:proofErr w:type="spellStart"/>
      <w:r w:rsidRPr="00A44A92">
        <w:rPr>
          <w:rFonts w:ascii="Arial" w:eastAsia="Times New Roman" w:hAnsi="Arial" w:cs="Arial"/>
          <w:color w:val="1B1D27"/>
          <w:sz w:val="27"/>
          <w:szCs w:val="27"/>
        </w:rPr>
        <w:t>Safran</w:t>
      </w:r>
      <w:proofErr w:type="spellEnd"/>
      <w:r w:rsidRPr="00A44A92">
        <w:rPr>
          <w:rFonts w:ascii="Arial" w:eastAsia="Times New Roman" w:hAnsi="Arial" w:cs="Arial"/>
          <w:color w:val="1B1D27"/>
          <w:sz w:val="27"/>
          <w:szCs w:val="27"/>
        </w:rPr>
        <w:t xml:space="preserve"> guidelines. Position works under minimal supervision.</w:t>
      </w:r>
      <w:r w:rsidRPr="00A44A92">
        <w:rPr>
          <w:rFonts w:ascii="Arial" w:eastAsia="Times New Roman" w:hAnsi="Arial" w:cs="Arial"/>
          <w:color w:val="1B1D27"/>
          <w:sz w:val="27"/>
          <w:szCs w:val="27"/>
        </w:rPr>
        <w:br/>
      </w:r>
      <w:r w:rsidRPr="00A44A92">
        <w:rPr>
          <w:rFonts w:ascii="Arial" w:eastAsia="Times New Roman" w:hAnsi="Arial" w:cs="Arial"/>
          <w:color w:val="1B1D27"/>
          <w:sz w:val="27"/>
          <w:szCs w:val="27"/>
        </w:rPr>
        <w:br/>
        <w:t>Authorities</w:t>
      </w:r>
      <w:proofErr w:type="gramStart"/>
      <w:r w:rsidRPr="00A44A92">
        <w:rPr>
          <w:rFonts w:ascii="Arial" w:eastAsia="Times New Roman" w:hAnsi="Arial" w:cs="Arial"/>
          <w:color w:val="1B1D27"/>
          <w:sz w:val="27"/>
          <w:szCs w:val="27"/>
        </w:rPr>
        <w:t>:</w:t>
      </w:r>
      <w:proofErr w:type="gramEnd"/>
      <w:r w:rsidRPr="00A44A92">
        <w:rPr>
          <w:rFonts w:ascii="Arial" w:eastAsia="Times New Roman" w:hAnsi="Arial" w:cs="Arial"/>
          <w:color w:val="1B1D27"/>
          <w:sz w:val="27"/>
          <w:szCs w:val="27"/>
        </w:rPr>
        <w:br/>
        <w:t>This position has the authority and the right to control, command, make decisions, and, with appropriate supervision and approval, develop and implement company policy and procedures related to the import compliance function.</w:t>
      </w:r>
      <w:r w:rsidRPr="00A44A92">
        <w:rPr>
          <w:rFonts w:ascii="Arial" w:eastAsia="Times New Roman" w:hAnsi="Arial" w:cs="Arial"/>
          <w:color w:val="1B1D27"/>
          <w:sz w:val="27"/>
          <w:szCs w:val="27"/>
        </w:rPr>
        <w:br/>
      </w:r>
      <w:r w:rsidRPr="00A44A92">
        <w:rPr>
          <w:rFonts w:ascii="Arial" w:eastAsia="Times New Roman" w:hAnsi="Arial" w:cs="Arial"/>
          <w:color w:val="1B1D27"/>
          <w:sz w:val="27"/>
          <w:szCs w:val="27"/>
        </w:rPr>
        <w:br/>
        <w:t>Main Function Responsibilities</w:t>
      </w:r>
      <w:proofErr w:type="gramStart"/>
      <w:r w:rsidRPr="00A44A92">
        <w:rPr>
          <w:rFonts w:ascii="Arial" w:eastAsia="Times New Roman" w:hAnsi="Arial" w:cs="Arial"/>
          <w:color w:val="1B1D27"/>
          <w:sz w:val="27"/>
          <w:szCs w:val="27"/>
        </w:rPr>
        <w:t>:</w:t>
      </w:r>
      <w:proofErr w:type="gramEnd"/>
      <w:r w:rsidRPr="00A44A92">
        <w:rPr>
          <w:rFonts w:ascii="Arial" w:eastAsia="Times New Roman" w:hAnsi="Arial" w:cs="Arial"/>
          <w:color w:val="1B1D27"/>
          <w:sz w:val="27"/>
          <w:szCs w:val="27"/>
        </w:rPr>
        <w:br/>
      </w:r>
      <w:r w:rsidRPr="00A44A92">
        <w:rPr>
          <w:rFonts w:ascii="Arial" w:eastAsia="Times New Roman" w:hAnsi="Arial" w:cs="Arial"/>
          <w:color w:val="1B1D27"/>
          <w:sz w:val="27"/>
          <w:szCs w:val="27"/>
        </w:rPr>
        <w:br/>
        <w:t>A) Ensure that all imported items are properly classified in accordance with the U.S. Harmonized Tariff Schedule.</w:t>
      </w:r>
      <w:r w:rsidRPr="00A44A92">
        <w:rPr>
          <w:rFonts w:ascii="Arial" w:eastAsia="Times New Roman" w:hAnsi="Arial" w:cs="Arial"/>
          <w:color w:val="1B1D27"/>
          <w:sz w:val="27"/>
          <w:szCs w:val="27"/>
        </w:rPr>
        <w:br/>
        <w:t xml:space="preserve">B) Own the relationship with the customs brokers including establishing key performance </w:t>
      </w:r>
      <w:proofErr w:type="gramStart"/>
      <w:r w:rsidRPr="00A44A92">
        <w:rPr>
          <w:rFonts w:ascii="Arial" w:eastAsia="Times New Roman" w:hAnsi="Arial" w:cs="Arial"/>
          <w:color w:val="1B1D27"/>
          <w:sz w:val="27"/>
          <w:szCs w:val="27"/>
        </w:rPr>
        <w:t>indicators and supervising</w:t>
      </w:r>
      <w:proofErr w:type="gramEnd"/>
      <w:r w:rsidRPr="00A44A92">
        <w:rPr>
          <w:rFonts w:ascii="Arial" w:eastAsia="Times New Roman" w:hAnsi="Arial" w:cs="Arial"/>
          <w:color w:val="1B1D27"/>
          <w:sz w:val="27"/>
          <w:szCs w:val="27"/>
        </w:rPr>
        <w:t xml:space="preserve"> and auditing the performance of </w:t>
      </w:r>
      <w:r w:rsidRPr="00A44A92">
        <w:rPr>
          <w:rFonts w:ascii="Arial" w:eastAsia="Times New Roman" w:hAnsi="Arial" w:cs="Arial"/>
          <w:color w:val="1B1D27"/>
          <w:sz w:val="27"/>
          <w:szCs w:val="27"/>
        </w:rPr>
        <w:lastRenderedPageBreak/>
        <w:t>providers of import services. Identify and implement broker metrics in order to ensure brokers are meeting KPI expectations. Develop a formal means of measuring broker performance.</w:t>
      </w:r>
      <w:r w:rsidRPr="00A44A92">
        <w:rPr>
          <w:rFonts w:ascii="Arial" w:eastAsia="Times New Roman" w:hAnsi="Arial" w:cs="Arial"/>
          <w:color w:val="1B1D27"/>
          <w:sz w:val="27"/>
          <w:szCs w:val="27"/>
        </w:rPr>
        <w:br/>
        <w:t xml:space="preserve">C) Work with the </w:t>
      </w:r>
      <w:proofErr w:type="spellStart"/>
      <w:r w:rsidRPr="00A44A92">
        <w:rPr>
          <w:rFonts w:ascii="Arial" w:eastAsia="Times New Roman" w:hAnsi="Arial" w:cs="Arial"/>
          <w:color w:val="1B1D27"/>
          <w:sz w:val="27"/>
          <w:szCs w:val="27"/>
        </w:rPr>
        <w:t>Safran</w:t>
      </w:r>
      <w:proofErr w:type="spellEnd"/>
      <w:r w:rsidRPr="00A44A92">
        <w:rPr>
          <w:rFonts w:ascii="Arial" w:eastAsia="Times New Roman" w:hAnsi="Arial" w:cs="Arial"/>
          <w:color w:val="1B1D27"/>
          <w:sz w:val="27"/>
          <w:szCs w:val="27"/>
        </w:rPr>
        <w:t xml:space="preserve"> USA import support team to prepare responses to CBP requests and notices in a timely fashion (</w:t>
      </w:r>
      <w:proofErr w:type="gramStart"/>
      <w:r w:rsidRPr="00A44A92">
        <w:rPr>
          <w:rFonts w:ascii="Arial" w:eastAsia="Times New Roman" w:hAnsi="Arial" w:cs="Arial"/>
          <w:color w:val="1B1D27"/>
          <w:sz w:val="27"/>
          <w:szCs w:val="27"/>
        </w:rPr>
        <w:t>CBP28's ,</w:t>
      </w:r>
      <w:proofErr w:type="gramEnd"/>
      <w:r w:rsidRPr="00A44A92">
        <w:rPr>
          <w:rFonts w:ascii="Arial" w:eastAsia="Times New Roman" w:hAnsi="Arial" w:cs="Arial"/>
          <w:color w:val="1B1D27"/>
          <w:sz w:val="27"/>
          <w:szCs w:val="27"/>
        </w:rPr>
        <w:t xml:space="preserve"> CBP29's).</w:t>
      </w:r>
      <w:r w:rsidRPr="00A44A92">
        <w:rPr>
          <w:rFonts w:ascii="Arial" w:eastAsia="Times New Roman" w:hAnsi="Arial" w:cs="Arial"/>
          <w:color w:val="1B1D27"/>
          <w:sz w:val="27"/>
          <w:szCs w:val="27"/>
        </w:rPr>
        <w:br/>
        <w:t xml:space="preserve">D) Work in conjunction with </w:t>
      </w:r>
      <w:proofErr w:type="spellStart"/>
      <w:r w:rsidRPr="00A44A92">
        <w:rPr>
          <w:rFonts w:ascii="Arial" w:eastAsia="Times New Roman" w:hAnsi="Arial" w:cs="Arial"/>
          <w:color w:val="1B1D27"/>
          <w:sz w:val="27"/>
          <w:szCs w:val="27"/>
        </w:rPr>
        <w:t>Safran</w:t>
      </w:r>
      <w:proofErr w:type="spellEnd"/>
      <w:r w:rsidRPr="00A44A92">
        <w:rPr>
          <w:rFonts w:ascii="Arial" w:eastAsia="Times New Roman" w:hAnsi="Arial" w:cs="Arial"/>
          <w:color w:val="1B1D27"/>
          <w:sz w:val="27"/>
          <w:szCs w:val="27"/>
        </w:rPr>
        <w:t xml:space="preserve"> USA to ensure company-wide compliance with customs and other laws affecting international commerce.</w:t>
      </w:r>
      <w:r w:rsidRPr="00A44A92">
        <w:rPr>
          <w:rFonts w:ascii="Arial" w:eastAsia="Times New Roman" w:hAnsi="Arial" w:cs="Arial"/>
          <w:color w:val="1B1D27"/>
          <w:sz w:val="27"/>
          <w:szCs w:val="27"/>
        </w:rPr>
        <w:br/>
        <w:t>E) Provide strategic direction in the design and execution of initiatives focused on logistics, transportation and operations.</w:t>
      </w:r>
      <w:r w:rsidRPr="00A44A92">
        <w:rPr>
          <w:rFonts w:ascii="Arial" w:eastAsia="Times New Roman" w:hAnsi="Arial" w:cs="Arial"/>
          <w:color w:val="1B1D27"/>
          <w:sz w:val="27"/>
          <w:szCs w:val="27"/>
        </w:rPr>
        <w:br/>
        <w:t xml:space="preserve">F) Responsible for developing and maintaining process and procedures to ensure </w:t>
      </w:r>
      <w:proofErr w:type="spellStart"/>
      <w:r w:rsidRPr="00A44A92">
        <w:rPr>
          <w:rFonts w:ascii="Arial" w:eastAsia="Times New Roman" w:hAnsi="Arial" w:cs="Arial"/>
          <w:color w:val="1B1D27"/>
          <w:sz w:val="27"/>
          <w:szCs w:val="27"/>
        </w:rPr>
        <w:t>Safran</w:t>
      </w:r>
      <w:proofErr w:type="spellEnd"/>
      <w:r w:rsidRPr="00A44A92">
        <w:rPr>
          <w:rFonts w:ascii="Arial" w:eastAsia="Times New Roman" w:hAnsi="Arial" w:cs="Arial"/>
          <w:color w:val="1B1D27"/>
          <w:sz w:val="27"/>
          <w:szCs w:val="27"/>
        </w:rPr>
        <w:t xml:space="preserve"> Seats USA is compliant with 10+2 Importer Security Filing requirements.</w:t>
      </w:r>
      <w:r w:rsidRPr="00A44A92">
        <w:rPr>
          <w:rFonts w:ascii="Arial" w:eastAsia="Times New Roman" w:hAnsi="Arial" w:cs="Arial"/>
          <w:color w:val="1B1D27"/>
          <w:sz w:val="27"/>
          <w:szCs w:val="27"/>
        </w:rPr>
        <w:br/>
        <w:t>G) Accountable for ensuring import operations remain in adherence with Anti-Dumping and Countervailing Duty (ADD / CVD) orders, and reporting of such.</w:t>
      </w:r>
      <w:r w:rsidRPr="00A44A92">
        <w:rPr>
          <w:rFonts w:ascii="Arial" w:eastAsia="Times New Roman" w:hAnsi="Arial" w:cs="Arial"/>
          <w:color w:val="1B1D27"/>
          <w:sz w:val="27"/>
          <w:szCs w:val="27"/>
        </w:rPr>
        <w:br/>
        <w:t>H) Develop and maintain comprehensive training programs for relevant personnel with a goal of import compliance awareness and roles and responsibilities defined.</w:t>
      </w:r>
    </w:p>
    <w:p w:rsidR="00A44A92" w:rsidRPr="00A44A92" w:rsidRDefault="00A44A92" w:rsidP="00A44A92">
      <w:pPr>
        <w:shd w:val="clear" w:color="auto" w:fill="FFFFFF"/>
        <w:spacing w:after="0" w:line="240" w:lineRule="auto"/>
        <w:outlineLvl w:val="1"/>
        <w:rPr>
          <w:rFonts w:ascii="Arial" w:eastAsia="Times New Roman" w:hAnsi="Arial" w:cs="Arial"/>
          <w:color w:val="141D29"/>
          <w:sz w:val="36"/>
          <w:szCs w:val="36"/>
        </w:rPr>
      </w:pPr>
      <w:r w:rsidRPr="00A44A92">
        <w:rPr>
          <w:rFonts w:ascii="Arial" w:eastAsia="Times New Roman" w:hAnsi="Arial" w:cs="Arial"/>
          <w:color w:val="141D29"/>
          <w:sz w:val="36"/>
          <w:szCs w:val="36"/>
        </w:rPr>
        <w:t>Complementary Description</w:t>
      </w:r>
    </w:p>
    <w:p w:rsidR="00A44A92" w:rsidRPr="00A44A92" w:rsidRDefault="00A44A92" w:rsidP="00A44A92">
      <w:pPr>
        <w:shd w:val="clear" w:color="auto" w:fill="FFFFFF"/>
        <w:spacing w:before="100" w:beforeAutospacing="1" w:after="100" w:afterAutospacing="1" w:line="240" w:lineRule="auto"/>
        <w:rPr>
          <w:rFonts w:ascii="Arial" w:eastAsia="Times New Roman" w:hAnsi="Arial" w:cs="Arial"/>
          <w:color w:val="1B1D27"/>
          <w:sz w:val="27"/>
          <w:szCs w:val="27"/>
        </w:rPr>
      </w:pPr>
      <w:r w:rsidRPr="00A44A92">
        <w:rPr>
          <w:rFonts w:ascii="Arial" w:eastAsia="Times New Roman" w:hAnsi="Arial" w:cs="Arial"/>
          <w:color w:val="1B1D27"/>
          <w:sz w:val="27"/>
          <w:szCs w:val="27"/>
        </w:rPr>
        <w:t>I) Work with and provide direction to the relevant departments, teams and stakeholders as it relates to import compliance issues.</w:t>
      </w:r>
      <w:r w:rsidRPr="00A44A92">
        <w:rPr>
          <w:rFonts w:ascii="Arial" w:eastAsia="Times New Roman" w:hAnsi="Arial" w:cs="Arial"/>
          <w:color w:val="1B1D27"/>
          <w:sz w:val="27"/>
          <w:szCs w:val="27"/>
        </w:rPr>
        <w:br/>
        <w:t xml:space="preserve">J) Oversee customs operations aspects of </w:t>
      </w:r>
      <w:proofErr w:type="gramStart"/>
      <w:r w:rsidRPr="00A44A92">
        <w:rPr>
          <w:rFonts w:ascii="Arial" w:eastAsia="Times New Roman" w:hAnsi="Arial" w:cs="Arial"/>
          <w:color w:val="1B1D27"/>
          <w:sz w:val="27"/>
          <w:szCs w:val="27"/>
        </w:rPr>
        <w:t>supply chain security programs</w:t>
      </w:r>
      <w:proofErr w:type="gramEnd"/>
      <w:r w:rsidRPr="00A44A92">
        <w:rPr>
          <w:rFonts w:ascii="Arial" w:eastAsia="Times New Roman" w:hAnsi="Arial" w:cs="Arial"/>
          <w:color w:val="1B1D27"/>
          <w:sz w:val="27"/>
          <w:szCs w:val="27"/>
        </w:rPr>
        <w:t xml:space="preserve"> including the use of effective and efficient logistical methods.</w:t>
      </w:r>
      <w:r w:rsidRPr="00A44A92">
        <w:rPr>
          <w:rFonts w:ascii="Arial" w:eastAsia="Times New Roman" w:hAnsi="Arial" w:cs="Arial"/>
          <w:color w:val="1B1D27"/>
          <w:sz w:val="27"/>
          <w:szCs w:val="27"/>
        </w:rPr>
        <w:br/>
        <w:t>K) Managing internal and external audits and self-assessments.</w:t>
      </w:r>
      <w:r w:rsidRPr="00A44A92">
        <w:rPr>
          <w:rFonts w:ascii="Arial" w:eastAsia="Times New Roman" w:hAnsi="Arial" w:cs="Arial"/>
          <w:color w:val="1B1D27"/>
          <w:sz w:val="27"/>
          <w:szCs w:val="27"/>
        </w:rPr>
        <w:br/>
        <w:t>L) Provide input and recommendations for ERP system updates and improvements to ensure efficient monitoring of our Import transactions.</w:t>
      </w:r>
      <w:r w:rsidRPr="00A44A92">
        <w:rPr>
          <w:rFonts w:ascii="Arial" w:eastAsia="Times New Roman" w:hAnsi="Arial" w:cs="Arial"/>
          <w:color w:val="1B1D27"/>
          <w:sz w:val="27"/>
          <w:szCs w:val="27"/>
        </w:rPr>
        <w:br/>
        <w:t xml:space="preserve">M) Maintain records in accordance with import regulatory recordkeeping requirements and </w:t>
      </w:r>
      <w:proofErr w:type="spellStart"/>
      <w:r w:rsidRPr="00A44A92">
        <w:rPr>
          <w:rFonts w:ascii="Arial" w:eastAsia="Times New Roman" w:hAnsi="Arial" w:cs="Arial"/>
          <w:color w:val="1B1D27"/>
          <w:sz w:val="27"/>
          <w:szCs w:val="27"/>
        </w:rPr>
        <w:t>Safran</w:t>
      </w:r>
      <w:proofErr w:type="spellEnd"/>
      <w:r w:rsidRPr="00A44A92">
        <w:rPr>
          <w:rFonts w:ascii="Arial" w:eastAsia="Times New Roman" w:hAnsi="Arial" w:cs="Arial"/>
          <w:color w:val="1B1D27"/>
          <w:sz w:val="27"/>
          <w:szCs w:val="27"/>
        </w:rPr>
        <w:t xml:space="preserve"> policy.</w:t>
      </w:r>
      <w:r w:rsidRPr="00A44A92">
        <w:rPr>
          <w:rFonts w:ascii="Arial" w:eastAsia="Times New Roman" w:hAnsi="Arial" w:cs="Arial"/>
          <w:color w:val="1B1D27"/>
          <w:sz w:val="27"/>
          <w:szCs w:val="27"/>
        </w:rPr>
        <w:br/>
        <w:t>N) Conduct ongoing analysis of import activity and identify areas for cost saving opportunities and process improvements (drawback program, Chapter 98).</w:t>
      </w:r>
      <w:r w:rsidRPr="00A44A92">
        <w:rPr>
          <w:rFonts w:ascii="Arial" w:eastAsia="Times New Roman" w:hAnsi="Arial" w:cs="Arial"/>
          <w:color w:val="1B1D27"/>
          <w:sz w:val="27"/>
          <w:szCs w:val="27"/>
        </w:rPr>
        <w:br/>
        <w:t>O) Serve as internal auditor, ensuring adherence to U.S. Customs laws and regulations, making improvements and taking corrective actions as necessary.</w:t>
      </w:r>
      <w:r w:rsidRPr="00A44A92">
        <w:rPr>
          <w:rFonts w:ascii="Arial" w:eastAsia="Times New Roman" w:hAnsi="Arial" w:cs="Arial"/>
          <w:color w:val="1B1D27"/>
          <w:sz w:val="27"/>
          <w:szCs w:val="27"/>
        </w:rPr>
        <w:br/>
        <w:t>P) Maintain and establish Desk Level Procedures, consistent with government regulations, as well as company policies and procedures.</w:t>
      </w:r>
      <w:r w:rsidRPr="00A44A92">
        <w:rPr>
          <w:rFonts w:ascii="Arial" w:eastAsia="Times New Roman" w:hAnsi="Arial" w:cs="Arial"/>
          <w:color w:val="1B1D27"/>
          <w:sz w:val="27"/>
          <w:szCs w:val="27"/>
        </w:rPr>
        <w:br/>
        <w:t>Q) Drive continuous improvement, consistency, streamlined procedures, improved controls, and demonstrated management commitment to customs compliance.</w:t>
      </w:r>
      <w:r w:rsidRPr="00A44A92">
        <w:rPr>
          <w:rFonts w:ascii="Arial" w:eastAsia="Times New Roman" w:hAnsi="Arial" w:cs="Arial"/>
          <w:color w:val="1B1D27"/>
          <w:sz w:val="27"/>
          <w:szCs w:val="27"/>
        </w:rPr>
        <w:br/>
        <w:t xml:space="preserve">R) Responsible for meeting key performance indicator targets established by </w:t>
      </w:r>
      <w:r w:rsidRPr="00A44A92">
        <w:rPr>
          <w:rFonts w:ascii="Arial" w:eastAsia="Times New Roman" w:hAnsi="Arial" w:cs="Arial"/>
          <w:color w:val="1B1D27"/>
          <w:sz w:val="27"/>
          <w:szCs w:val="27"/>
        </w:rPr>
        <w:lastRenderedPageBreak/>
        <w:t xml:space="preserve">the </w:t>
      </w:r>
      <w:proofErr w:type="spellStart"/>
      <w:r w:rsidRPr="00A44A92">
        <w:rPr>
          <w:rFonts w:ascii="Arial" w:eastAsia="Times New Roman" w:hAnsi="Arial" w:cs="Arial"/>
          <w:color w:val="1B1D27"/>
          <w:sz w:val="27"/>
          <w:szCs w:val="27"/>
        </w:rPr>
        <w:t>Safran</w:t>
      </w:r>
      <w:proofErr w:type="spellEnd"/>
      <w:r w:rsidRPr="00A44A92">
        <w:rPr>
          <w:rFonts w:ascii="Arial" w:eastAsia="Times New Roman" w:hAnsi="Arial" w:cs="Arial"/>
          <w:color w:val="1B1D27"/>
          <w:sz w:val="27"/>
          <w:szCs w:val="27"/>
        </w:rPr>
        <w:t xml:space="preserve"> Seats USA executive team.</w:t>
      </w:r>
      <w:r w:rsidRPr="00A44A92">
        <w:rPr>
          <w:rFonts w:ascii="Arial" w:eastAsia="Times New Roman" w:hAnsi="Arial" w:cs="Arial"/>
          <w:color w:val="1B1D27"/>
          <w:sz w:val="27"/>
          <w:szCs w:val="27"/>
        </w:rPr>
        <w:br/>
        <w:t>S) Performs other duties as assigned</w:t>
      </w:r>
    </w:p>
    <w:p w:rsidR="00A44A92" w:rsidRPr="00A44A92" w:rsidRDefault="00A44A92" w:rsidP="00A44A92">
      <w:pPr>
        <w:shd w:val="clear" w:color="auto" w:fill="FFFFFF"/>
        <w:spacing w:after="0" w:line="240" w:lineRule="auto"/>
        <w:outlineLvl w:val="1"/>
        <w:rPr>
          <w:rFonts w:ascii="Arial" w:eastAsia="Times New Roman" w:hAnsi="Arial" w:cs="Arial"/>
          <w:color w:val="141D29"/>
          <w:sz w:val="36"/>
          <w:szCs w:val="36"/>
        </w:rPr>
      </w:pPr>
      <w:r w:rsidRPr="00A44A92">
        <w:rPr>
          <w:rFonts w:ascii="Arial" w:eastAsia="Times New Roman" w:hAnsi="Arial" w:cs="Arial"/>
          <w:color w:val="141D29"/>
          <w:sz w:val="36"/>
          <w:szCs w:val="36"/>
        </w:rPr>
        <w:t>Job Requirements</w:t>
      </w:r>
    </w:p>
    <w:p w:rsidR="00A44A92" w:rsidRPr="00A44A92" w:rsidRDefault="00A44A92" w:rsidP="00A44A92">
      <w:pPr>
        <w:shd w:val="clear" w:color="auto" w:fill="FFFFFF"/>
        <w:spacing w:before="100" w:beforeAutospacing="1" w:after="100" w:afterAutospacing="1" w:line="240" w:lineRule="auto"/>
        <w:rPr>
          <w:rFonts w:ascii="Arial" w:eastAsia="Times New Roman" w:hAnsi="Arial" w:cs="Arial"/>
          <w:color w:val="1B1D27"/>
          <w:sz w:val="27"/>
          <w:szCs w:val="27"/>
        </w:rPr>
      </w:pPr>
      <w:r w:rsidRPr="00A44A92">
        <w:rPr>
          <w:rFonts w:ascii="Arial" w:eastAsia="Times New Roman" w:hAnsi="Arial" w:cs="Arial"/>
          <w:color w:val="1B1D27"/>
          <w:sz w:val="27"/>
          <w:szCs w:val="27"/>
        </w:rPr>
        <w:t>Qualification Requirements</w:t>
      </w:r>
      <w:r w:rsidRPr="00A44A92">
        <w:rPr>
          <w:rFonts w:ascii="Arial" w:eastAsia="Times New Roman" w:hAnsi="Arial" w:cs="Arial"/>
          <w:color w:val="1B1D27"/>
          <w:sz w:val="27"/>
          <w:szCs w:val="27"/>
        </w:rPr>
        <w:br/>
      </w:r>
      <w:r w:rsidRPr="00A44A92">
        <w:rPr>
          <w:rFonts w:ascii="Arial" w:eastAsia="Times New Roman" w:hAnsi="Arial" w:cs="Arial"/>
          <w:color w:val="1B1D27"/>
          <w:sz w:val="27"/>
          <w:szCs w:val="27"/>
        </w:rPr>
        <w:br/>
        <w:t>Education &amp; Qualification</w:t>
      </w:r>
      <w:proofErr w:type="gramStart"/>
      <w:r w:rsidRPr="00A44A92">
        <w:rPr>
          <w:rFonts w:ascii="Arial" w:eastAsia="Times New Roman" w:hAnsi="Arial" w:cs="Arial"/>
          <w:color w:val="1B1D27"/>
          <w:sz w:val="27"/>
          <w:szCs w:val="27"/>
        </w:rPr>
        <w:t>:</w:t>
      </w:r>
      <w:proofErr w:type="gramEnd"/>
      <w:r w:rsidRPr="00A44A92">
        <w:rPr>
          <w:rFonts w:ascii="Arial" w:eastAsia="Times New Roman" w:hAnsi="Arial" w:cs="Arial"/>
          <w:color w:val="1B1D27"/>
          <w:sz w:val="27"/>
          <w:szCs w:val="27"/>
        </w:rPr>
        <w:br/>
        <w:t>•Bachelor's Degree in Business or other related major required.</w:t>
      </w:r>
      <w:r w:rsidRPr="00A44A92">
        <w:rPr>
          <w:rFonts w:ascii="Arial" w:eastAsia="Times New Roman" w:hAnsi="Arial" w:cs="Arial"/>
          <w:color w:val="1B1D27"/>
          <w:sz w:val="27"/>
          <w:szCs w:val="27"/>
        </w:rPr>
        <w:br/>
      </w:r>
      <w:r w:rsidRPr="00A44A92">
        <w:rPr>
          <w:rFonts w:ascii="Arial" w:eastAsia="Times New Roman" w:hAnsi="Arial" w:cs="Arial"/>
          <w:color w:val="1B1D27"/>
          <w:sz w:val="27"/>
          <w:szCs w:val="27"/>
        </w:rPr>
        <w:br/>
        <w:t>Work Experience - Technical knowledge</w:t>
      </w:r>
      <w:proofErr w:type="gramStart"/>
      <w:r w:rsidRPr="00A44A92">
        <w:rPr>
          <w:rFonts w:ascii="Arial" w:eastAsia="Times New Roman" w:hAnsi="Arial" w:cs="Arial"/>
          <w:color w:val="1B1D27"/>
          <w:sz w:val="27"/>
          <w:szCs w:val="27"/>
        </w:rPr>
        <w:t>:</w:t>
      </w:r>
      <w:proofErr w:type="gramEnd"/>
      <w:r w:rsidRPr="00A44A92">
        <w:rPr>
          <w:rFonts w:ascii="Arial" w:eastAsia="Times New Roman" w:hAnsi="Arial" w:cs="Arial"/>
          <w:color w:val="1B1D27"/>
          <w:sz w:val="27"/>
          <w:szCs w:val="27"/>
        </w:rPr>
        <w:br/>
        <w:t xml:space="preserve">• At least ten years business experience including five or more </w:t>
      </w:r>
      <w:proofErr w:type="spellStart"/>
      <w:r w:rsidRPr="00A44A92">
        <w:rPr>
          <w:rFonts w:ascii="Arial" w:eastAsia="Times New Roman" w:hAnsi="Arial" w:cs="Arial"/>
          <w:color w:val="1B1D27"/>
          <w:sz w:val="27"/>
          <w:szCs w:val="27"/>
        </w:rPr>
        <w:t>years experience</w:t>
      </w:r>
      <w:proofErr w:type="spellEnd"/>
      <w:r w:rsidRPr="00A44A92">
        <w:rPr>
          <w:rFonts w:ascii="Arial" w:eastAsia="Times New Roman" w:hAnsi="Arial" w:cs="Arial"/>
          <w:color w:val="1B1D27"/>
          <w:sz w:val="27"/>
          <w:szCs w:val="27"/>
        </w:rPr>
        <w:t xml:space="preserve"> in international trade and customs compliance. Proficiency with HTS, and use of General Rules of Interpretation.</w:t>
      </w:r>
      <w:r w:rsidRPr="00A44A92">
        <w:rPr>
          <w:rFonts w:ascii="Arial" w:eastAsia="Times New Roman" w:hAnsi="Arial" w:cs="Arial"/>
          <w:color w:val="1B1D27"/>
          <w:sz w:val="27"/>
          <w:szCs w:val="27"/>
        </w:rPr>
        <w:br/>
      </w:r>
      <w:r w:rsidRPr="00A44A92">
        <w:rPr>
          <w:rFonts w:ascii="Arial" w:eastAsia="Times New Roman" w:hAnsi="Arial" w:cs="Arial"/>
          <w:color w:val="1B1D27"/>
          <w:sz w:val="27"/>
          <w:szCs w:val="27"/>
        </w:rPr>
        <w:br/>
      </w:r>
      <w:proofErr w:type="gramStart"/>
      <w:r w:rsidRPr="00A44A92">
        <w:rPr>
          <w:rFonts w:ascii="Arial" w:eastAsia="Times New Roman" w:hAnsi="Arial" w:cs="Arial"/>
          <w:color w:val="1B1D27"/>
          <w:sz w:val="27"/>
          <w:szCs w:val="27"/>
        </w:rPr>
        <w:t>Professional Skills:</w:t>
      </w:r>
      <w:r w:rsidRPr="00A44A92">
        <w:rPr>
          <w:rFonts w:ascii="Arial" w:eastAsia="Times New Roman" w:hAnsi="Arial" w:cs="Arial"/>
          <w:color w:val="1B1D27"/>
          <w:sz w:val="27"/>
          <w:szCs w:val="27"/>
        </w:rPr>
        <w:br/>
        <w:t>• Proficiency with ACE portal desired relevant to import activities</w:t>
      </w:r>
      <w:r w:rsidRPr="00A44A92">
        <w:rPr>
          <w:rFonts w:ascii="Arial" w:eastAsia="Times New Roman" w:hAnsi="Arial" w:cs="Arial"/>
          <w:color w:val="1B1D27"/>
          <w:sz w:val="27"/>
          <w:szCs w:val="27"/>
        </w:rPr>
        <w:br/>
        <w:t>• Knowledge in using US Census Foreign Trade Schedule B system desired</w:t>
      </w:r>
      <w:r w:rsidRPr="00A44A92">
        <w:rPr>
          <w:rFonts w:ascii="Arial" w:eastAsia="Times New Roman" w:hAnsi="Arial" w:cs="Arial"/>
          <w:color w:val="1B1D27"/>
          <w:sz w:val="27"/>
          <w:szCs w:val="27"/>
        </w:rPr>
        <w:br/>
        <w:t>• Knowledge in using US International Trade Commission HTS online reference tool desired</w:t>
      </w:r>
      <w:r w:rsidRPr="00A44A92">
        <w:rPr>
          <w:rFonts w:ascii="Arial" w:eastAsia="Times New Roman" w:hAnsi="Arial" w:cs="Arial"/>
          <w:color w:val="1B1D27"/>
          <w:sz w:val="27"/>
          <w:szCs w:val="27"/>
        </w:rPr>
        <w:br/>
        <w:t>• Knowledge in interpreting the USML, CCL, Schedule B, and HTS information desired</w:t>
      </w:r>
      <w:r w:rsidRPr="00A44A92">
        <w:rPr>
          <w:rFonts w:ascii="Arial" w:eastAsia="Times New Roman" w:hAnsi="Arial" w:cs="Arial"/>
          <w:color w:val="1B1D27"/>
          <w:sz w:val="27"/>
          <w:szCs w:val="27"/>
        </w:rPr>
        <w:br/>
        <w:t>• Demonstrated highly complex problem solving and analytical skills required</w:t>
      </w:r>
      <w:r w:rsidRPr="00A44A92">
        <w:rPr>
          <w:rFonts w:ascii="Arial" w:eastAsia="Times New Roman" w:hAnsi="Arial" w:cs="Arial"/>
          <w:color w:val="1B1D27"/>
          <w:sz w:val="27"/>
          <w:szCs w:val="27"/>
        </w:rPr>
        <w:br/>
        <w:t>• Establishing and maintaining effective working relationships with internal and external customers, associates, departments, and other teams</w:t>
      </w:r>
      <w:r w:rsidRPr="00A44A92">
        <w:rPr>
          <w:rFonts w:ascii="Arial" w:eastAsia="Times New Roman" w:hAnsi="Arial" w:cs="Arial"/>
          <w:color w:val="1B1D27"/>
          <w:sz w:val="27"/>
          <w:szCs w:val="27"/>
        </w:rPr>
        <w:br/>
        <w:t>• Excellent computer skills: ERP – M3, MS Office Suite</w:t>
      </w:r>
      <w:r w:rsidRPr="00A44A92">
        <w:rPr>
          <w:rFonts w:ascii="Arial" w:eastAsia="Times New Roman" w:hAnsi="Arial" w:cs="Arial"/>
          <w:color w:val="1B1D27"/>
          <w:sz w:val="27"/>
          <w:szCs w:val="27"/>
        </w:rPr>
        <w:br/>
        <w:t>• Good writing and articulation skills</w:t>
      </w:r>
      <w:r w:rsidRPr="00A44A92">
        <w:rPr>
          <w:rFonts w:ascii="Arial" w:eastAsia="Times New Roman" w:hAnsi="Arial" w:cs="Arial"/>
          <w:color w:val="1B1D27"/>
          <w:sz w:val="27"/>
          <w:szCs w:val="27"/>
        </w:rPr>
        <w:br/>
        <w:t>• Comfortable managing complex project</w:t>
      </w:r>
      <w:r w:rsidRPr="00A44A92">
        <w:rPr>
          <w:rFonts w:ascii="Arial" w:eastAsia="Times New Roman" w:hAnsi="Arial" w:cs="Arial"/>
          <w:color w:val="1B1D27"/>
          <w:sz w:val="27"/>
          <w:szCs w:val="27"/>
        </w:rPr>
        <w:br/>
        <w:t>• Time management and multitasking skills (have the ability to set priorities)</w:t>
      </w:r>
      <w:r w:rsidRPr="00A44A92">
        <w:rPr>
          <w:rFonts w:ascii="Arial" w:eastAsia="Times New Roman" w:hAnsi="Arial" w:cs="Arial"/>
          <w:color w:val="1B1D27"/>
          <w:sz w:val="27"/>
          <w:szCs w:val="27"/>
        </w:rPr>
        <w:br/>
      </w:r>
      <w:r w:rsidRPr="00A44A92">
        <w:rPr>
          <w:rFonts w:ascii="Arial" w:eastAsia="Times New Roman" w:hAnsi="Arial" w:cs="Arial"/>
          <w:color w:val="1B1D27"/>
          <w:sz w:val="27"/>
          <w:szCs w:val="27"/>
        </w:rPr>
        <w:br/>
        <w:t>Behavioral Skills:</w:t>
      </w:r>
      <w:r w:rsidRPr="00A44A92">
        <w:rPr>
          <w:rFonts w:ascii="Arial" w:eastAsia="Times New Roman" w:hAnsi="Arial" w:cs="Arial"/>
          <w:color w:val="1B1D27"/>
          <w:sz w:val="27"/>
          <w:szCs w:val="27"/>
        </w:rPr>
        <w:br/>
        <w:t>• Excellent communication skills demonstrating strong critical thinking skills with the ability to clearly present complicated technical concepts to global users</w:t>
      </w:r>
      <w:r w:rsidRPr="00A44A92">
        <w:rPr>
          <w:rFonts w:ascii="Arial" w:eastAsia="Times New Roman" w:hAnsi="Arial" w:cs="Arial"/>
          <w:color w:val="1B1D27"/>
          <w:sz w:val="27"/>
          <w:szCs w:val="27"/>
        </w:rPr>
        <w:br/>
        <w:t>• Accuracy and rigor, detail oriented</w:t>
      </w:r>
      <w:r w:rsidRPr="00A44A92">
        <w:rPr>
          <w:rFonts w:ascii="Arial" w:eastAsia="Times New Roman" w:hAnsi="Arial" w:cs="Arial"/>
          <w:color w:val="1B1D27"/>
          <w:sz w:val="27"/>
          <w:szCs w:val="27"/>
        </w:rPr>
        <w:br/>
        <w:t>• Results oriented</w:t>
      </w:r>
      <w:r w:rsidRPr="00A44A92">
        <w:rPr>
          <w:rFonts w:ascii="Arial" w:eastAsia="Times New Roman" w:hAnsi="Arial" w:cs="Arial"/>
          <w:color w:val="1B1D27"/>
          <w:sz w:val="27"/>
          <w:szCs w:val="27"/>
        </w:rPr>
        <w:br/>
        <w:t>• Autonomous</w:t>
      </w:r>
      <w:r w:rsidRPr="00A44A92">
        <w:rPr>
          <w:rFonts w:ascii="Arial" w:eastAsia="Times New Roman" w:hAnsi="Arial" w:cs="Arial"/>
          <w:color w:val="1B1D27"/>
          <w:sz w:val="27"/>
          <w:szCs w:val="27"/>
        </w:rPr>
        <w:br/>
        <w:t>• Builds relationships and is an excellent team player</w:t>
      </w:r>
      <w:r w:rsidRPr="00A44A92">
        <w:rPr>
          <w:rFonts w:ascii="Arial" w:eastAsia="Times New Roman" w:hAnsi="Arial" w:cs="Arial"/>
          <w:color w:val="1B1D27"/>
          <w:sz w:val="27"/>
          <w:szCs w:val="27"/>
        </w:rPr>
        <w:br/>
        <w:t>• Comfortable working in an international organization</w:t>
      </w:r>
      <w:r w:rsidRPr="00A44A92">
        <w:rPr>
          <w:rFonts w:ascii="Arial" w:eastAsia="Times New Roman" w:hAnsi="Arial" w:cs="Arial"/>
          <w:color w:val="1B1D27"/>
          <w:sz w:val="27"/>
          <w:szCs w:val="27"/>
        </w:rPr>
        <w:br/>
      </w:r>
      <w:r w:rsidRPr="00A44A92">
        <w:rPr>
          <w:rFonts w:ascii="Arial" w:eastAsia="Times New Roman" w:hAnsi="Arial" w:cs="Arial"/>
          <w:color w:val="1B1D27"/>
          <w:sz w:val="27"/>
          <w:szCs w:val="27"/>
        </w:rPr>
        <w:br/>
        <w:t>Desirable Aspects</w:t>
      </w:r>
      <w:r w:rsidRPr="00A44A92">
        <w:rPr>
          <w:rFonts w:ascii="Arial" w:eastAsia="Times New Roman" w:hAnsi="Arial" w:cs="Arial"/>
          <w:color w:val="1B1D27"/>
          <w:sz w:val="27"/>
          <w:szCs w:val="27"/>
        </w:rPr>
        <w:br/>
      </w:r>
      <w:r w:rsidRPr="00A44A92">
        <w:rPr>
          <w:rFonts w:ascii="Arial" w:eastAsia="Times New Roman" w:hAnsi="Arial" w:cs="Arial"/>
          <w:color w:val="1B1D27"/>
          <w:sz w:val="27"/>
          <w:szCs w:val="27"/>
        </w:rPr>
        <w:lastRenderedPageBreak/>
        <w:t>• Customs Broker's License preferred</w:t>
      </w:r>
      <w:r w:rsidRPr="00A44A92">
        <w:rPr>
          <w:rFonts w:ascii="Arial" w:eastAsia="Times New Roman" w:hAnsi="Arial" w:cs="Arial"/>
          <w:color w:val="1B1D27"/>
          <w:sz w:val="27"/>
          <w:szCs w:val="27"/>
        </w:rPr>
        <w:br/>
      </w:r>
      <w:r w:rsidRPr="00A44A92">
        <w:rPr>
          <w:rFonts w:ascii="Arial" w:eastAsia="Times New Roman" w:hAnsi="Arial" w:cs="Arial"/>
          <w:color w:val="1B1D27"/>
          <w:sz w:val="27"/>
          <w:szCs w:val="27"/>
        </w:rPr>
        <w:br/>
        <w:t>General Work Conditions:</w:t>
      </w:r>
      <w:r w:rsidRPr="00A44A92">
        <w:rPr>
          <w:rFonts w:ascii="Arial" w:eastAsia="Times New Roman" w:hAnsi="Arial" w:cs="Arial"/>
          <w:color w:val="1B1D27"/>
          <w:sz w:val="27"/>
          <w:szCs w:val="27"/>
        </w:rPr>
        <w:br/>
      </w:r>
      <w:r w:rsidRPr="00A44A92">
        <w:rPr>
          <w:rFonts w:ascii="Arial" w:eastAsia="Times New Roman" w:hAnsi="Arial" w:cs="Arial"/>
          <w:color w:val="1B1D27"/>
          <w:sz w:val="27"/>
          <w:szCs w:val="27"/>
        </w:rPr>
        <w:br/>
        <w:t>Physical Demands</w:t>
      </w:r>
      <w:r w:rsidRPr="00A44A92">
        <w:rPr>
          <w:rFonts w:ascii="Arial" w:eastAsia="Times New Roman" w:hAnsi="Arial" w:cs="Arial"/>
          <w:color w:val="1B1D27"/>
          <w:sz w:val="27"/>
          <w:szCs w:val="27"/>
        </w:rPr>
        <w:br/>
        <w:t>(The physical demands described here are representative of those that must be met by an employee to successfully perform the essential functions of this job.</w:t>
      </w:r>
      <w:proofErr w:type="gramEnd"/>
      <w:r w:rsidRPr="00A44A92">
        <w:rPr>
          <w:rFonts w:ascii="Arial" w:eastAsia="Times New Roman" w:hAnsi="Arial" w:cs="Arial"/>
          <w:color w:val="1B1D27"/>
          <w:sz w:val="27"/>
          <w:szCs w:val="27"/>
        </w:rPr>
        <w:t xml:space="preserve"> Reasonable accommodations </w:t>
      </w:r>
      <w:proofErr w:type="gramStart"/>
      <w:r w:rsidRPr="00A44A92">
        <w:rPr>
          <w:rFonts w:ascii="Arial" w:eastAsia="Times New Roman" w:hAnsi="Arial" w:cs="Arial"/>
          <w:color w:val="1B1D27"/>
          <w:sz w:val="27"/>
          <w:szCs w:val="27"/>
        </w:rPr>
        <w:t>may be made</w:t>
      </w:r>
      <w:proofErr w:type="gramEnd"/>
      <w:r w:rsidRPr="00A44A92">
        <w:rPr>
          <w:rFonts w:ascii="Arial" w:eastAsia="Times New Roman" w:hAnsi="Arial" w:cs="Arial"/>
          <w:color w:val="1B1D27"/>
          <w:sz w:val="27"/>
          <w:szCs w:val="27"/>
        </w:rPr>
        <w:t xml:space="preserve"> to enable individuals with disabilities to perform the essential functions). i.e.:</w:t>
      </w:r>
      <w:r w:rsidRPr="00A44A92">
        <w:rPr>
          <w:rFonts w:ascii="Arial" w:eastAsia="Times New Roman" w:hAnsi="Arial" w:cs="Arial"/>
          <w:color w:val="1B1D27"/>
          <w:sz w:val="27"/>
          <w:szCs w:val="27"/>
        </w:rPr>
        <w:br/>
        <w:t>- This position requires extended periods of sitting while working with computers and viewing computer monitors and other office equipment. Finger dexterity needed in using misc. office equipment such as telephone, computer and copy machine, etc. Bending, stooping, reaching, and lifting up to approximately twenty pounds are required during tasks related to the job</w:t>
      </w:r>
      <w:r w:rsidRPr="00A44A92">
        <w:rPr>
          <w:rFonts w:ascii="Arial" w:eastAsia="Times New Roman" w:hAnsi="Arial" w:cs="Arial"/>
          <w:color w:val="1B1D27"/>
          <w:sz w:val="27"/>
          <w:szCs w:val="27"/>
        </w:rPr>
        <w:br/>
      </w:r>
      <w:r w:rsidRPr="00A44A92">
        <w:rPr>
          <w:rFonts w:ascii="Arial" w:eastAsia="Times New Roman" w:hAnsi="Arial" w:cs="Arial"/>
          <w:color w:val="1B1D27"/>
          <w:sz w:val="27"/>
          <w:szCs w:val="27"/>
        </w:rPr>
        <w:br/>
        <w:t>Work environment</w:t>
      </w:r>
      <w:proofErr w:type="gramStart"/>
      <w:r w:rsidRPr="00A44A92">
        <w:rPr>
          <w:rFonts w:ascii="Arial" w:eastAsia="Times New Roman" w:hAnsi="Arial" w:cs="Arial"/>
          <w:color w:val="1B1D27"/>
          <w:sz w:val="27"/>
          <w:szCs w:val="27"/>
        </w:rPr>
        <w:t>:</w:t>
      </w:r>
      <w:proofErr w:type="gramEnd"/>
      <w:r w:rsidRPr="00A44A92">
        <w:rPr>
          <w:rFonts w:ascii="Arial" w:eastAsia="Times New Roman" w:hAnsi="Arial" w:cs="Arial"/>
          <w:color w:val="1B1D27"/>
          <w:sz w:val="27"/>
          <w:szCs w:val="27"/>
        </w:rPr>
        <w:br/>
        <w:t xml:space="preserve">(The work environment characteristics described here are representative of those an employee encounters while performing the essential functions of this job. Reasonable accommodations </w:t>
      </w:r>
      <w:proofErr w:type="gramStart"/>
      <w:r w:rsidRPr="00A44A92">
        <w:rPr>
          <w:rFonts w:ascii="Arial" w:eastAsia="Times New Roman" w:hAnsi="Arial" w:cs="Arial"/>
          <w:color w:val="1B1D27"/>
          <w:sz w:val="27"/>
          <w:szCs w:val="27"/>
        </w:rPr>
        <w:t>may be made</w:t>
      </w:r>
      <w:proofErr w:type="gramEnd"/>
      <w:r w:rsidRPr="00A44A92">
        <w:rPr>
          <w:rFonts w:ascii="Arial" w:eastAsia="Times New Roman" w:hAnsi="Arial" w:cs="Arial"/>
          <w:color w:val="1B1D27"/>
          <w:sz w:val="27"/>
          <w:szCs w:val="27"/>
        </w:rPr>
        <w:t xml:space="preserve"> to enable individuals with disabilities to perform the essential functions), i.e.:</w:t>
      </w:r>
      <w:r w:rsidRPr="00A44A92">
        <w:rPr>
          <w:rFonts w:ascii="Arial" w:eastAsia="Times New Roman" w:hAnsi="Arial" w:cs="Arial"/>
          <w:color w:val="1B1D27"/>
          <w:sz w:val="27"/>
          <w:szCs w:val="27"/>
        </w:rPr>
        <w:br/>
        <w:t>- The work environment includes office setting with moderate office noise</w:t>
      </w:r>
    </w:p>
    <w:p w:rsidR="0073052B" w:rsidRDefault="001F3932"/>
    <w:sectPr w:rsidR="007305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932" w:rsidRDefault="001F3932" w:rsidP="00A44A92">
      <w:pPr>
        <w:spacing w:after="0" w:line="240" w:lineRule="auto"/>
      </w:pPr>
      <w:r>
        <w:separator/>
      </w:r>
    </w:p>
  </w:endnote>
  <w:endnote w:type="continuationSeparator" w:id="0">
    <w:p w:rsidR="001F3932" w:rsidRDefault="001F3932" w:rsidP="00A4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A92" w:rsidRDefault="00A44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A92" w:rsidRDefault="00A44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A92" w:rsidRDefault="00A44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932" w:rsidRDefault="001F3932" w:rsidP="00A44A92">
      <w:pPr>
        <w:spacing w:after="0" w:line="240" w:lineRule="auto"/>
      </w:pPr>
      <w:r>
        <w:separator/>
      </w:r>
    </w:p>
  </w:footnote>
  <w:footnote w:type="continuationSeparator" w:id="0">
    <w:p w:rsidR="001F3932" w:rsidRDefault="001F3932" w:rsidP="00A44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A92" w:rsidRDefault="00A44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A92" w:rsidRDefault="00A44A92">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772400" cy="273050"/>
              <wp:effectExtent l="0" t="0" r="0" b="12700"/>
              <wp:wrapNone/>
              <wp:docPr id="1" name="MSIPCMb80b4743b1b655487378eaf4" descr="{&quot;HashCode&quot;:1742228871,&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44A92" w:rsidRPr="00A44A92" w:rsidRDefault="00A44A92" w:rsidP="00A44A92">
                          <w:pPr>
                            <w:spacing w:after="0"/>
                            <w:jc w:val="center"/>
                            <w:rPr>
                              <w:rFonts w:ascii="Calibri" w:hAnsi="Calibri" w:cs="Calibri"/>
                              <w:color w:val="FF8C00"/>
                              <w:sz w:val="20"/>
                            </w:rPr>
                          </w:pPr>
                          <w:r w:rsidRPr="00A44A92">
                            <w:rPr>
                              <w:rFonts w:ascii="Calibri" w:hAnsi="Calibri" w:cs="Calibri"/>
                              <w:color w:val="FF8C00"/>
                              <w:sz w:val="20"/>
                            </w:rPr>
                            <w:t>C2 -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80b4743b1b655487378eaf4" o:spid="_x0000_s1026" type="#_x0000_t202" alt="{&quot;HashCode&quot;:1742228871,&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" o:allowincell="f" filled="f" stroked="f" strokeweight=".5pt">
              <v:fill o:detectmouseclick="t"/>
              <v:textbox inset=",0,,0">
                <w:txbxContent>
                  <w:p w:rsidR="00A44A92" w:rsidRPr="00A44A92" w:rsidRDefault="00A44A92" w:rsidP="00A44A92">
                    <w:pPr>
                      <w:spacing w:after="0"/>
                      <w:jc w:val="center"/>
                      <w:rPr>
                        <w:rFonts w:ascii="Calibri" w:hAnsi="Calibri" w:cs="Calibri"/>
                        <w:color w:val="FF8C00"/>
                        <w:sz w:val="20"/>
                      </w:rPr>
                    </w:pPr>
                    <w:r w:rsidRPr="00A44A92">
                      <w:rPr>
                        <w:rFonts w:ascii="Calibri" w:hAnsi="Calibri" w:cs="Calibri"/>
                        <w:color w:val="FF8C00"/>
                        <w:sz w:val="20"/>
                      </w:rPr>
                      <w:t>C2 -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A92" w:rsidRDefault="00A44A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A92"/>
    <w:rsid w:val="001F3932"/>
    <w:rsid w:val="004B7384"/>
    <w:rsid w:val="00A44A92"/>
    <w:rsid w:val="00A8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85068"/>
  <w15:chartTrackingRefBased/>
  <w15:docId w15:val="{A9B3D37B-28B1-4A8A-912A-84967C07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44A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4A9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44A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4A92"/>
    <w:rPr>
      <w:color w:val="0000FF"/>
      <w:u w:val="single"/>
    </w:rPr>
  </w:style>
  <w:style w:type="paragraph" w:styleId="Header">
    <w:name w:val="header"/>
    <w:basedOn w:val="Normal"/>
    <w:link w:val="HeaderChar"/>
    <w:uiPriority w:val="99"/>
    <w:unhideWhenUsed/>
    <w:rsid w:val="00A44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A92"/>
  </w:style>
  <w:style w:type="paragraph" w:styleId="Footer">
    <w:name w:val="footer"/>
    <w:basedOn w:val="Normal"/>
    <w:link w:val="FooterChar"/>
    <w:uiPriority w:val="99"/>
    <w:unhideWhenUsed/>
    <w:rsid w:val="00A44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512861">
      <w:bodyDiv w:val="1"/>
      <w:marLeft w:val="0"/>
      <w:marRight w:val="0"/>
      <w:marTop w:val="0"/>
      <w:marBottom w:val="0"/>
      <w:divBdr>
        <w:top w:val="none" w:sz="0" w:space="0" w:color="auto"/>
        <w:left w:val="none" w:sz="0" w:space="0" w:color="auto"/>
        <w:bottom w:val="none" w:sz="0" w:space="0" w:color="auto"/>
        <w:right w:val="none" w:sz="0" w:space="0" w:color="auto"/>
      </w:divBdr>
      <w:divsChild>
        <w:div w:id="1265380646">
          <w:marLeft w:val="0"/>
          <w:marRight w:val="0"/>
          <w:marTop w:val="0"/>
          <w:marBottom w:val="0"/>
          <w:divBdr>
            <w:top w:val="none" w:sz="0" w:space="0" w:color="auto"/>
            <w:left w:val="none" w:sz="0" w:space="0" w:color="auto"/>
            <w:bottom w:val="none" w:sz="0" w:space="0" w:color="auto"/>
            <w:right w:val="none" w:sz="0" w:space="0" w:color="auto"/>
          </w:divBdr>
          <w:divsChild>
            <w:div w:id="1117408185">
              <w:marLeft w:val="0"/>
              <w:marRight w:val="0"/>
              <w:marTop w:val="0"/>
              <w:marBottom w:val="0"/>
              <w:divBdr>
                <w:top w:val="none" w:sz="0" w:space="0" w:color="auto"/>
                <w:left w:val="none" w:sz="0" w:space="0" w:color="auto"/>
                <w:bottom w:val="none" w:sz="0" w:space="0" w:color="auto"/>
                <w:right w:val="none" w:sz="0" w:space="0" w:color="auto"/>
              </w:divBdr>
            </w:div>
            <w:div w:id="517551159">
              <w:marLeft w:val="0"/>
              <w:marRight w:val="0"/>
              <w:marTop w:val="0"/>
              <w:marBottom w:val="0"/>
              <w:divBdr>
                <w:top w:val="none" w:sz="0" w:space="0" w:color="auto"/>
                <w:left w:val="none" w:sz="0" w:space="0" w:color="auto"/>
                <w:bottom w:val="none" w:sz="0" w:space="0" w:color="auto"/>
                <w:right w:val="none" w:sz="0" w:space="0" w:color="auto"/>
              </w:divBdr>
            </w:div>
          </w:divsChild>
        </w:div>
        <w:div w:id="497887914">
          <w:marLeft w:val="0"/>
          <w:marRight w:val="0"/>
          <w:marTop w:val="0"/>
          <w:marBottom w:val="0"/>
          <w:divBdr>
            <w:top w:val="none" w:sz="0" w:space="0" w:color="auto"/>
            <w:left w:val="none" w:sz="0" w:space="0" w:color="auto"/>
            <w:bottom w:val="none" w:sz="0" w:space="0" w:color="auto"/>
            <w:right w:val="none" w:sz="0" w:space="0" w:color="auto"/>
          </w:divBdr>
          <w:divsChild>
            <w:div w:id="672148328">
              <w:marLeft w:val="0"/>
              <w:marRight w:val="0"/>
              <w:marTop w:val="0"/>
              <w:marBottom w:val="0"/>
              <w:divBdr>
                <w:top w:val="none" w:sz="0" w:space="0" w:color="auto"/>
                <w:left w:val="none" w:sz="0" w:space="0" w:color="auto"/>
                <w:bottom w:val="none" w:sz="0" w:space="0" w:color="auto"/>
                <w:right w:val="none" w:sz="0" w:space="0" w:color="auto"/>
              </w:divBdr>
            </w:div>
            <w:div w:id="1497912700">
              <w:marLeft w:val="0"/>
              <w:marRight w:val="0"/>
              <w:marTop w:val="0"/>
              <w:marBottom w:val="0"/>
              <w:divBdr>
                <w:top w:val="none" w:sz="0" w:space="0" w:color="auto"/>
                <w:left w:val="none" w:sz="0" w:space="0" w:color="auto"/>
                <w:bottom w:val="none" w:sz="0" w:space="0" w:color="auto"/>
                <w:right w:val="none" w:sz="0" w:space="0" w:color="auto"/>
              </w:divBdr>
            </w:div>
          </w:divsChild>
        </w:div>
        <w:div w:id="1753041455">
          <w:marLeft w:val="0"/>
          <w:marRight w:val="0"/>
          <w:marTop w:val="0"/>
          <w:marBottom w:val="0"/>
          <w:divBdr>
            <w:top w:val="none" w:sz="0" w:space="0" w:color="auto"/>
            <w:left w:val="none" w:sz="0" w:space="0" w:color="auto"/>
            <w:bottom w:val="none" w:sz="0" w:space="0" w:color="auto"/>
            <w:right w:val="none" w:sz="0" w:space="0" w:color="auto"/>
          </w:divBdr>
          <w:divsChild>
            <w:div w:id="1214266581">
              <w:marLeft w:val="0"/>
              <w:marRight w:val="0"/>
              <w:marTop w:val="0"/>
              <w:marBottom w:val="0"/>
              <w:divBdr>
                <w:top w:val="none" w:sz="0" w:space="0" w:color="auto"/>
                <w:left w:val="none" w:sz="0" w:space="0" w:color="auto"/>
                <w:bottom w:val="none" w:sz="0" w:space="0" w:color="auto"/>
                <w:right w:val="none" w:sz="0" w:space="0" w:color="auto"/>
              </w:divBdr>
            </w:div>
            <w:div w:id="12284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Safran</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POTHAPRAGADA Srikanthi (SAFRAN SEATS)</dc:creator>
  <cp:keywords/>
  <dc:description/>
  <cp:lastModifiedBy>POTHAPRAGADA Srikanthi (SAFRAN SEATS)</cp:lastModifiedBy>
  <cp:revision>1</cp:revision>
  <dcterms:created xsi:type="dcterms:W3CDTF">2024-08-13T22:40:00Z</dcterms:created>
  <dcterms:modified xsi:type="dcterms:W3CDTF">2024-08-13T22:40:00Z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4ffcea-f25b-491e-9dc9-834516f3550e_Enabled">
    <vt:lpwstr>true</vt:lpwstr>
  </property>
  <property fmtid="{D5CDD505-2E9C-101B-9397-08002B2CF9AE}" pid="3" name="MSIP_Label_024ffcea-f25b-491e-9dc9-834516f3550e_SetDate">
    <vt:lpwstr>2024-08-13T22:40:42Z</vt:lpwstr>
  </property>
  <property fmtid="{D5CDD505-2E9C-101B-9397-08002B2CF9AE}" pid="4" name="MSIP_Label_024ffcea-f25b-491e-9dc9-834516f3550e_Method">
    <vt:lpwstr>Standard</vt:lpwstr>
  </property>
  <property fmtid="{D5CDD505-2E9C-101B-9397-08002B2CF9AE}" pid="5" name="MSIP_Label_024ffcea-f25b-491e-9dc9-834516f3550e_Name">
    <vt:lpwstr>C2 - restricted</vt:lpwstr>
  </property>
  <property fmtid="{D5CDD505-2E9C-101B-9397-08002B2CF9AE}" pid="6" name="MSIP_Label_024ffcea-f25b-491e-9dc9-834516f3550e_SiteId">
    <vt:lpwstr>d52b49b7-0c8f-4d89-8c4f-f20517306e08</vt:lpwstr>
  </property>
  <property fmtid="{D5CDD505-2E9C-101B-9397-08002B2CF9AE}" pid="7" name="MSIP_Label_024ffcea-f25b-491e-9dc9-834516f3550e_ActionId">
    <vt:lpwstr>f6103f78-7259-43f9-a4bc-320e4873ba22</vt:lpwstr>
  </property>
  <property fmtid="{D5CDD505-2E9C-101B-9397-08002B2CF9AE}" pid="8" name="MSIP_Label_024ffcea-f25b-491e-9dc9-834516f3550e_ContentBits">
    <vt:lpwstr>1</vt:lpwstr>
  </property>
</Properties>
</file>