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1F22" w14:textId="45190875" w:rsidR="00BD7E25" w:rsidRPr="00BD7E25" w:rsidRDefault="00BD7E25" w:rsidP="00BD7E25">
      <w:pPr>
        <w:rPr>
          <w:rFonts w:ascii="Calibri" w:hAnsi="Calibri" w:cs="Calibri"/>
          <w:snapToGrid w:val="0"/>
          <w:color w:val="000000"/>
          <w:lang w:val="en-US"/>
        </w:rPr>
      </w:pPr>
      <w:r w:rsidRPr="00BD7E25">
        <w:rPr>
          <w:rFonts w:ascii="Calibri" w:hAnsi="Calibri" w:cs="Calibri"/>
          <w:b/>
          <w:snapToGrid w:val="0"/>
          <w:color w:val="000000"/>
          <w:lang w:val="en-US"/>
        </w:rPr>
        <w:t>Job Title:</w:t>
      </w:r>
      <w:r w:rsidRPr="00BD7E25">
        <w:rPr>
          <w:rFonts w:ascii="Calibri" w:hAnsi="Calibri" w:cs="Calibri"/>
          <w:snapToGrid w:val="0"/>
          <w:color w:val="000000"/>
          <w:lang w:val="en-US"/>
        </w:rPr>
        <w:t xml:space="preserve"> </w:t>
      </w:r>
      <w:r w:rsidRPr="00BD7E25">
        <w:rPr>
          <w:rFonts w:ascii="Calibri" w:hAnsi="Calibri" w:cs="Calibri"/>
          <w:snapToGrid w:val="0"/>
          <w:color w:val="000000"/>
          <w:lang w:val="en-US"/>
        </w:rPr>
        <w:tab/>
      </w:r>
      <w:r w:rsidRPr="00BD7E25">
        <w:rPr>
          <w:rFonts w:ascii="Calibri" w:hAnsi="Calibri" w:cs="Calibri"/>
          <w:snapToGrid w:val="0"/>
          <w:color w:val="000000"/>
          <w:lang w:val="en-US"/>
        </w:rPr>
        <w:tab/>
      </w:r>
      <w:r w:rsidR="00947B08">
        <w:rPr>
          <w:rFonts w:ascii="Calibri" w:hAnsi="Calibri" w:cs="Calibri"/>
          <w:snapToGrid w:val="0"/>
          <w:color w:val="000000"/>
          <w:lang w:val="en-US"/>
        </w:rPr>
        <w:t xml:space="preserve">Global </w:t>
      </w:r>
      <w:r w:rsidRPr="00BD7E25">
        <w:rPr>
          <w:rFonts w:ascii="Calibri" w:hAnsi="Calibri" w:cs="Calibri"/>
          <w:snapToGrid w:val="0"/>
          <w:color w:val="000000"/>
          <w:lang w:val="en-US"/>
        </w:rPr>
        <w:t>Trade Compliance Specialist</w:t>
      </w:r>
      <w:r w:rsidRPr="00BD7E25">
        <w:rPr>
          <w:rFonts w:ascii="Calibri" w:hAnsi="Calibri" w:cs="Calibri"/>
          <w:snapToGrid w:val="0"/>
          <w:color w:val="000000"/>
          <w:lang w:val="en-US"/>
        </w:rPr>
        <w:tab/>
      </w:r>
    </w:p>
    <w:p w14:paraId="367A1C64" w14:textId="77777777" w:rsidR="00BD7E25" w:rsidRPr="00BD7E25" w:rsidRDefault="00BD7E25" w:rsidP="00BD7E25">
      <w:pPr>
        <w:rPr>
          <w:rFonts w:ascii="Calibri" w:hAnsi="Calibri" w:cs="Calibri"/>
          <w:lang w:val="en-US"/>
        </w:rPr>
      </w:pPr>
      <w:r w:rsidRPr="00BD7E25">
        <w:rPr>
          <w:rFonts w:ascii="Calibri" w:hAnsi="Calibri" w:cs="Calibri"/>
          <w:b/>
          <w:lang w:val="en-US"/>
        </w:rPr>
        <w:t>Department:</w:t>
      </w:r>
      <w:r w:rsidRPr="00BD7E25">
        <w:rPr>
          <w:rFonts w:ascii="Calibri" w:hAnsi="Calibri" w:cs="Calibri"/>
          <w:lang w:val="en-US"/>
        </w:rPr>
        <w:t xml:space="preserve"> </w:t>
      </w:r>
      <w:r w:rsidRPr="00BD7E25">
        <w:rPr>
          <w:rFonts w:ascii="Calibri" w:hAnsi="Calibri" w:cs="Calibri"/>
          <w:lang w:val="en-US"/>
        </w:rPr>
        <w:tab/>
      </w:r>
      <w:r w:rsidRPr="00BD7E25">
        <w:rPr>
          <w:rFonts w:ascii="Calibri" w:hAnsi="Calibri" w:cs="Calibri"/>
          <w:lang w:val="en-US"/>
        </w:rPr>
        <w:tab/>
        <w:t>Law Department</w:t>
      </w:r>
    </w:p>
    <w:p w14:paraId="059FF549" w14:textId="79D74E61" w:rsidR="00BD7E25" w:rsidRPr="00BD7E25" w:rsidRDefault="00BD7E25" w:rsidP="00BD7E25">
      <w:pPr>
        <w:rPr>
          <w:rFonts w:ascii="Calibri" w:hAnsi="Calibri" w:cs="Calibri"/>
          <w:lang w:val="en-US"/>
        </w:rPr>
      </w:pPr>
      <w:r w:rsidRPr="00BD7E25">
        <w:rPr>
          <w:rFonts w:ascii="Calibri" w:hAnsi="Calibri" w:cs="Calibri"/>
          <w:b/>
          <w:lang w:val="en-US"/>
        </w:rPr>
        <w:t xml:space="preserve">Reports To: </w:t>
      </w:r>
      <w:r w:rsidRPr="00BD7E25">
        <w:rPr>
          <w:rFonts w:ascii="Calibri" w:hAnsi="Calibri" w:cs="Calibri"/>
          <w:color w:val="000000"/>
          <w:lang w:val="en-US"/>
        </w:rPr>
        <w:tab/>
      </w:r>
      <w:r w:rsidRPr="00BD7E25">
        <w:rPr>
          <w:rFonts w:ascii="Calibri" w:hAnsi="Calibri" w:cs="Calibri"/>
          <w:color w:val="000000"/>
          <w:lang w:val="en-US"/>
        </w:rPr>
        <w:tab/>
      </w:r>
      <w:r w:rsidRPr="00BD7E25">
        <w:rPr>
          <w:rFonts w:ascii="Calibri" w:hAnsi="Calibri" w:cs="Calibri"/>
          <w:snapToGrid w:val="0"/>
          <w:color w:val="000000"/>
          <w:lang w:val="en-US"/>
        </w:rPr>
        <w:t>E</w:t>
      </w:r>
      <w:r w:rsidR="007A4368">
        <w:rPr>
          <w:rFonts w:ascii="Calibri" w:hAnsi="Calibri" w:cs="Calibri"/>
          <w:snapToGrid w:val="0"/>
          <w:color w:val="000000"/>
          <w:lang w:val="en-US"/>
        </w:rPr>
        <w:t>MEA</w:t>
      </w:r>
      <w:r w:rsidRPr="00BD7E25">
        <w:rPr>
          <w:rFonts w:ascii="Calibri" w:hAnsi="Calibri" w:cs="Calibri"/>
          <w:snapToGrid w:val="0"/>
          <w:color w:val="000000"/>
          <w:lang w:val="en-US"/>
        </w:rPr>
        <w:t xml:space="preserve"> Trade Compliance Operations, Senior Manager</w:t>
      </w:r>
      <w:r w:rsidRPr="00BD7E25">
        <w:rPr>
          <w:rStyle w:val="inline"/>
          <w:rFonts w:ascii="Calibri" w:hAnsi="Calibri" w:cs="Calibri"/>
          <w:color w:val="B1B1B1"/>
          <w:lang w:val="en-US"/>
        </w:rPr>
        <w:t> </w:t>
      </w:r>
    </w:p>
    <w:p w14:paraId="64919389" w14:textId="693B972E" w:rsidR="00BD7E25" w:rsidRPr="00BD7E25" w:rsidRDefault="00BD7E25" w:rsidP="00BD7E25">
      <w:pPr>
        <w:rPr>
          <w:rFonts w:ascii="Calibri" w:hAnsi="Calibri" w:cs="Calibri"/>
          <w:bCs/>
          <w:lang w:val="en-US"/>
        </w:rPr>
      </w:pPr>
      <w:r w:rsidRPr="00BD7E25">
        <w:rPr>
          <w:rFonts w:ascii="Calibri" w:hAnsi="Calibri" w:cs="Calibri"/>
          <w:b/>
          <w:lang w:val="en-US"/>
        </w:rPr>
        <w:t>Position Location</w:t>
      </w:r>
      <w:r w:rsidRPr="00BD7E25">
        <w:rPr>
          <w:rFonts w:ascii="Calibri" w:hAnsi="Calibri" w:cs="Calibri"/>
          <w:lang w:val="en-US"/>
        </w:rPr>
        <w:t xml:space="preserve">: </w:t>
      </w:r>
      <w:r w:rsidRPr="00BD7E25">
        <w:rPr>
          <w:rFonts w:ascii="Calibri" w:hAnsi="Calibri" w:cs="Calibri"/>
          <w:lang w:val="en-US"/>
        </w:rPr>
        <w:tab/>
      </w:r>
      <w:r w:rsidR="007C0139">
        <w:rPr>
          <w:rFonts w:ascii="Calibri" w:hAnsi="Calibri" w:cs="Calibri"/>
          <w:lang w:val="en-US"/>
        </w:rPr>
        <w:t>Venlo, Hybrid</w:t>
      </w:r>
    </w:p>
    <w:p w14:paraId="3FD5DA71" w14:textId="4179DF54" w:rsidR="00BD7E25" w:rsidRPr="00BD7E25" w:rsidRDefault="00BD7E25" w:rsidP="00BD7E25">
      <w:pPr>
        <w:tabs>
          <w:tab w:val="left" w:pos="390"/>
        </w:tabs>
        <w:autoSpaceDE w:val="0"/>
        <w:autoSpaceDN w:val="0"/>
        <w:adjustRightInd w:val="0"/>
        <w:spacing w:after="240"/>
        <w:jc w:val="both"/>
        <w:rPr>
          <w:rFonts w:ascii="Calibri" w:hAnsi="Calibri" w:cs="Calibri"/>
          <w:lang w:val="en-US"/>
        </w:rPr>
      </w:pPr>
      <w:r w:rsidRPr="00BD7E25">
        <w:rPr>
          <w:rFonts w:ascii="Calibri" w:hAnsi="Calibri" w:cs="Calibri"/>
          <w:b/>
          <w:lang w:val="en-US"/>
        </w:rPr>
        <w:t xml:space="preserve">Prepared Date: </w:t>
      </w:r>
      <w:r w:rsidRPr="00BD7E25">
        <w:rPr>
          <w:rFonts w:ascii="Calibri" w:hAnsi="Calibri" w:cs="Calibri"/>
          <w:b/>
          <w:lang w:val="en-US"/>
        </w:rPr>
        <w:tab/>
      </w:r>
      <w:r>
        <w:rPr>
          <w:rFonts w:ascii="Calibri" w:hAnsi="Calibri" w:cs="Calibri"/>
          <w:lang w:val="en-US"/>
        </w:rPr>
        <w:t>16.02.2024</w:t>
      </w:r>
    </w:p>
    <w:p w14:paraId="19E64099" w14:textId="77777777" w:rsidR="00BD7E25" w:rsidRDefault="00BD7E25" w:rsidP="00287A6B">
      <w:pPr>
        <w:rPr>
          <w:rFonts w:ascii="Arial" w:hAnsi="Arial" w:cs="Arial"/>
          <w:b/>
          <w:lang w:val="en-US"/>
        </w:rPr>
      </w:pPr>
    </w:p>
    <w:p w14:paraId="6CD78BE3" w14:textId="5B8BB687" w:rsidR="00287A6B" w:rsidRPr="003020AA" w:rsidRDefault="00287A6B" w:rsidP="00287A6B">
      <w:pPr>
        <w:rPr>
          <w:rFonts w:cstheme="minorHAnsi"/>
          <w:b/>
          <w:sz w:val="24"/>
          <w:szCs w:val="24"/>
          <w:lang w:val="en-US"/>
        </w:rPr>
      </w:pPr>
      <w:r w:rsidRPr="003020AA">
        <w:rPr>
          <w:rFonts w:cstheme="minorHAnsi"/>
          <w:b/>
          <w:sz w:val="24"/>
          <w:szCs w:val="24"/>
          <w:lang w:val="en-US"/>
        </w:rPr>
        <w:t xml:space="preserve">POSITION SUMMARY: </w:t>
      </w:r>
    </w:p>
    <w:p w14:paraId="241E6267" w14:textId="2AAA366B" w:rsidR="00287A6B" w:rsidRPr="00E21E2A" w:rsidRDefault="00287A6B" w:rsidP="00287A6B">
      <w:pPr>
        <w:pStyle w:val="BodyText"/>
        <w:rPr>
          <w:rFonts w:asciiTheme="minorHAnsi" w:hAnsiTheme="minorHAnsi" w:cstheme="minorHAnsi"/>
          <w:sz w:val="22"/>
          <w:szCs w:val="22"/>
        </w:rPr>
      </w:pPr>
      <w:r w:rsidRPr="006F1EAA">
        <w:rPr>
          <w:rFonts w:asciiTheme="minorHAnsi" w:hAnsiTheme="minorHAnsi" w:cstheme="minorHAnsi"/>
          <w:sz w:val="22"/>
          <w:szCs w:val="22"/>
        </w:rPr>
        <w:t>The associate in this position</w:t>
      </w:r>
      <w:r w:rsidR="00B1479C">
        <w:rPr>
          <w:rFonts w:asciiTheme="minorHAnsi" w:hAnsiTheme="minorHAnsi" w:cstheme="minorHAnsi"/>
          <w:sz w:val="22"/>
          <w:szCs w:val="22"/>
        </w:rPr>
        <w:t>, as an individual contributor,</w:t>
      </w:r>
      <w:r w:rsidRPr="006F1EAA">
        <w:rPr>
          <w:rFonts w:asciiTheme="minorHAnsi" w:hAnsiTheme="minorHAnsi" w:cstheme="minorHAnsi"/>
          <w:sz w:val="22"/>
          <w:szCs w:val="22"/>
        </w:rPr>
        <w:t xml:space="preserve"> is responsible for monitoring shipments subject to import and export controls to ensure compliance with U.S., E.U., and local regulations as well as for resolving customs-related issues in a timely manner. The associate will perform his or her duties in a manner that meets the company’s operating standards, compliance programs, quality requirements and customer shipping schedules in the most efficient and cost-effective manner. </w:t>
      </w:r>
      <w:r w:rsidRPr="009A1E33">
        <w:rPr>
          <w:rFonts w:asciiTheme="minorHAnsi" w:hAnsiTheme="minorHAnsi" w:cstheme="minorHAnsi"/>
          <w:sz w:val="22"/>
          <w:szCs w:val="22"/>
        </w:rPr>
        <w:t xml:space="preserve">The associate will support tactical operations for </w:t>
      </w:r>
      <w:r w:rsidR="000A45CE">
        <w:rPr>
          <w:rFonts w:asciiTheme="minorHAnsi" w:hAnsiTheme="minorHAnsi" w:cstheme="minorHAnsi"/>
          <w:sz w:val="22"/>
          <w:szCs w:val="22"/>
        </w:rPr>
        <w:t xml:space="preserve">the Global Trade Compliance Program for </w:t>
      </w:r>
      <w:r w:rsidR="00EB1CAC" w:rsidRPr="009A1E33">
        <w:rPr>
          <w:rFonts w:asciiTheme="minorHAnsi" w:hAnsiTheme="minorHAnsi" w:cstheme="minorHAnsi"/>
          <w:sz w:val="22"/>
          <w:szCs w:val="22"/>
        </w:rPr>
        <w:t xml:space="preserve">all </w:t>
      </w:r>
      <w:r w:rsidR="00721D49">
        <w:rPr>
          <w:rFonts w:asciiTheme="minorHAnsi" w:hAnsiTheme="minorHAnsi" w:cstheme="minorHAnsi"/>
          <w:sz w:val="22"/>
          <w:szCs w:val="22"/>
        </w:rPr>
        <w:t xml:space="preserve">Envista </w:t>
      </w:r>
      <w:r w:rsidR="00EB1CAC" w:rsidRPr="009A1E33">
        <w:rPr>
          <w:rFonts w:asciiTheme="minorHAnsi" w:hAnsiTheme="minorHAnsi" w:cstheme="minorHAnsi"/>
          <w:sz w:val="22"/>
          <w:szCs w:val="22"/>
        </w:rPr>
        <w:t xml:space="preserve">sites </w:t>
      </w:r>
      <w:r w:rsidR="004E36CC" w:rsidRPr="009A1E33">
        <w:rPr>
          <w:rFonts w:asciiTheme="minorHAnsi" w:hAnsiTheme="minorHAnsi" w:cstheme="minorHAnsi"/>
          <w:sz w:val="22"/>
          <w:szCs w:val="22"/>
        </w:rPr>
        <w:t>in Europe</w:t>
      </w:r>
      <w:r w:rsidR="009B3663" w:rsidRPr="009A1E33">
        <w:rPr>
          <w:rFonts w:asciiTheme="minorHAnsi" w:hAnsiTheme="minorHAnsi" w:cstheme="minorHAnsi"/>
          <w:sz w:val="22"/>
          <w:szCs w:val="22"/>
        </w:rPr>
        <w:t>.</w:t>
      </w:r>
    </w:p>
    <w:p w14:paraId="174D6938" w14:textId="13DB1B82" w:rsidR="00DA243D" w:rsidRDefault="00287A6B" w:rsidP="00287A6B">
      <w:pPr>
        <w:rPr>
          <w:rFonts w:eastAsia="Times New Roman" w:cstheme="minorHAnsi"/>
          <w:lang w:val="en-US"/>
        </w:rPr>
      </w:pPr>
      <w:r w:rsidRPr="006F1EAA">
        <w:rPr>
          <w:rFonts w:eastAsia="Times New Roman" w:cstheme="minorHAnsi"/>
          <w:lang w:val="en-US"/>
        </w:rPr>
        <w:t>This position will report to the E</w:t>
      </w:r>
      <w:r w:rsidR="009908C9">
        <w:rPr>
          <w:rFonts w:eastAsia="Times New Roman" w:cstheme="minorHAnsi"/>
          <w:lang w:val="en-US"/>
        </w:rPr>
        <w:t>MEA</w:t>
      </w:r>
      <w:r w:rsidRPr="006F1EAA">
        <w:rPr>
          <w:rFonts w:eastAsia="Times New Roman" w:cstheme="minorHAnsi"/>
          <w:lang w:val="en-US"/>
        </w:rPr>
        <w:t xml:space="preserve"> Trade Compliance Operations </w:t>
      </w:r>
      <w:r w:rsidR="0038467D">
        <w:rPr>
          <w:rFonts w:eastAsia="Times New Roman" w:cstheme="minorHAnsi"/>
          <w:lang w:val="en-US"/>
        </w:rPr>
        <w:t xml:space="preserve">Senior </w:t>
      </w:r>
      <w:r w:rsidRPr="006F1EAA">
        <w:rPr>
          <w:rFonts w:eastAsia="Times New Roman" w:cstheme="minorHAnsi"/>
          <w:lang w:val="en-US"/>
        </w:rPr>
        <w:t xml:space="preserve">Manager and will assist in developing and deploying </w:t>
      </w:r>
      <w:r w:rsidR="00CF352C">
        <w:rPr>
          <w:rFonts w:eastAsia="Times New Roman" w:cstheme="minorHAnsi"/>
          <w:lang w:val="en-US"/>
        </w:rPr>
        <w:t>c</w:t>
      </w:r>
      <w:r w:rsidRPr="006F1EAA">
        <w:rPr>
          <w:rFonts w:eastAsia="Times New Roman" w:cstheme="minorHAnsi"/>
          <w:lang w:val="en-US"/>
        </w:rPr>
        <w:t>ompany policies and processes relating to Trade Compliance matters</w:t>
      </w:r>
      <w:r w:rsidR="00FE1988">
        <w:rPr>
          <w:rFonts w:eastAsia="Times New Roman" w:cstheme="minorHAnsi"/>
          <w:lang w:val="en-US"/>
        </w:rPr>
        <w:t xml:space="preserve"> with </w:t>
      </w:r>
      <w:r w:rsidR="0094162A">
        <w:rPr>
          <w:rFonts w:eastAsia="Times New Roman" w:cstheme="minorHAnsi"/>
          <w:lang w:val="en-US"/>
        </w:rPr>
        <w:t>intermittent level of supervision</w:t>
      </w:r>
      <w:r w:rsidRPr="006F1EAA">
        <w:rPr>
          <w:rFonts w:eastAsia="Times New Roman" w:cstheme="minorHAnsi"/>
          <w:lang w:val="en-US"/>
        </w:rPr>
        <w:t>. The scope of this position includes ensuring implementation of effective global trade network resources both within and outside the Company that minimizes costs while assuring compliance with governmental laws/regulations.</w:t>
      </w:r>
    </w:p>
    <w:p w14:paraId="5085DFF9" w14:textId="77777777" w:rsidR="00914B8F" w:rsidRPr="00914B8F" w:rsidRDefault="00914B8F" w:rsidP="00914B8F">
      <w:pPr>
        <w:spacing w:before="100" w:beforeAutospacing="1" w:after="100" w:afterAutospacing="1" w:line="240" w:lineRule="auto"/>
        <w:rPr>
          <w:rFonts w:cstheme="minorHAnsi"/>
          <w:b/>
          <w:sz w:val="24"/>
          <w:szCs w:val="24"/>
          <w:lang w:val="en-US"/>
        </w:rPr>
      </w:pPr>
      <w:r w:rsidRPr="00914B8F">
        <w:rPr>
          <w:rFonts w:cstheme="minorHAnsi"/>
          <w:b/>
          <w:sz w:val="24"/>
          <w:szCs w:val="24"/>
          <w:lang w:val="en-US"/>
        </w:rPr>
        <w:t>Essential Duties and Responsibilities</w:t>
      </w:r>
    </w:p>
    <w:p w14:paraId="769614B0" w14:textId="7D650515" w:rsidR="009437C3" w:rsidRPr="0031725A" w:rsidRDefault="00C11783" w:rsidP="00EA1044">
      <w:pPr>
        <w:pStyle w:val="a"/>
        <w:numPr>
          <w:ilvl w:val="0"/>
          <w:numId w:val="12"/>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31725A">
        <w:rPr>
          <w:rFonts w:asciiTheme="minorHAnsi" w:hAnsiTheme="minorHAnsi" w:cstheme="minorHAnsi"/>
          <w:snapToGrid/>
          <w:sz w:val="22"/>
          <w:szCs w:val="22"/>
          <w:lang w:eastAsia="it-CH"/>
        </w:rPr>
        <w:t>Act as on-site tactical point of contact for Trade Compliance matters</w:t>
      </w:r>
      <w:r w:rsidR="00173BFA" w:rsidRPr="0031725A">
        <w:rPr>
          <w:rFonts w:asciiTheme="minorHAnsi" w:hAnsiTheme="minorHAnsi" w:cstheme="minorHAnsi"/>
          <w:snapToGrid/>
          <w:sz w:val="22"/>
          <w:szCs w:val="22"/>
          <w:lang w:eastAsia="it-CH"/>
        </w:rPr>
        <w:t>.</w:t>
      </w:r>
    </w:p>
    <w:p w14:paraId="4193761F" w14:textId="5C5C5E63" w:rsidR="00EA1044" w:rsidRPr="0031725A" w:rsidRDefault="00D23137" w:rsidP="00173BFA">
      <w:pPr>
        <w:pStyle w:val="a"/>
        <w:numPr>
          <w:ilvl w:val="0"/>
          <w:numId w:val="12"/>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31725A">
        <w:rPr>
          <w:rFonts w:asciiTheme="minorHAnsi" w:hAnsiTheme="minorHAnsi" w:cstheme="minorHAnsi"/>
          <w:snapToGrid/>
          <w:sz w:val="22"/>
          <w:szCs w:val="22"/>
          <w:lang w:eastAsia="it-CH"/>
        </w:rPr>
        <w:t xml:space="preserve">Proactively </w:t>
      </w:r>
      <w:r w:rsidR="00173BFA" w:rsidRPr="0031725A">
        <w:rPr>
          <w:rFonts w:asciiTheme="minorHAnsi" w:hAnsiTheme="minorHAnsi" w:cstheme="minorHAnsi"/>
          <w:snapToGrid/>
          <w:sz w:val="22"/>
          <w:szCs w:val="22"/>
          <w:lang w:eastAsia="it-CH"/>
        </w:rPr>
        <w:t>p</w:t>
      </w:r>
      <w:r w:rsidRPr="0031725A">
        <w:rPr>
          <w:rFonts w:asciiTheme="minorHAnsi" w:hAnsiTheme="minorHAnsi" w:cstheme="minorHAnsi"/>
          <w:snapToGrid/>
          <w:sz w:val="22"/>
          <w:szCs w:val="22"/>
          <w:lang w:eastAsia="it-CH"/>
        </w:rPr>
        <w:t>artner with cross-functional stakeholders to facilitate business needs related to cross-border shipping</w:t>
      </w:r>
      <w:r w:rsidR="00173BFA" w:rsidRPr="0031725A">
        <w:rPr>
          <w:rFonts w:asciiTheme="minorHAnsi" w:hAnsiTheme="minorHAnsi" w:cstheme="minorHAnsi"/>
          <w:snapToGrid/>
          <w:sz w:val="22"/>
          <w:szCs w:val="22"/>
          <w:lang w:eastAsia="it-CH"/>
        </w:rPr>
        <w:t xml:space="preserve">; </w:t>
      </w:r>
      <w:r w:rsidR="006710AB" w:rsidRPr="0031725A">
        <w:rPr>
          <w:rFonts w:asciiTheme="minorHAnsi" w:hAnsiTheme="minorHAnsi" w:cstheme="minorHAnsi"/>
          <w:snapToGrid/>
          <w:sz w:val="22"/>
          <w:szCs w:val="22"/>
          <w:lang w:eastAsia="it-CH"/>
        </w:rPr>
        <w:t>e</w:t>
      </w:r>
      <w:r w:rsidR="00173BFA" w:rsidRPr="0031725A">
        <w:rPr>
          <w:rFonts w:asciiTheme="minorHAnsi" w:hAnsiTheme="minorHAnsi" w:cstheme="minorHAnsi"/>
          <w:snapToGrid/>
          <w:sz w:val="22"/>
          <w:szCs w:val="22"/>
          <w:lang w:eastAsia="it-CH"/>
        </w:rPr>
        <w:t>nsure shipping/receiving associates properly handle import/export transactions</w:t>
      </w:r>
      <w:r w:rsidR="006710AB" w:rsidRPr="0031725A">
        <w:rPr>
          <w:rFonts w:asciiTheme="minorHAnsi" w:hAnsiTheme="minorHAnsi" w:cstheme="minorHAnsi"/>
          <w:snapToGrid/>
          <w:sz w:val="22"/>
          <w:szCs w:val="22"/>
          <w:lang w:eastAsia="it-CH"/>
        </w:rPr>
        <w:t>.</w:t>
      </w:r>
    </w:p>
    <w:p w14:paraId="03388069" w14:textId="49EBCFF7" w:rsidR="00D25CFF" w:rsidRPr="0031725A" w:rsidRDefault="00602680" w:rsidP="00EA1044">
      <w:pPr>
        <w:pStyle w:val="a"/>
        <w:numPr>
          <w:ilvl w:val="0"/>
          <w:numId w:val="12"/>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31725A">
        <w:rPr>
          <w:rFonts w:asciiTheme="minorHAnsi" w:hAnsiTheme="minorHAnsi" w:cstheme="minorHAnsi"/>
          <w:snapToGrid/>
          <w:sz w:val="22"/>
          <w:szCs w:val="22"/>
          <w:lang w:eastAsia="it-CH"/>
        </w:rPr>
        <w:t>Develop and maintain relevant policy and procedure manuals and standard work documents as required</w:t>
      </w:r>
      <w:r w:rsidR="00D25CFF" w:rsidRPr="0031725A">
        <w:rPr>
          <w:rFonts w:asciiTheme="minorHAnsi" w:hAnsiTheme="minorHAnsi" w:cstheme="minorHAnsi"/>
          <w:snapToGrid/>
          <w:sz w:val="22"/>
          <w:szCs w:val="22"/>
          <w:lang w:eastAsia="it-CH"/>
        </w:rPr>
        <w:t>; assist with development of standard operating procedures and work instructions for each business unit.</w:t>
      </w:r>
    </w:p>
    <w:p w14:paraId="0515F026" w14:textId="6C4D6165" w:rsidR="00593750" w:rsidRPr="0031725A" w:rsidRDefault="00593750" w:rsidP="00EA1044">
      <w:pPr>
        <w:numPr>
          <w:ilvl w:val="0"/>
          <w:numId w:val="12"/>
        </w:numPr>
        <w:spacing w:after="0" w:line="240" w:lineRule="auto"/>
        <w:rPr>
          <w:rFonts w:eastAsia="Times New Roman" w:cstheme="minorHAnsi"/>
          <w:lang w:val="en-US" w:eastAsia="it-CH"/>
        </w:rPr>
      </w:pPr>
      <w:r w:rsidRPr="0031725A">
        <w:rPr>
          <w:rFonts w:eastAsia="Times New Roman" w:cstheme="minorHAnsi"/>
          <w:lang w:val="en-US" w:eastAsia="it-CH"/>
        </w:rPr>
        <w:t>Develop recommendations for enhancements to current processes and procedures</w:t>
      </w:r>
      <w:r w:rsidR="006710AB" w:rsidRPr="0031725A">
        <w:rPr>
          <w:rFonts w:eastAsia="Times New Roman" w:cstheme="minorHAnsi"/>
          <w:lang w:val="en-US" w:eastAsia="it-CH"/>
        </w:rPr>
        <w:t>.</w:t>
      </w:r>
    </w:p>
    <w:p w14:paraId="394DECD5" w14:textId="2EB43CEA" w:rsidR="00602680" w:rsidRPr="0031725A"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 xml:space="preserve">Lead and/or support </w:t>
      </w:r>
      <w:r w:rsidR="006710AB" w:rsidRPr="0031725A">
        <w:rPr>
          <w:rFonts w:eastAsia="Times New Roman" w:cstheme="minorHAnsi"/>
          <w:lang w:val="en-US" w:eastAsia="it-CH"/>
        </w:rPr>
        <w:t xml:space="preserve">under supervision of Sr. Trade Compliance Manager </w:t>
      </w:r>
      <w:r w:rsidRPr="0031725A">
        <w:rPr>
          <w:rFonts w:eastAsia="Times New Roman" w:cstheme="minorHAnsi"/>
          <w:lang w:val="en-US" w:eastAsia="it-CH"/>
        </w:rPr>
        <w:t>various other related trade compliance projects and initiatives</w:t>
      </w:r>
      <w:r w:rsidR="006710AB" w:rsidRPr="0031725A">
        <w:rPr>
          <w:rFonts w:eastAsia="Times New Roman" w:cstheme="minorHAnsi"/>
          <w:lang w:val="en-US" w:eastAsia="it-CH"/>
        </w:rPr>
        <w:t>.</w:t>
      </w:r>
    </w:p>
    <w:p w14:paraId="1F2FA146" w14:textId="14158969" w:rsidR="00B03C33" w:rsidRPr="0031725A" w:rsidRDefault="00B03C33" w:rsidP="00EA1044">
      <w:pPr>
        <w:numPr>
          <w:ilvl w:val="0"/>
          <w:numId w:val="12"/>
        </w:numPr>
        <w:spacing w:after="0" w:line="240" w:lineRule="auto"/>
        <w:rPr>
          <w:rFonts w:eastAsia="Times New Roman" w:cstheme="minorHAnsi"/>
          <w:lang w:val="en-US" w:eastAsia="it-CH"/>
        </w:rPr>
      </w:pPr>
      <w:r w:rsidRPr="0031725A">
        <w:rPr>
          <w:rFonts w:eastAsia="Times New Roman" w:cstheme="minorHAnsi"/>
          <w:lang w:val="en-US" w:eastAsia="it-CH"/>
        </w:rPr>
        <w:t>Complete assignments efficiently, accurately and in a timely manner to ensure internal and external contact needs are met</w:t>
      </w:r>
      <w:r w:rsidR="00813A0C" w:rsidRPr="0031725A">
        <w:rPr>
          <w:rFonts w:eastAsia="Times New Roman" w:cstheme="minorHAnsi"/>
          <w:lang w:val="en-US" w:eastAsia="it-CH"/>
        </w:rPr>
        <w:t>.</w:t>
      </w:r>
    </w:p>
    <w:p w14:paraId="7D838064" w14:textId="59B9A5C1" w:rsidR="00602680" w:rsidRPr="0031725A"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Ensure data integrity with regards to Customs documentation, product classification, country of origin, BTI, Free Trade Agreement eligibility and valuation</w:t>
      </w:r>
      <w:r w:rsidR="00BB515B" w:rsidRPr="0031725A">
        <w:rPr>
          <w:rFonts w:eastAsia="Times New Roman" w:cstheme="minorHAnsi"/>
          <w:lang w:val="en-US" w:eastAsia="it-CH"/>
        </w:rPr>
        <w:t xml:space="preserve"> in conjunction with the Subject Matter Experts</w:t>
      </w:r>
      <w:r w:rsidRPr="0031725A">
        <w:rPr>
          <w:rFonts w:eastAsia="Times New Roman" w:cstheme="minorHAnsi"/>
          <w:lang w:val="en-US" w:eastAsia="it-CH"/>
        </w:rPr>
        <w:t xml:space="preserve">. Assist the </w:t>
      </w:r>
      <w:r w:rsidR="001D1FBB">
        <w:rPr>
          <w:rFonts w:eastAsia="Times New Roman" w:cstheme="minorHAnsi"/>
          <w:lang w:val="en-US" w:eastAsia="it-CH"/>
        </w:rPr>
        <w:t>C</w:t>
      </w:r>
      <w:r w:rsidRPr="0031725A">
        <w:rPr>
          <w:rFonts w:eastAsia="Times New Roman" w:cstheme="minorHAnsi"/>
          <w:lang w:val="en-US" w:eastAsia="it-CH"/>
        </w:rPr>
        <w:t>ompany in preparing, submitting, tracking, and monitor certificates of origin documentation and special permits as required for the import or export of goods</w:t>
      </w:r>
      <w:r w:rsidR="00813A0C" w:rsidRPr="0031725A">
        <w:rPr>
          <w:rFonts w:eastAsia="Times New Roman" w:cstheme="minorHAnsi"/>
          <w:lang w:val="en-US" w:eastAsia="it-CH"/>
        </w:rPr>
        <w:t>.</w:t>
      </w:r>
    </w:p>
    <w:p w14:paraId="38E17470" w14:textId="330191A7" w:rsidR="00602680" w:rsidRPr="0031725A"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Effectively interact with multiple government agencies such as Local Chambers of Commerce under the supervision of the Sr. Trade Compliance Manager</w:t>
      </w:r>
      <w:r w:rsidR="00813A0C" w:rsidRPr="0031725A">
        <w:rPr>
          <w:rFonts w:eastAsia="Times New Roman" w:cstheme="minorHAnsi"/>
          <w:lang w:val="en-US" w:eastAsia="it-CH"/>
        </w:rPr>
        <w:t>.</w:t>
      </w:r>
    </w:p>
    <w:p w14:paraId="3ED5BAC9" w14:textId="3D1DED41" w:rsidR="00B566CC" w:rsidRPr="0031725A"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Support external Customs audits as required. Monitoring import and export operations in the region. Perform internal audits/risk assessments of import and export transactions</w:t>
      </w:r>
      <w:r w:rsidR="00813A0C" w:rsidRPr="0031725A">
        <w:rPr>
          <w:rFonts w:eastAsia="Times New Roman" w:cstheme="minorHAnsi"/>
          <w:lang w:val="en-US" w:eastAsia="it-CH"/>
        </w:rPr>
        <w:t>.</w:t>
      </w:r>
    </w:p>
    <w:p w14:paraId="0F96ECF0" w14:textId="5340B803" w:rsidR="009C2501" w:rsidRPr="0031725A" w:rsidRDefault="009C2501"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 xml:space="preserve">Perform Post Entry </w:t>
      </w:r>
      <w:r w:rsidR="004B6A5C" w:rsidRPr="0031725A">
        <w:rPr>
          <w:rFonts w:eastAsia="Times New Roman" w:cstheme="minorHAnsi"/>
          <w:lang w:val="en-US" w:eastAsia="it-CH"/>
        </w:rPr>
        <w:t>Adjustments</w:t>
      </w:r>
      <w:r w:rsidRPr="0031725A">
        <w:rPr>
          <w:rFonts w:eastAsia="Times New Roman" w:cstheme="minorHAnsi"/>
          <w:lang w:val="en-US" w:eastAsia="it-CH"/>
        </w:rPr>
        <w:t xml:space="preserve"> with Customs Authorities</w:t>
      </w:r>
      <w:r w:rsidR="00D336E3" w:rsidRPr="0031725A">
        <w:rPr>
          <w:rFonts w:eastAsia="Times New Roman" w:cstheme="minorHAnsi"/>
          <w:lang w:val="en-US" w:eastAsia="it-CH"/>
        </w:rPr>
        <w:t xml:space="preserve"> in conjunction with the Subject Matter Expert of </w:t>
      </w:r>
      <w:proofErr w:type="gramStart"/>
      <w:r w:rsidR="00D336E3" w:rsidRPr="0031725A">
        <w:rPr>
          <w:rFonts w:eastAsia="Times New Roman" w:cstheme="minorHAnsi"/>
          <w:lang w:val="en-US" w:eastAsia="it-CH"/>
        </w:rPr>
        <w:t>Valuation</w:t>
      </w:r>
      <w:r w:rsidR="00A550A5" w:rsidRPr="0031725A">
        <w:rPr>
          <w:rFonts w:eastAsia="Times New Roman" w:cstheme="minorHAnsi"/>
          <w:lang w:val="en-US" w:eastAsia="it-CH"/>
        </w:rPr>
        <w:t>;</w:t>
      </w:r>
      <w:proofErr w:type="gramEnd"/>
    </w:p>
    <w:p w14:paraId="15E702D0" w14:textId="063ED818" w:rsidR="00C3470B" w:rsidRPr="00F00A01" w:rsidRDefault="00C3470B" w:rsidP="00EA1044">
      <w:pPr>
        <w:numPr>
          <w:ilvl w:val="0"/>
          <w:numId w:val="12"/>
        </w:numPr>
        <w:shd w:val="clear" w:color="auto" w:fill="FFFFFF"/>
        <w:spacing w:before="100" w:beforeAutospacing="1" w:after="100" w:afterAutospacing="1" w:line="240" w:lineRule="auto"/>
        <w:rPr>
          <w:rFonts w:eastAsia="Times New Roman" w:cstheme="minorHAnsi"/>
          <w:lang w:val="en-US" w:eastAsia="it-CH"/>
        </w:rPr>
      </w:pPr>
      <w:r w:rsidRPr="00F00A01">
        <w:rPr>
          <w:rFonts w:eastAsia="Times New Roman" w:cstheme="minorHAnsi"/>
          <w:lang w:val="en-US" w:eastAsia="it-CH"/>
        </w:rPr>
        <w:t xml:space="preserve">Manage supply chain trade security issues as per risk </w:t>
      </w:r>
      <w:proofErr w:type="gramStart"/>
      <w:r w:rsidR="000E43BB" w:rsidRPr="00F00A01">
        <w:rPr>
          <w:rFonts w:eastAsia="Times New Roman" w:cstheme="minorHAnsi"/>
          <w:lang w:val="en-US" w:eastAsia="it-CH"/>
        </w:rPr>
        <w:t>assessments</w:t>
      </w:r>
      <w:r w:rsidR="000E43BB">
        <w:rPr>
          <w:rFonts w:eastAsia="Times New Roman" w:cstheme="minorHAnsi"/>
          <w:lang w:val="en-US" w:eastAsia="it-CH"/>
        </w:rPr>
        <w:t>;</w:t>
      </w:r>
      <w:proofErr w:type="gramEnd"/>
    </w:p>
    <w:p w14:paraId="4B853576" w14:textId="43C9511E" w:rsidR="00B03C33" w:rsidRPr="003C15F7"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FF7B63">
        <w:rPr>
          <w:rFonts w:eastAsia="Times New Roman" w:cstheme="minorHAnsi"/>
          <w:lang w:val="en-US" w:eastAsia="it-CH"/>
        </w:rPr>
        <w:t xml:space="preserve">Identify and lead corrective action plans related to process deficiencies, KPI improvements, and broker </w:t>
      </w:r>
      <w:proofErr w:type="gramStart"/>
      <w:r w:rsidRPr="00FF7B63">
        <w:rPr>
          <w:rFonts w:eastAsia="Times New Roman" w:cstheme="minorHAnsi"/>
          <w:lang w:val="en-US" w:eastAsia="it-CH"/>
        </w:rPr>
        <w:t>management</w:t>
      </w:r>
      <w:r w:rsidR="003C15F7">
        <w:rPr>
          <w:rFonts w:eastAsia="Times New Roman" w:cstheme="minorHAnsi"/>
          <w:lang w:val="en-US" w:eastAsia="it-CH"/>
        </w:rPr>
        <w:t>;</w:t>
      </w:r>
      <w:proofErr w:type="gramEnd"/>
    </w:p>
    <w:p w14:paraId="06E5F9BE" w14:textId="77777777" w:rsidR="0049716E" w:rsidRPr="003C15F7" w:rsidRDefault="0049716E" w:rsidP="00EA1044">
      <w:pPr>
        <w:numPr>
          <w:ilvl w:val="0"/>
          <w:numId w:val="12"/>
        </w:numPr>
        <w:spacing w:after="0" w:line="240" w:lineRule="auto"/>
        <w:rPr>
          <w:rFonts w:eastAsia="Times New Roman" w:cstheme="minorHAnsi"/>
          <w:lang w:val="en-US" w:eastAsia="it-CH"/>
        </w:rPr>
      </w:pPr>
      <w:r w:rsidRPr="0049716E">
        <w:rPr>
          <w:rFonts w:eastAsia="Times New Roman" w:cstheme="minorHAnsi"/>
          <w:lang w:val="en-US" w:eastAsia="it-CH"/>
        </w:rPr>
        <w:t>Prepare and present function specific training for areas that impact import and export activities, globally.</w:t>
      </w:r>
    </w:p>
    <w:p w14:paraId="278A1E53" w14:textId="77777777" w:rsidR="005018F8" w:rsidRDefault="0049716E" w:rsidP="005018F8">
      <w:pPr>
        <w:numPr>
          <w:ilvl w:val="0"/>
          <w:numId w:val="12"/>
        </w:numPr>
        <w:spacing w:after="0" w:line="240" w:lineRule="auto"/>
        <w:rPr>
          <w:rFonts w:eastAsia="Times New Roman" w:cstheme="minorHAnsi"/>
          <w:lang w:val="en-US" w:eastAsia="it-CH"/>
        </w:rPr>
      </w:pPr>
      <w:r w:rsidRPr="0049716E">
        <w:rPr>
          <w:rFonts w:eastAsia="Times New Roman" w:cstheme="minorHAnsi"/>
          <w:lang w:val="en-US" w:eastAsia="it-CH"/>
        </w:rPr>
        <w:lastRenderedPageBreak/>
        <w:t>Perform training and provide training materials to the Business Unit compliance liaisons and tactical personnel.</w:t>
      </w:r>
    </w:p>
    <w:p w14:paraId="5DC6F865" w14:textId="2D882E9A" w:rsidR="005018F8" w:rsidRDefault="00276E85" w:rsidP="005018F8">
      <w:pPr>
        <w:numPr>
          <w:ilvl w:val="0"/>
          <w:numId w:val="12"/>
        </w:numPr>
        <w:spacing w:after="0" w:line="240" w:lineRule="auto"/>
        <w:rPr>
          <w:rFonts w:eastAsia="Times New Roman" w:cstheme="minorHAnsi"/>
          <w:lang w:val="en-US" w:eastAsia="it-CH"/>
        </w:rPr>
      </w:pPr>
      <w:r w:rsidRPr="005018F8">
        <w:rPr>
          <w:rFonts w:eastAsia="Times New Roman" w:cstheme="minorHAnsi"/>
          <w:lang w:val="en-US" w:eastAsia="it-CH"/>
        </w:rPr>
        <w:t>Maintain effective working relationships at all levels of the organization</w:t>
      </w:r>
      <w:r w:rsidR="005018F8">
        <w:rPr>
          <w:rFonts w:eastAsia="Times New Roman" w:cstheme="minorHAnsi"/>
          <w:lang w:val="en-US" w:eastAsia="it-CH"/>
        </w:rPr>
        <w:t>.</w:t>
      </w:r>
    </w:p>
    <w:p w14:paraId="2A0B7E40" w14:textId="1A42A77B" w:rsidR="00602680" w:rsidRPr="005018F8" w:rsidRDefault="00602680" w:rsidP="005018F8">
      <w:pPr>
        <w:numPr>
          <w:ilvl w:val="0"/>
          <w:numId w:val="12"/>
        </w:numPr>
        <w:spacing w:after="0" w:line="240" w:lineRule="auto"/>
        <w:rPr>
          <w:rFonts w:eastAsia="Times New Roman" w:cstheme="minorHAnsi"/>
          <w:lang w:val="en-US" w:eastAsia="it-CH"/>
        </w:rPr>
      </w:pPr>
      <w:r w:rsidRPr="005018F8">
        <w:rPr>
          <w:rFonts w:eastAsia="Times New Roman" w:cstheme="minorHAnsi"/>
          <w:lang w:val="en-US" w:eastAsia="it-CH"/>
        </w:rPr>
        <w:t xml:space="preserve">Responsible for GTM </w:t>
      </w:r>
      <w:r w:rsidR="006E52E2">
        <w:rPr>
          <w:rFonts w:eastAsia="Times New Roman" w:cstheme="minorHAnsi"/>
          <w:lang w:val="en-US" w:eastAsia="it-CH"/>
        </w:rPr>
        <w:t xml:space="preserve">and GTS </w:t>
      </w:r>
      <w:r w:rsidRPr="005018F8">
        <w:rPr>
          <w:rFonts w:eastAsia="Times New Roman" w:cstheme="minorHAnsi"/>
          <w:lang w:val="en-US" w:eastAsia="it-CH"/>
        </w:rPr>
        <w:t>management</w:t>
      </w:r>
      <w:r w:rsidR="00FB769A" w:rsidRPr="005018F8">
        <w:rPr>
          <w:rFonts w:eastAsia="Times New Roman" w:cstheme="minorHAnsi"/>
          <w:lang w:val="en-US" w:eastAsia="it-CH"/>
        </w:rPr>
        <w:t>, review and approve sales transactions to embargo and sanctioned countries</w:t>
      </w:r>
      <w:r w:rsidRPr="005018F8">
        <w:rPr>
          <w:rFonts w:eastAsia="Times New Roman" w:cstheme="minorHAnsi"/>
          <w:lang w:val="en-US" w:eastAsia="it-CH"/>
        </w:rPr>
        <w:t xml:space="preserve"> and escalation support under supervision of Sr. Trade Compliance Manager.</w:t>
      </w:r>
    </w:p>
    <w:p w14:paraId="063695FC" w14:textId="1295E5CC" w:rsidR="00870040" w:rsidRDefault="00870040" w:rsidP="00EA1044">
      <w:pPr>
        <w:pStyle w:val="a"/>
        <w:numPr>
          <w:ilvl w:val="0"/>
          <w:numId w:val="1"/>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870040">
        <w:rPr>
          <w:rFonts w:asciiTheme="minorHAnsi" w:hAnsiTheme="minorHAnsi" w:cstheme="minorHAnsi"/>
          <w:snapToGrid/>
          <w:sz w:val="22"/>
          <w:szCs w:val="22"/>
          <w:lang w:eastAsia="it-CH"/>
        </w:rPr>
        <w:t>Support legal department in investigating and resolving trade compliance issues</w:t>
      </w:r>
      <w:r w:rsidR="00EA1044">
        <w:rPr>
          <w:rFonts w:asciiTheme="minorHAnsi" w:hAnsiTheme="minorHAnsi" w:cstheme="minorHAnsi"/>
          <w:snapToGrid/>
          <w:sz w:val="22"/>
          <w:szCs w:val="22"/>
          <w:lang w:eastAsia="it-CH"/>
        </w:rPr>
        <w:t>.</w:t>
      </w:r>
    </w:p>
    <w:p w14:paraId="3D9552BA" w14:textId="79A3B95D" w:rsidR="00CD3133" w:rsidRDefault="00CD3133" w:rsidP="00EA1044">
      <w:pPr>
        <w:pStyle w:val="a"/>
        <w:numPr>
          <w:ilvl w:val="0"/>
          <w:numId w:val="1"/>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E37A63">
        <w:rPr>
          <w:rFonts w:asciiTheme="minorHAnsi" w:hAnsiTheme="minorHAnsi" w:cstheme="minorHAnsi"/>
          <w:snapToGrid/>
          <w:sz w:val="22"/>
          <w:szCs w:val="22"/>
          <w:lang w:eastAsia="it-CH"/>
        </w:rPr>
        <w:t>Perform all other duties as assigned.</w:t>
      </w:r>
    </w:p>
    <w:p w14:paraId="03BD5C98" w14:textId="77777777" w:rsidR="00EA1044" w:rsidRPr="003C15F7" w:rsidRDefault="00EA1044" w:rsidP="00EA1044">
      <w:pPr>
        <w:pStyle w:val="a"/>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720" w:firstLine="0"/>
        <w:rPr>
          <w:rFonts w:asciiTheme="minorHAnsi" w:hAnsiTheme="minorHAnsi" w:cstheme="minorHAnsi"/>
          <w:snapToGrid/>
          <w:sz w:val="22"/>
          <w:szCs w:val="22"/>
          <w:lang w:eastAsia="it-CH"/>
        </w:rPr>
      </w:pPr>
    </w:p>
    <w:p w14:paraId="457CBC62" w14:textId="77777777" w:rsidR="00602680" w:rsidRPr="00761415" w:rsidRDefault="00602680" w:rsidP="00602680">
      <w:pPr>
        <w:shd w:val="clear" w:color="auto" w:fill="FFFFFF"/>
        <w:spacing w:after="150" w:line="240" w:lineRule="auto"/>
        <w:rPr>
          <w:rFonts w:eastAsia="Times New Roman" w:cstheme="minorHAnsi"/>
          <w:sz w:val="24"/>
          <w:szCs w:val="24"/>
          <w:lang w:val="en-US" w:eastAsia="it-CH"/>
        </w:rPr>
      </w:pPr>
      <w:r w:rsidRPr="00761415">
        <w:rPr>
          <w:rFonts w:eastAsia="Times New Roman" w:cstheme="minorHAnsi"/>
          <w:b/>
          <w:bCs/>
          <w:sz w:val="24"/>
          <w:szCs w:val="24"/>
          <w:lang w:val="en-US" w:eastAsia="it-CH"/>
        </w:rPr>
        <w:t>The essential requirements of the job include:</w:t>
      </w:r>
    </w:p>
    <w:p w14:paraId="5D53E3C0" w14:textId="0FE4BAB9" w:rsidR="00602680" w:rsidRPr="000B3EEB"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 xml:space="preserve">Bachelor’s degree with </w:t>
      </w:r>
      <w:r w:rsidR="005E040B">
        <w:rPr>
          <w:rFonts w:eastAsia="Times New Roman" w:cstheme="minorHAnsi"/>
          <w:lang w:val="en-US" w:eastAsia="it-CH"/>
        </w:rPr>
        <w:t>8</w:t>
      </w:r>
      <w:r w:rsidRPr="000B3EEB">
        <w:rPr>
          <w:rFonts w:eastAsia="Times New Roman" w:cstheme="minorHAnsi"/>
          <w:lang w:val="en-US" w:eastAsia="it-CH"/>
        </w:rPr>
        <w:t xml:space="preserve">+ </w:t>
      </w:r>
      <w:r w:rsidR="00AA4264" w:rsidRPr="000B3EEB">
        <w:rPr>
          <w:rFonts w:eastAsia="Times New Roman" w:cstheme="minorHAnsi"/>
          <w:lang w:val="en-US" w:eastAsia="it-CH"/>
        </w:rPr>
        <w:t>years’ experience</w:t>
      </w:r>
      <w:r w:rsidRPr="000B3EEB">
        <w:rPr>
          <w:rFonts w:eastAsia="Times New Roman" w:cstheme="minorHAnsi"/>
          <w:lang w:val="en-US" w:eastAsia="it-CH"/>
        </w:rPr>
        <w:t xml:space="preserve"> in Law</w:t>
      </w:r>
      <w:r w:rsidR="00B87658">
        <w:rPr>
          <w:rFonts w:eastAsia="Times New Roman" w:cstheme="minorHAnsi"/>
          <w:lang w:val="en-US" w:eastAsia="it-CH"/>
        </w:rPr>
        <w:t xml:space="preserve"> OR</w:t>
      </w:r>
      <w:r w:rsidRPr="000B3EEB">
        <w:rPr>
          <w:rFonts w:eastAsia="Times New Roman" w:cstheme="minorHAnsi"/>
          <w:lang w:val="en-US" w:eastAsia="it-CH"/>
        </w:rPr>
        <w:t xml:space="preserve"> International business is preferred (or equivalent). The years of experience must be in import and export operations and/or global trade compliance related roles.</w:t>
      </w:r>
    </w:p>
    <w:p w14:paraId="76552905" w14:textId="77777777" w:rsidR="00602680" w:rsidRPr="000B3EEB"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Experience analyzing and interpreting export and import rules and regulations.</w:t>
      </w:r>
    </w:p>
    <w:p w14:paraId="3C1390B7" w14:textId="77777777" w:rsidR="00602680" w:rsidRPr="000B3EEB"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Fluent in Dutch and English (any other language will be a plus)</w:t>
      </w:r>
    </w:p>
    <w:p w14:paraId="55A38589" w14:textId="77777777" w:rsidR="00602680" w:rsidRPr="000B3EEB"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Working knowledge of export regulations related to denied party screening, export licensing, trade sanctions and embargoes plus direct experience working with global trade management software platforms (ERP, Global Trade Management, and Business Intelligence).</w:t>
      </w:r>
    </w:p>
    <w:p w14:paraId="7D46B66D" w14:textId="3A435895" w:rsidR="00602680"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Dual Use regulations including, but not limited to, 428/2009, export Control Classification Number (ECCN) and Harmonized Tariff Schedule (HTS) thorough knowledge of EU customs and export control regulations</w:t>
      </w:r>
      <w:r w:rsidR="003A6EAF">
        <w:rPr>
          <w:rFonts w:eastAsia="Times New Roman" w:cstheme="minorHAnsi"/>
          <w:lang w:val="en-US" w:eastAsia="it-CH"/>
        </w:rPr>
        <w:t>.</w:t>
      </w:r>
    </w:p>
    <w:p w14:paraId="47FEFB4E" w14:textId="68CFFA74" w:rsidR="00CB30BF" w:rsidRPr="000B3EEB" w:rsidRDefault="00CB30BF" w:rsidP="00602680">
      <w:pPr>
        <w:numPr>
          <w:ilvl w:val="0"/>
          <w:numId w:val="2"/>
        </w:numPr>
        <w:spacing w:before="100" w:beforeAutospacing="1" w:after="100" w:afterAutospacing="1" w:line="240" w:lineRule="auto"/>
        <w:ind w:firstLine="0"/>
        <w:rPr>
          <w:rFonts w:eastAsia="Times New Roman" w:cstheme="minorHAnsi"/>
          <w:lang w:val="en-US" w:eastAsia="it-CH"/>
        </w:rPr>
      </w:pPr>
      <w:r>
        <w:rPr>
          <w:rFonts w:eastAsia="Times New Roman" w:cstheme="minorHAnsi"/>
          <w:lang w:val="en-US" w:eastAsia="it-CH"/>
        </w:rPr>
        <w:t xml:space="preserve">Availability to go </w:t>
      </w:r>
      <w:r w:rsidR="00232202">
        <w:rPr>
          <w:rFonts w:eastAsia="Times New Roman" w:cstheme="minorHAnsi"/>
          <w:lang w:val="en-US" w:eastAsia="it-CH"/>
        </w:rPr>
        <w:t>on site minimum</w:t>
      </w:r>
      <w:r>
        <w:rPr>
          <w:rFonts w:eastAsia="Times New Roman" w:cstheme="minorHAnsi"/>
          <w:lang w:val="en-US" w:eastAsia="it-CH"/>
        </w:rPr>
        <w:t xml:space="preserve"> two times per week and as needed. </w:t>
      </w:r>
    </w:p>
    <w:p w14:paraId="1CD175C0" w14:textId="77777777" w:rsidR="00602680" w:rsidRPr="00DB248E" w:rsidRDefault="00602680" w:rsidP="00602680">
      <w:pPr>
        <w:shd w:val="clear" w:color="auto" w:fill="FFFFFF"/>
        <w:spacing w:after="150" w:line="240" w:lineRule="auto"/>
        <w:rPr>
          <w:rFonts w:eastAsia="Times New Roman" w:cstheme="minorHAnsi"/>
          <w:sz w:val="24"/>
          <w:szCs w:val="24"/>
          <w:lang w:val="en-US" w:eastAsia="it-CH"/>
        </w:rPr>
      </w:pPr>
      <w:r w:rsidRPr="00DB248E">
        <w:rPr>
          <w:rFonts w:eastAsia="Times New Roman" w:cstheme="minorHAnsi"/>
          <w:b/>
          <w:bCs/>
          <w:sz w:val="24"/>
          <w:szCs w:val="24"/>
          <w:lang w:val="en-US" w:eastAsia="it-CH"/>
        </w:rPr>
        <w:t>It would be a plus if you also possess previous experience in:</w:t>
      </w:r>
    </w:p>
    <w:p w14:paraId="2A9F0DDC" w14:textId="420C9773" w:rsidR="00602680" w:rsidRDefault="00602680" w:rsidP="00602680">
      <w:pPr>
        <w:numPr>
          <w:ilvl w:val="0"/>
          <w:numId w:val="3"/>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Multiple years’ experience in export and import operations and/or freight forwarder/</w:t>
      </w:r>
      <w:r w:rsidR="00AE434F">
        <w:rPr>
          <w:rFonts w:eastAsia="Times New Roman" w:cstheme="minorHAnsi"/>
          <w:lang w:val="en-US" w:eastAsia="it-CH"/>
        </w:rPr>
        <w:t>b</w:t>
      </w:r>
      <w:r w:rsidRPr="000B3EEB">
        <w:rPr>
          <w:rFonts w:eastAsia="Times New Roman" w:cstheme="minorHAnsi"/>
          <w:lang w:val="en-US" w:eastAsia="it-CH"/>
        </w:rPr>
        <w:t>roker operations</w:t>
      </w:r>
      <w:r w:rsidR="00F4295E">
        <w:rPr>
          <w:rFonts w:eastAsia="Times New Roman" w:cstheme="minorHAnsi"/>
          <w:lang w:val="en-US" w:eastAsia="it-CH"/>
        </w:rPr>
        <w:t xml:space="preserve"> </w:t>
      </w:r>
      <w:r w:rsidR="0019742F">
        <w:rPr>
          <w:rFonts w:eastAsia="Times New Roman" w:cstheme="minorHAnsi"/>
          <w:lang w:val="en-US" w:eastAsia="it-CH"/>
        </w:rPr>
        <w:t>as l</w:t>
      </w:r>
      <w:r w:rsidR="0019742F" w:rsidRPr="0019742F">
        <w:rPr>
          <w:rFonts w:eastAsia="Times New Roman" w:cstheme="minorHAnsi"/>
          <w:lang w:val="en-US" w:eastAsia="it-CH"/>
        </w:rPr>
        <w:t>icensed customs broker</w:t>
      </w:r>
      <w:r w:rsidR="0019742F">
        <w:rPr>
          <w:rFonts w:ascii="Segoe UI" w:hAnsi="Segoe UI" w:cs="Segoe UI"/>
          <w:sz w:val="21"/>
          <w:szCs w:val="21"/>
          <w:shd w:val="clear" w:color="auto" w:fill="FFFFFF"/>
          <w:lang w:val="en-US"/>
        </w:rPr>
        <w:t>.</w:t>
      </w:r>
    </w:p>
    <w:p w14:paraId="4B0643D7" w14:textId="77777777" w:rsidR="00700E91" w:rsidRDefault="006E0BF1" w:rsidP="00700E91">
      <w:pPr>
        <w:spacing w:after="0" w:line="240" w:lineRule="auto"/>
        <w:rPr>
          <w:rFonts w:eastAsia="Times New Roman" w:cstheme="minorHAnsi"/>
          <w:b/>
          <w:bCs/>
          <w:sz w:val="24"/>
          <w:szCs w:val="24"/>
          <w:lang w:val="en-US" w:eastAsia="it-CH"/>
        </w:rPr>
      </w:pPr>
      <w:r w:rsidRPr="00D24021">
        <w:rPr>
          <w:rFonts w:eastAsia="Times New Roman" w:cstheme="minorHAnsi"/>
          <w:b/>
          <w:bCs/>
          <w:sz w:val="24"/>
          <w:szCs w:val="24"/>
          <w:lang w:val="en-US" w:eastAsia="it-CH"/>
        </w:rPr>
        <w:t>Physical/Mental Requirements:</w:t>
      </w:r>
    </w:p>
    <w:p w14:paraId="2D3337B6" w14:textId="77777777" w:rsidR="00700E91" w:rsidRDefault="00700E91" w:rsidP="00700E91">
      <w:pPr>
        <w:spacing w:after="0" w:line="240" w:lineRule="auto"/>
        <w:rPr>
          <w:rFonts w:eastAsia="Times New Roman" w:cstheme="minorHAnsi"/>
          <w:b/>
          <w:bCs/>
          <w:sz w:val="24"/>
          <w:szCs w:val="24"/>
          <w:lang w:val="en-US" w:eastAsia="it-CH"/>
        </w:rPr>
      </w:pPr>
    </w:p>
    <w:p w14:paraId="6485F851" w14:textId="43CEAB1F" w:rsidR="006E0BF1" w:rsidRPr="00700E91" w:rsidRDefault="006E0BF1" w:rsidP="00700E91">
      <w:pPr>
        <w:pStyle w:val="ListParagraph"/>
        <w:numPr>
          <w:ilvl w:val="0"/>
          <w:numId w:val="13"/>
        </w:numPr>
        <w:spacing w:after="0" w:line="240" w:lineRule="auto"/>
        <w:ind w:left="981" w:hanging="357"/>
        <w:rPr>
          <w:rFonts w:eastAsia="Times New Roman" w:cstheme="minorHAnsi"/>
          <w:b/>
          <w:bCs/>
          <w:sz w:val="24"/>
          <w:szCs w:val="24"/>
          <w:lang w:val="en-US" w:eastAsia="it-CH"/>
        </w:rPr>
      </w:pPr>
      <w:r w:rsidRPr="00700E91">
        <w:rPr>
          <w:rFonts w:eastAsia="Times New Roman" w:cstheme="minorHAnsi"/>
          <w:lang w:val="en-US" w:eastAsia="it-CH"/>
        </w:rPr>
        <w:t xml:space="preserve">Must have the ability to </w:t>
      </w:r>
      <w:r w:rsidR="00E3767F" w:rsidRPr="00700E91">
        <w:rPr>
          <w:rFonts w:eastAsia="Times New Roman" w:cstheme="minorHAnsi"/>
          <w:lang w:val="en-US" w:eastAsia="it-CH"/>
        </w:rPr>
        <w:t xml:space="preserve">manage </w:t>
      </w:r>
      <w:r w:rsidR="009F64F9" w:rsidRPr="00700E91">
        <w:rPr>
          <w:rFonts w:eastAsia="Times New Roman" w:cstheme="minorHAnsi"/>
          <w:lang w:val="en-US" w:eastAsia="it-CH"/>
        </w:rPr>
        <w:t xml:space="preserve">independently </w:t>
      </w:r>
      <w:r w:rsidR="00E3767F" w:rsidRPr="00700E91">
        <w:rPr>
          <w:rFonts w:eastAsia="Times New Roman" w:cstheme="minorHAnsi"/>
          <w:lang w:val="en-US" w:eastAsia="it-CH"/>
        </w:rPr>
        <w:t>workload and priorities</w:t>
      </w:r>
      <w:r w:rsidRPr="00700E91">
        <w:rPr>
          <w:rFonts w:eastAsia="Times New Roman" w:cstheme="minorHAnsi"/>
          <w:lang w:val="en-US" w:eastAsia="it-CH"/>
        </w:rPr>
        <w:t xml:space="preserve">, </w:t>
      </w:r>
      <w:r w:rsidR="00201C86" w:rsidRPr="00700E91">
        <w:rPr>
          <w:rFonts w:eastAsia="Times New Roman" w:cstheme="minorHAnsi"/>
          <w:lang w:val="en-US" w:eastAsia="it-CH"/>
        </w:rPr>
        <w:t>to seek solutions to problems on his/her own</w:t>
      </w:r>
      <w:r w:rsidRPr="00700E91">
        <w:rPr>
          <w:rFonts w:eastAsia="Times New Roman" w:cstheme="minorHAnsi"/>
          <w:lang w:val="en-US" w:eastAsia="it-CH"/>
        </w:rPr>
        <w:t xml:space="preserve">, and </w:t>
      </w:r>
      <w:r w:rsidR="00CD6B1B">
        <w:rPr>
          <w:rFonts w:eastAsia="Times New Roman" w:cstheme="minorHAnsi"/>
          <w:lang w:val="en-US" w:eastAsia="it-CH"/>
        </w:rPr>
        <w:t xml:space="preserve">to </w:t>
      </w:r>
      <w:r w:rsidRPr="00700E91">
        <w:rPr>
          <w:rFonts w:eastAsia="Times New Roman" w:cstheme="minorHAnsi"/>
          <w:lang w:val="en-US" w:eastAsia="it-CH"/>
        </w:rPr>
        <w:t xml:space="preserve">provide constructive feedback in a professional manner. </w:t>
      </w:r>
    </w:p>
    <w:p w14:paraId="198A8F7C" w14:textId="77777777" w:rsidR="0078385F" w:rsidRPr="000B3EEB" w:rsidRDefault="0078385F" w:rsidP="00602680">
      <w:pPr>
        <w:rPr>
          <w:rFonts w:cstheme="minorHAnsi"/>
          <w:lang w:val="en-US"/>
        </w:rPr>
      </w:pPr>
    </w:p>
    <w:sectPr w:rsidR="0078385F" w:rsidRPr="000B3E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EBA"/>
    <w:multiLevelType w:val="multilevel"/>
    <w:tmpl w:val="2C0E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1059A"/>
    <w:multiLevelType w:val="multilevel"/>
    <w:tmpl w:val="27CC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7B06FD"/>
    <w:multiLevelType w:val="multilevel"/>
    <w:tmpl w:val="F5402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310E8"/>
    <w:multiLevelType w:val="multilevel"/>
    <w:tmpl w:val="F5402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B629FB"/>
    <w:multiLevelType w:val="multilevel"/>
    <w:tmpl w:val="9A56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D51B2"/>
    <w:multiLevelType w:val="multilevel"/>
    <w:tmpl w:val="B086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594C"/>
    <w:multiLevelType w:val="hybridMultilevel"/>
    <w:tmpl w:val="21E8433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 w15:restartNumberingAfterBreak="0">
    <w:nsid w:val="52F96248"/>
    <w:multiLevelType w:val="hybridMultilevel"/>
    <w:tmpl w:val="C832E480"/>
    <w:lvl w:ilvl="0" w:tplc="0810000F">
      <w:start w:val="1"/>
      <w:numFmt w:val="decimal"/>
      <w:lvlText w:val="%1."/>
      <w:lvlJc w:val="left"/>
      <w:pPr>
        <w:tabs>
          <w:tab w:val="num" w:pos="360"/>
        </w:tabs>
        <w:ind w:left="360" w:hanging="360"/>
      </w:pPr>
      <w:rPr>
        <w:rFonts w:hint="default"/>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73BCC"/>
    <w:multiLevelType w:val="multilevel"/>
    <w:tmpl w:val="66A4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2E1FCE"/>
    <w:multiLevelType w:val="multilevel"/>
    <w:tmpl w:val="D2C6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020B3"/>
    <w:multiLevelType w:val="multilevel"/>
    <w:tmpl w:val="6AD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C0C53"/>
    <w:multiLevelType w:val="multilevel"/>
    <w:tmpl w:val="E38C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268CB"/>
    <w:multiLevelType w:val="multilevel"/>
    <w:tmpl w:val="F424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760697">
    <w:abstractNumId w:val="2"/>
  </w:num>
  <w:num w:numId="2" w16cid:durableId="883785639">
    <w:abstractNumId w:val="8"/>
  </w:num>
  <w:num w:numId="3" w16cid:durableId="2019504134">
    <w:abstractNumId w:val="1"/>
  </w:num>
  <w:num w:numId="4" w16cid:durableId="304898933">
    <w:abstractNumId w:val="9"/>
  </w:num>
  <w:num w:numId="5" w16cid:durableId="92478926">
    <w:abstractNumId w:val="7"/>
  </w:num>
  <w:num w:numId="6" w16cid:durableId="74860647">
    <w:abstractNumId w:val="10"/>
  </w:num>
  <w:num w:numId="7" w16cid:durableId="911429259">
    <w:abstractNumId w:val="0"/>
  </w:num>
  <w:num w:numId="8" w16cid:durableId="451749993">
    <w:abstractNumId w:val="12"/>
  </w:num>
  <w:num w:numId="9" w16cid:durableId="1206722566">
    <w:abstractNumId w:val="5"/>
  </w:num>
  <w:num w:numId="10" w16cid:durableId="1652060352">
    <w:abstractNumId w:val="11"/>
  </w:num>
  <w:num w:numId="11" w16cid:durableId="684791727">
    <w:abstractNumId w:val="4"/>
  </w:num>
  <w:num w:numId="12" w16cid:durableId="1390377007">
    <w:abstractNumId w:val="3"/>
  </w:num>
  <w:num w:numId="13" w16cid:durableId="690451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80"/>
    <w:rsid w:val="0002010C"/>
    <w:rsid w:val="000A45CE"/>
    <w:rsid w:val="000B3EEB"/>
    <w:rsid w:val="000C384B"/>
    <w:rsid w:val="000D228E"/>
    <w:rsid w:val="000E43BB"/>
    <w:rsid w:val="000F11C7"/>
    <w:rsid w:val="00135009"/>
    <w:rsid w:val="00173BFA"/>
    <w:rsid w:val="0019742F"/>
    <w:rsid w:val="001D1FBB"/>
    <w:rsid w:val="00201C86"/>
    <w:rsid w:val="00201E23"/>
    <w:rsid w:val="00232202"/>
    <w:rsid w:val="00251063"/>
    <w:rsid w:val="00253ED5"/>
    <w:rsid w:val="00276E85"/>
    <w:rsid w:val="00287A6B"/>
    <w:rsid w:val="002A131F"/>
    <w:rsid w:val="002D2948"/>
    <w:rsid w:val="003020AA"/>
    <w:rsid w:val="0031725A"/>
    <w:rsid w:val="00375C55"/>
    <w:rsid w:val="003804D4"/>
    <w:rsid w:val="0038467D"/>
    <w:rsid w:val="003A6EAF"/>
    <w:rsid w:val="003C15F7"/>
    <w:rsid w:val="003D6CCA"/>
    <w:rsid w:val="00476F17"/>
    <w:rsid w:val="0049716E"/>
    <w:rsid w:val="004B6A5C"/>
    <w:rsid w:val="004E36CC"/>
    <w:rsid w:val="005018F8"/>
    <w:rsid w:val="00536EAD"/>
    <w:rsid w:val="00545D2A"/>
    <w:rsid w:val="00593750"/>
    <w:rsid w:val="005E040B"/>
    <w:rsid w:val="00602680"/>
    <w:rsid w:val="00635A96"/>
    <w:rsid w:val="006710AB"/>
    <w:rsid w:val="006758F6"/>
    <w:rsid w:val="006C2F48"/>
    <w:rsid w:val="006C3783"/>
    <w:rsid w:val="006E0BF1"/>
    <w:rsid w:val="006E52E2"/>
    <w:rsid w:val="006F1EAA"/>
    <w:rsid w:val="00700E91"/>
    <w:rsid w:val="00721D49"/>
    <w:rsid w:val="00722A16"/>
    <w:rsid w:val="00761415"/>
    <w:rsid w:val="0078385F"/>
    <w:rsid w:val="007A4368"/>
    <w:rsid w:val="007C0139"/>
    <w:rsid w:val="007F1935"/>
    <w:rsid w:val="00813A0C"/>
    <w:rsid w:val="00870040"/>
    <w:rsid w:val="008A48CA"/>
    <w:rsid w:val="008A58CF"/>
    <w:rsid w:val="00914B8F"/>
    <w:rsid w:val="0094162A"/>
    <w:rsid w:val="009437C3"/>
    <w:rsid w:val="00947139"/>
    <w:rsid w:val="00947B08"/>
    <w:rsid w:val="009819FC"/>
    <w:rsid w:val="009908C9"/>
    <w:rsid w:val="009A1E33"/>
    <w:rsid w:val="009B2896"/>
    <w:rsid w:val="009B3663"/>
    <w:rsid w:val="009B3ABE"/>
    <w:rsid w:val="009C2501"/>
    <w:rsid w:val="009F64F9"/>
    <w:rsid w:val="00A163DF"/>
    <w:rsid w:val="00A17E86"/>
    <w:rsid w:val="00A550A5"/>
    <w:rsid w:val="00AA4264"/>
    <w:rsid w:val="00AE434F"/>
    <w:rsid w:val="00B03C33"/>
    <w:rsid w:val="00B0755D"/>
    <w:rsid w:val="00B1479C"/>
    <w:rsid w:val="00B31B86"/>
    <w:rsid w:val="00B566CC"/>
    <w:rsid w:val="00B70E3C"/>
    <w:rsid w:val="00B87658"/>
    <w:rsid w:val="00B94280"/>
    <w:rsid w:val="00BA35CA"/>
    <w:rsid w:val="00BB515B"/>
    <w:rsid w:val="00BD7E25"/>
    <w:rsid w:val="00C11783"/>
    <w:rsid w:val="00C3470B"/>
    <w:rsid w:val="00C65DF1"/>
    <w:rsid w:val="00CB30BF"/>
    <w:rsid w:val="00CB3EFB"/>
    <w:rsid w:val="00CD3133"/>
    <w:rsid w:val="00CD6B1B"/>
    <w:rsid w:val="00CF352C"/>
    <w:rsid w:val="00D029C7"/>
    <w:rsid w:val="00D15C6F"/>
    <w:rsid w:val="00D23137"/>
    <w:rsid w:val="00D24021"/>
    <w:rsid w:val="00D25CFF"/>
    <w:rsid w:val="00D336E3"/>
    <w:rsid w:val="00D76411"/>
    <w:rsid w:val="00DA243D"/>
    <w:rsid w:val="00DA3B7C"/>
    <w:rsid w:val="00DB248E"/>
    <w:rsid w:val="00DB4D1F"/>
    <w:rsid w:val="00E21E2A"/>
    <w:rsid w:val="00E3767F"/>
    <w:rsid w:val="00E37A63"/>
    <w:rsid w:val="00E66311"/>
    <w:rsid w:val="00EA1044"/>
    <w:rsid w:val="00EB1CAC"/>
    <w:rsid w:val="00EB2E15"/>
    <w:rsid w:val="00F00A01"/>
    <w:rsid w:val="00F4295E"/>
    <w:rsid w:val="00FB769A"/>
    <w:rsid w:val="00FE1988"/>
    <w:rsid w:val="00FF5723"/>
    <w:rsid w:val="00FF7B63"/>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E14F"/>
  <w15:chartTrackingRefBased/>
  <w15:docId w15:val="{450F2F33-DC87-4A61-B84E-52212AF8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680"/>
    <w:pPr>
      <w:spacing w:before="100" w:beforeAutospacing="1" w:after="100" w:afterAutospacing="1" w:line="240" w:lineRule="auto"/>
    </w:pPr>
    <w:rPr>
      <w:rFonts w:ascii="Times New Roman" w:eastAsia="Times New Roman" w:hAnsi="Times New Roman" w:cs="Times New Roman"/>
      <w:sz w:val="24"/>
      <w:szCs w:val="24"/>
      <w:lang w:eastAsia="it-CH"/>
    </w:rPr>
  </w:style>
  <w:style w:type="paragraph" w:styleId="BodyText">
    <w:name w:val="Body Text"/>
    <w:basedOn w:val="Normal"/>
    <w:link w:val="BodyTextChar"/>
    <w:rsid w:val="00287A6B"/>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287A6B"/>
    <w:rPr>
      <w:rFonts w:ascii="Times New Roman" w:eastAsia="Times New Roman" w:hAnsi="Times New Roman" w:cs="Times New Roman"/>
      <w:sz w:val="20"/>
      <w:szCs w:val="20"/>
      <w:lang w:val="en-US"/>
    </w:rPr>
  </w:style>
  <w:style w:type="character" w:customStyle="1" w:styleId="inline">
    <w:name w:val="inline"/>
    <w:basedOn w:val="DefaultParagraphFont"/>
    <w:rsid w:val="00BD7E25"/>
  </w:style>
  <w:style w:type="paragraph" w:styleId="ListParagraph">
    <w:name w:val="List Paragraph"/>
    <w:basedOn w:val="Normal"/>
    <w:uiPriority w:val="34"/>
    <w:qFormat/>
    <w:rsid w:val="00A550A5"/>
    <w:pPr>
      <w:ind w:left="720"/>
      <w:contextualSpacing/>
    </w:pPr>
  </w:style>
  <w:style w:type="paragraph" w:customStyle="1" w:styleId="a">
    <w:name w:val="_"/>
    <w:basedOn w:val="Normal"/>
    <w:rsid w:val="00C11783"/>
    <w:pPr>
      <w:widowControl w:val="0"/>
      <w:spacing w:after="0" w:line="240" w:lineRule="auto"/>
      <w:ind w:left="1440" w:hanging="720"/>
    </w:pPr>
    <w:rPr>
      <w:rFonts w:ascii="CG Times" w:eastAsia="Times New Roman" w:hAnsi="CG Times"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89643">
      <w:bodyDiv w:val="1"/>
      <w:marLeft w:val="0"/>
      <w:marRight w:val="0"/>
      <w:marTop w:val="0"/>
      <w:marBottom w:val="0"/>
      <w:divBdr>
        <w:top w:val="none" w:sz="0" w:space="0" w:color="auto"/>
        <w:left w:val="none" w:sz="0" w:space="0" w:color="auto"/>
        <w:bottom w:val="none" w:sz="0" w:space="0" w:color="auto"/>
        <w:right w:val="none" w:sz="0" w:space="0" w:color="auto"/>
      </w:divBdr>
    </w:div>
    <w:div w:id="1245912623">
      <w:bodyDiv w:val="1"/>
      <w:marLeft w:val="0"/>
      <w:marRight w:val="0"/>
      <w:marTop w:val="0"/>
      <w:marBottom w:val="0"/>
      <w:divBdr>
        <w:top w:val="none" w:sz="0" w:space="0" w:color="auto"/>
        <w:left w:val="none" w:sz="0" w:space="0" w:color="auto"/>
        <w:bottom w:val="none" w:sz="0" w:space="0" w:color="auto"/>
        <w:right w:val="none" w:sz="0" w:space="0" w:color="auto"/>
      </w:divBdr>
    </w:div>
    <w:div w:id="1346592435">
      <w:bodyDiv w:val="1"/>
      <w:marLeft w:val="0"/>
      <w:marRight w:val="0"/>
      <w:marTop w:val="0"/>
      <w:marBottom w:val="0"/>
      <w:divBdr>
        <w:top w:val="none" w:sz="0" w:space="0" w:color="auto"/>
        <w:left w:val="none" w:sz="0" w:space="0" w:color="auto"/>
        <w:bottom w:val="none" w:sz="0" w:space="0" w:color="auto"/>
        <w:right w:val="none" w:sz="0" w:space="0" w:color="auto"/>
      </w:divBdr>
    </w:div>
    <w:div w:id="1394111896">
      <w:bodyDiv w:val="1"/>
      <w:marLeft w:val="0"/>
      <w:marRight w:val="0"/>
      <w:marTop w:val="0"/>
      <w:marBottom w:val="0"/>
      <w:divBdr>
        <w:top w:val="none" w:sz="0" w:space="0" w:color="auto"/>
        <w:left w:val="none" w:sz="0" w:space="0" w:color="auto"/>
        <w:bottom w:val="none" w:sz="0" w:space="0" w:color="auto"/>
        <w:right w:val="none" w:sz="0" w:space="0" w:color="auto"/>
      </w:divBdr>
    </w:div>
    <w:div w:id="1522552462">
      <w:bodyDiv w:val="1"/>
      <w:marLeft w:val="0"/>
      <w:marRight w:val="0"/>
      <w:marTop w:val="0"/>
      <w:marBottom w:val="0"/>
      <w:divBdr>
        <w:top w:val="none" w:sz="0" w:space="0" w:color="auto"/>
        <w:left w:val="none" w:sz="0" w:space="0" w:color="auto"/>
        <w:bottom w:val="none" w:sz="0" w:space="0" w:color="auto"/>
        <w:right w:val="none" w:sz="0" w:space="0" w:color="auto"/>
      </w:divBdr>
    </w:div>
    <w:div w:id="1579093947">
      <w:bodyDiv w:val="1"/>
      <w:marLeft w:val="0"/>
      <w:marRight w:val="0"/>
      <w:marTop w:val="0"/>
      <w:marBottom w:val="0"/>
      <w:divBdr>
        <w:top w:val="none" w:sz="0" w:space="0" w:color="auto"/>
        <w:left w:val="none" w:sz="0" w:space="0" w:color="auto"/>
        <w:bottom w:val="none" w:sz="0" w:space="0" w:color="auto"/>
        <w:right w:val="none" w:sz="0" w:space="0" w:color="auto"/>
      </w:divBdr>
    </w:div>
    <w:div w:id="1940873594">
      <w:bodyDiv w:val="1"/>
      <w:marLeft w:val="0"/>
      <w:marRight w:val="0"/>
      <w:marTop w:val="0"/>
      <w:marBottom w:val="0"/>
      <w:divBdr>
        <w:top w:val="none" w:sz="0" w:space="0" w:color="auto"/>
        <w:left w:val="none" w:sz="0" w:space="0" w:color="auto"/>
        <w:bottom w:val="none" w:sz="0" w:space="0" w:color="auto"/>
        <w:right w:val="none" w:sz="0" w:space="0" w:color="auto"/>
      </w:divBdr>
    </w:div>
    <w:div w:id="20327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4337</Characters>
  <Application>Microsoft Office Word</Application>
  <DocSecurity>4</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Scavazza, Silvia</dc:creator>
  <cp:keywords/>
  <dc:description/>
  <cp:lastModifiedBy>Hinger, Jeannette</cp:lastModifiedBy>
  <cp:revision>2</cp:revision>
  <dcterms:created xsi:type="dcterms:W3CDTF">2024-07-26T15:28:00Z</dcterms:created>
  <dcterms:modified xsi:type="dcterms:W3CDTF">2024-07-26T15:28:00Z</dcterms:modified>
</cp:coreProperties>
</file>