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340C01" w14:textId="70E8DB5F" w:rsidR="009B552E" w:rsidRPr="009B552E" w:rsidRDefault="009B552E" w:rsidP="009B552E">
      <w:pPr>
        <w:pBdr>
          <w:bottom w:val="thickThinSmallGap" w:sz="18" w:space="1" w:color="1F497D"/>
        </w:pBdr>
        <w:spacing w:after="0" w:line="240" w:lineRule="auto"/>
        <w:jc w:val="center"/>
        <w:rPr>
          <w:rFonts w:ascii="Calibri" w:eastAsia="Times New Roman" w:hAnsi="Calibri" w:cs="Calibri"/>
          <w:smallCaps/>
          <w:color w:val="1F497D"/>
          <w:kern w:val="0"/>
          <w:sz w:val="36"/>
          <w:szCs w:val="32"/>
          <w14:ligatures w14:val="none"/>
        </w:rPr>
      </w:pPr>
      <w:bookmarkStart w:id="0" w:name="_Hlk150873744"/>
      <w:r w:rsidRPr="009B552E">
        <w:rPr>
          <w:rFonts w:ascii="Calibri" w:eastAsia="Times New Roman" w:hAnsi="Calibri" w:cs="Calibri"/>
          <w:b/>
          <w:smallCaps/>
          <w:color w:val="1F497D"/>
          <w:kern w:val="0"/>
          <w:sz w:val="36"/>
          <w:szCs w:val="32"/>
          <w14:ligatures w14:val="none"/>
        </w:rPr>
        <w:t>William Michael Rohde, LCB</w:t>
      </w:r>
    </w:p>
    <w:p w14:paraId="3DBD70BC" w14:textId="21B8AB25" w:rsidR="009B552E" w:rsidRPr="009B552E" w:rsidRDefault="009B552E" w:rsidP="007C0257">
      <w:pPr>
        <w:tabs>
          <w:tab w:val="center" w:pos="4968"/>
          <w:tab w:val="right" w:pos="10800"/>
        </w:tabs>
        <w:spacing w:before="60" w:after="0" w:line="240" w:lineRule="auto"/>
        <w:jc w:val="both"/>
        <w:rPr>
          <w:rFonts w:ascii="Calibri" w:eastAsia="Times New Roman" w:hAnsi="Calibri" w:cs="Calibri"/>
          <w:kern w:val="0"/>
          <w:sz w:val="20"/>
          <w:szCs w:val="20"/>
          <w14:ligatures w14:val="none"/>
        </w:rPr>
      </w:pPr>
      <w:r w:rsidRPr="009B552E">
        <w:rPr>
          <w:rFonts w:ascii="Calibri" w:hAnsi="Calibri" w:cs="Calibri"/>
          <w:sz w:val="20"/>
          <w:szCs w:val="20"/>
        </w:rPr>
        <w:t>St. Paul, MN 55119</w:t>
      </w:r>
      <w:r w:rsidRPr="009B552E">
        <w:rPr>
          <w:rFonts w:ascii="Calibri" w:eastAsia="Times New Roman" w:hAnsi="Calibri" w:cs="Calibri"/>
          <w:kern w:val="0"/>
          <w:sz w:val="20"/>
          <w:szCs w:val="20"/>
          <w14:ligatures w14:val="none"/>
        </w:rPr>
        <w:tab/>
      </w:r>
      <w:r w:rsidRPr="009B552E">
        <w:rPr>
          <w:rFonts w:ascii="Calibri" w:eastAsia="Times New Roman" w:hAnsi="Calibri" w:cs="Calibri"/>
          <w:kern w:val="0"/>
          <w:sz w:val="20"/>
          <w:szCs w:val="20"/>
          <w14:ligatures w14:val="none"/>
        </w:rPr>
        <w:tab/>
      </w:r>
      <w:hyperlink r:id="rId8" w:history="1">
        <w:r w:rsidRPr="009B552E">
          <w:rPr>
            <w:rStyle w:val="Hyperlink"/>
            <w:rFonts w:ascii="Calibri" w:hAnsi="Calibri" w:cs="Calibri"/>
            <w:color w:val="auto"/>
            <w:sz w:val="20"/>
            <w:szCs w:val="20"/>
          </w:rPr>
          <w:t>218.349.0918</w:t>
        </w:r>
      </w:hyperlink>
    </w:p>
    <w:p w14:paraId="279AA521" w14:textId="6F6A1DB7" w:rsidR="009B552E" w:rsidRPr="009B552E" w:rsidRDefault="00215DA6" w:rsidP="007C0257">
      <w:pPr>
        <w:tabs>
          <w:tab w:val="right" w:pos="10800"/>
        </w:tabs>
        <w:spacing w:after="0" w:line="240" w:lineRule="auto"/>
        <w:jc w:val="both"/>
        <w:rPr>
          <w:rFonts w:ascii="Calibri" w:eastAsia="Times New Roman" w:hAnsi="Calibri" w:cs="Calibri"/>
          <w:kern w:val="0"/>
          <w:sz w:val="20"/>
          <w:szCs w:val="20"/>
          <w:u w:val="single"/>
          <w14:ligatures w14:val="none"/>
        </w:rPr>
      </w:pPr>
      <w:hyperlink r:id="rId9" w:history="1">
        <w:r w:rsidR="009B552E" w:rsidRPr="009B552E">
          <w:rPr>
            <w:rStyle w:val="Hyperlink"/>
            <w:rFonts w:ascii="Calibri" w:hAnsi="Calibri" w:cs="Calibri"/>
            <w:color w:val="auto"/>
            <w:sz w:val="20"/>
            <w:szCs w:val="20"/>
          </w:rPr>
          <w:t>rohdewil@gmail.com</w:t>
        </w:r>
      </w:hyperlink>
      <w:r w:rsidR="009B552E" w:rsidRPr="009B552E">
        <w:rPr>
          <w:rFonts w:ascii="Calibri" w:eastAsia="Times New Roman" w:hAnsi="Calibri" w:cs="Calibri"/>
          <w:kern w:val="0"/>
          <w:sz w:val="20"/>
          <w:szCs w:val="20"/>
          <w14:ligatures w14:val="none"/>
        </w:rPr>
        <w:tab/>
      </w:r>
      <w:hyperlink r:id="rId10" w:history="1">
        <w:r w:rsidR="009B552E" w:rsidRPr="009B552E">
          <w:rPr>
            <w:rStyle w:val="Hyperlink"/>
            <w:rFonts w:ascii="Calibri" w:hAnsi="Calibri" w:cs="Calibri"/>
            <w:color w:val="auto"/>
            <w:sz w:val="20"/>
            <w:szCs w:val="20"/>
          </w:rPr>
          <w:t>https://www.linkedin.com/in/williammrohde/</w:t>
        </w:r>
      </w:hyperlink>
    </w:p>
    <w:p w14:paraId="72BDABBE" w14:textId="77777777" w:rsidR="009B552E" w:rsidRPr="009B552E" w:rsidRDefault="009B552E" w:rsidP="009B552E">
      <w:pPr>
        <w:spacing w:after="0" w:line="240" w:lineRule="auto"/>
        <w:rPr>
          <w:rFonts w:ascii="Calibri" w:eastAsia="Times New Roman" w:hAnsi="Calibri" w:cs="Calibri"/>
          <w:kern w:val="0"/>
          <w:sz w:val="21"/>
          <w:szCs w:val="21"/>
          <w14:ligatures w14:val="none"/>
        </w:rPr>
      </w:pPr>
    </w:p>
    <w:bookmarkEnd w:id="0"/>
    <w:p w14:paraId="3EA931DE" w14:textId="77777777" w:rsidR="009B552E" w:rsidRDefault="009B552E" w:rsidP="00F72997">
      <w:pPr>
        <w:spacing w:after="0" w:line="240" w:lineRule="auto"/>
        <w:jc w:val="both"/>
        <w:rPr>
          <w:rFonts w:ascii="Calibri" w:hAnsi="Calibri" w:cs="Calibri"/>
          <w:sz w:val="21"/>
          <w:szCs w:val="21"/>
        </w:rPr>
      </w:pPr>
    </w:p>
    <w:p w14:paraId="1BCD9786" w14:textId="475A1D91" w:rsidR="00AE1CED" w:rsidRPr="009B552E" w:rsidRDefault="006D038E" w:rsidP="00494313">
      <w:pPr>
        <w:spacing w:after="120" w:line="240" w:lineRule="auto"/>
        <w:jc w:val="center"/>
        <w:rPr>
          <w:rFonts w:ascii="Calibri Bold" w:hAnsi="Calibri Bold" w:cs="Calibri"/>
          <w:b/>
          <w:bCs/>
          <w:smallCaps/>
          <w:color w:val="1F497D"/>
          <w:sz w:val="28"/>
          <w:szCs w:val="28"/>
        </w:rPr>
      </w:pPr>
      <w:r w:rsidRPr="009B552E">
        <w:rPr>
          <w:rFonts w:ascii="Calibri Bold" w:hAnsi="Calibri Bold" w:cs="Calibri"/>
          <w:b/>
          <w:bCs/>
          <w:smallCaps/>
          <w:color w:val="1F497D"/>
          <w:sz w:val="28"/>
          <w:szCs w:val="28"/>
        </w:rPr>
        <w:t>Highly Versatile</w:t>
      </w:r>
      <w:r w:rsidR="007547EB" w:rsidRPr="009B552E">
        <w:rPr>
          <w:rFonts w:ascii="Calibri Bold" w:hAnsi="Calibri Bold" w:cs="Calibri"/>
          <w:b/>
          <w:bCs/>
          <w:smallCaps/>
          <w:color w:val="1F497D"/>
          <w:sz w:val="28"/>
          <w:szCs w:val="28"/>
        </w:rPr>
        <w:t xml:space="preserve"> </w:t>
      </w:r>
      <w:r w:rsidR="00025C92">
        <w:rPr>
          <w:rFonts w:ascii="Calibri Bold" w:hAnsi="Calibri Bold" w:cs="Calibri"/>
          <w:b/>
          <w:bCs/>
          <w:smallCaps/>
          <w:color w:val="1F497D"/>
          <w:sz w:val="28"/>
          <w:szCs w:val="28"/>
        </w:rPr>
        <w:t>International Trade Compliance Analyst</w:t>
      </w:r>
    </w:p>
    <w:p w14:paraId="60EF148B" w14:textId="7032B162" w:rsidR="00494313" w:rsidRPr="009B552E" w:rsidRDefault="00194262" w:rsidP="00494313">
      <w:pPr>
        <w:spacing w:after="120" w:line="240" w:lineRule="auto"/>
        <w:jc w:val="center"/>
        <w:rPr>
          <w:rFonts w:ascii="Calibri" w:hAnsi="Calibri" w:cs="Calibri"/>
          <w:b/>
          <w:bCs/>
          <w:color w:val="1F497D"/>
          <w:sz w:val="21"/>
          <w:szCs w:val="21"/>
        </w:rPr>
      </w:pPr>
      <w:r>
        <w:rPr>
          <w:rFonts w:ascii="Calibri" w:hAnsi="Calibri" w:cs="Calibri"/>
          <w:b/>
          <w:bCs/>
          <w:color w:val="1F497D"/>
          <w:sz w:val="21"/>
          <w:szCs w:val="21"/>
        </w:rPr>
        <w:t>Client Centric Analyst</w:t>
      </w:r>
      <w:r w:rsidR="00494313">
        <w:rPr>
          <w:rFonts w:ascii="Calibri" w:hAnsi="Calibri" w:cs="Calibri"/>
          <w:b/>
          <w:bCs/>
          <w:color w:val="1F497D"/>
          <w:sz w:val="21"/>
          <w:szCs w:val="21"/>
        </w:rPr>
        <w:t xml:space="preserve"> with a talent for Risk Mitigation,</w:t>
      </w:r>
      <w:r w:rsidRPr="00194262">
        <w:rPr>
          <w:rFonts w:ascii="Calibri" w:hAnsi="Calibri" w:cs="Calibri"/>
          <w:b/>
          <w:bCs/>
          <w:color w:val="1F497D"/>
          <w:sz w:val="21"/>
          <w:szCs w:val="21"/>
        </w:rPr>
        <w:t xml:space="preserve"> </w:t>
      </w:r>
      <w:r>
        <w:rPr>
          <w:rFonts w:ascii="Calibri" w:hAnsi="Calibri" w:cs="Calibri"/>
          <w:b/>
          <w:bCs/>
          <w:color w:val="1F497D"/>
          <w:sz w:val="21"/>
          <w:szCs w:val="21"/>
        </w:rPr>
        <w:t>Data Storyteller</w:t>
      </w:r>
      <w:r>
        <w:rPr>
          <w:rFonts w:ascii="Calibri" w:hAnsi="Calibri" w:cs="Calibri"/>
          <w:b/>
          <w:bCs/>
          <w:color w:val="1F497D"/>
          <w:sz w:val="21"/>
          <w:szCs w:val="21"/>
        </w:rPr>
        <w:t>,</w:t>
      </w:r>
      <w:r w:rsidR="00494313">
        <w:rPr>
          <w:rFonts w:ascii="Calibri" w:hAnsi="Calibri" w:cs="Calibri"/>
          <w:b/>
          <w:bCs/>
          <w:color w:val="1F497D"/>
          <w:sz w:val="21"/>
          <w:szCs w:val="21"/>
        </w:rPr>
        <w:t xml:space="preserve"> Process Optimization &amp; Problem Resolution</w:t>
      </w:r>
    </w:p>
    <w:p w14:paraId="3809779C" w14:textId="77777777" w:rsidR="00A2697C" w:rsidRPr="00F72997" w:rsidRDefault="00A2697C" w:rsidP="00F72997">
      <w:pPr>
        <w:spacing w:after="0" w:line="240" w:lineRule="auto"/>
        <w:jc w:val="both"/>
        <w:rPr>
          <w:rFonts w:ascii="Calibri" w:hAnsi="Calibri" w:cs="Calibri"/>
          <w:sz w:val="21"/>
          <w:szCs w:val="21"/>
        </w:rPr>
      </w:pPr>
    </w:p>
    <w:p w14:paraId="7DDB2723" w14:textId="1734E521" w:rsidR="001B4B57" w:rsidRPr="00F72997" w:rsidRDefault="009035BA" w:rsidP="00F72997">
      <w:pPr>
        <w:spacing w:after="0" w:line="240" w:lineRule="auto"/>
        <w:jc w:val="both"/>
        <w:rPr>
          <w:rFonts w:ascii="Calibri" w:hAnsi="Calibri" w:cs="Calibri"/>
          <w:sz w:val="21"/>
          <w:szCs w:val="21"/>
        </w:rPr>
      </w:pPr>
      <w:r w:rsidRPr="00F72997">
        <w:rPr>
          <w:rFonts w:ascii="Calibri" w:hAnsi="Calibri" w:cs="Calibri"/>
          <w:sz w:val="21"/>
          <w:szCs w:val="21"/>
        </w:rPr>
        <w:t xml:space="preserve">Self-starter, avid learner, and highly experienced </w:t>
      </w:r>
      <w:r w:rsidR="001B4B57" w:rsidRPr="00F72997">
        <w:rPr>
          <w:rFonts w:ascii="Calibri" w:hAnsi="Calibri" w:cs="Calibri"/>
          <w:sz w:val="21"/>
          <w:szCs w:val="21"/>
        </w:rPr>
        <w:t xml:space="preserve">Licensed Customs Broker (LCB) with Trade Compliance experience in the areas of </w:t>
      </w:r>
      <w:r w:rsidR="004A596B" w:rsidRPr="00F72997">
        <w:rPr>
          <w:rFonts w:ascii="Calibri" w:hAnsi="Calibri" w:cs="Calibri"/>
          <w:sz w:val="21"/>
          <w:szCs w:val="21"/>
        </w:rPr>
        <w:t>supply chain</w:t>
      </w:r>
      <w:r w:rsidR="003B698E">
        <w:rPr>
          <w:rFonts w:ascii="Calibri" w:hAnsi="Calibri" w:cs="Calibri"/>
          <w:sz w:val="21"/>
          <w:szCs w:val="21"/>
        </w:rPr>
        <w:t>, logistics,</w:t>
      </w:r>
      <w:r w:rsidR="004A596B" w:rsidRPr="00F72997">
        <w:rPr>
          <w:rFonts w:ascii="Calibri" w:hAnsi="Calibri" w:cs="Calibri"/>
          <w:sz w:val="21"/>
          <w:szCs w:val="21"/>
        </w:rPr>
        <w:t xml:space="preserve"> and import</w:t>
      </w:r>
      <w:r w:rsidR="00EB7A89">
        <w:rPr>
          <w:rFonts w:ascii="Calibri" w:hAnsi="Calibri" w:cs="Calibri"/>
          <w:sz w:val="21"/>
          <w:szCs w:val="21"/>
        </w:rPr>
        <w:t xml:space="preserve"> </w:t>
      </w:r>
      <w:r w:rsidR="004A596B" w:rsidRPr="00F72997">
        <w:rPr>
          <w:rFonts w:ascii="Calibri" w:hAnsi="Calibri" w:cs="Calibri"/>
          <w:sz w:val="21"/>
          <w:szCs w:val="21"/>
        </w:rPr>
        <w:t>/</w:t>
      </w:r>
      <w:r w:rsidR="00EB7A89">
        <w:rPr>
          <w:rFonts w:ascii="Calibri" w:hAnsi="Calibri" w:cs="Calibri"/>
          <w:sz w:val="21"/>
          <w:szCs w:val="21"/>
        </w:rPr>
        <w:t xml:space="preserve"> </w:t>
      </w:r>
      <w:r w:rsidR="004A596B" w:rsidRPr="00F72997">
        <w:rPr>
          <w:rFonts w:ascii="Calibri" w:hAnsi="Calibri" w:cs="Calibri"/>
          <w:sz w:val="21"/>
          <w:szCs w:val="21"/>
        </w:rPr>
        <w:t xml:space="preserve">export </w:t>
      </w:r>
      <w:r w:rsidR="001B4B57" w:rsidRPr="00F72997">
        <w:rPr>
          <w:rFonts w:ascii="Calibri" w:hAnsi="Calibri" w:cs="Calibri"/>
          <w:sz w:val="21"/>
          <w:szCs w:val="21"/>
        </w:rPr>
        <w:t xml:space="preserve">operations. </w:t>
      </w:r>
      <w:r w:rsidR="0068296C" w:rsidRPr="00F72997">
        <w:rPr>
          <w:rFonts w:ascii="Calibri" w:hAnsi="Calibri" w:cs="Calibri"/>
          <w:sz w:val="21"/>
          <w:szCs w:val="21"/>
        </w:rPr>
        <w:t xml:space="preserve">Strong understanding </w:t>
      </w:r>
      <w:r w:rsidR="001B4B57" w:rsidRPr="00F72997">
        <w:rPr>
          <w:rFonts w:ascii="Calibri" w:hAnsi="Calibri" w:cs="Calibri"/>
          <w:sz w:val="21"/>
          <w:szCs w:val="21"/>
        </w:rPr>
        <w:t>of the export control process (</w:t>
      </w:r>
      <w:r w:rsidR="00D17AE5" w:rsidRPr="00F72997">
        <w:rPr>
          <w:rFonts w:ascii="Calibri" w:hAnsi="Calibri" w:cs="Calibri"/>
          <w:sz w:val="21"/>
          <w:szCs w:val="21"/>
        </w:rPr>
        <w:t>EAR, ITAR</w:t>
      </w:r>
      <w:r w:rsidR="000C567F" w:rsidRPr="00F72997">
        <w:rPr>
          <w:rFonts w:ascii="Calibri" w:hAnsi="Calibri" w:cs="Calibri"/>
          <w:sz w:val="21"/>
          <w:szCs w:val="21"/>
        </w:rPr>
        <w:t xml:space="preserve"> OFAC</w:t>
      </w:r>
      <w:r w:rsidR="001B4B57" w:rsidRPr="00F72997">
        <w:rPr>
          <w:rFonts w:ascii="Calibri" w:hAnsi="Calibri" w:cs="Calibri"/>
          <w:sz w:val="21"/>
          <w:szCs w:val="21"/>
        </w:rPr>
        <w:t>,</w:t>
      </w:r>
      <w:r w:rsidR="000C567F" w:rsidRPr="00F72997">
        <w:rPr>
          <w:rFonts w:ascii="Calibri" w:hAnsi="Calibri" w:cs="Calibri"/>
          <w:sz w:val="21"/>
          <w:szCs w:val="21"/>
        </w:rPr>
        <w:t xml:space="preserve"> and</w:t>
      </w:r>
      <w:r w:rsidR="001B4B57" w:rsidRPr="00F72997">
        <w:rPr>
          <w:rFonts w:ascii="Calibri" w:hAnsi="Calibri" w:cs="Calibri"/>
          <w:sz w:val="21"/>
          <w:szCs w:val="21"/>
        </w:rPr>
        <w:t xml:space="preserve"> 15 CFR)</w:t>
      </w:r>
      <w:r w:rsidR="00D22118" w:rsidRPr="00F72997">
        <w:rPr>
          <w:rFonts w:ascii="Calibri" w:hAnsi="Calibri" w:cs="Calibri"/>
          <w:sz w:val="21"/>
          <w:szCs w:val="21"/>
        </w:rPr>
        <w:t>, origin determination</w:t>
      </w:r>
      <w:r w:rsidR="00257FD9" w:rsidRPr="00F72997">
        <w:rPr>
          <w:rFonts w:ascii="Calibri" w:hAnsi="Calibri" w:cs="Calibri"/>
          <w:sz w:val="21"/>
          <w:szCs w:val="21"/>
        </w:rPr>
        <w:t>,</w:t>
      </w:r>
      <w:r w:rsidR="00215DA6">
        <w:rPr>
          <w:rFonts w:ascii="Calibri" w:hAnsi="Calibri" w:cs="Calibri"/>
          <w:sz w:val="21"/>
          <w:szCs w:val="21"/>
        </w:rPr>
        <w:t xml:space="preserve"> and</w:t>
      </w:r>
      <w:r w:rsidR="00257FD9" w:rsidRPr="00F72997">
        <w:rPr>
          <w:rFonts w:ascii="Calibri" w:hAnsi="Calibri" w:cs="Calibri"/>
          <w:sz w:val="21"/>
          <w:szCs w:val="21"/>
        </w:rPr>
        <w:t xml:space="preserve"> the mechanics behind Free Trade Agreements</w:t>
      </w:r>
      <w:r w:rsidR="001B4B57" w:rsidRPr="00F72997">
        <w:rPr>
          <w:rFonts w:ascii="Calibri" w:hAnsi="Calibri" w:cs="Calibri"/>
          <w:sz w:val="21"/>
          <w:szCs w:val="21"/>
        </w:rPr>
        <w:t>.</w:t>
      </w:r>
      <w:r w:rsidR="005B3587" w:rsidRPr="00F72997">
        <w:rPr>
          <w:rFonts w:ascii="Calibri" w:hAnsi="Calibri" w:cs="Calibri"/>
          <w:sz w:val="21"/>
          <w:szCs w:val="21"/>
        </w:rPr>
        <w:t xml:space="preserve"> </w:t>
      </w:r>
      <w:r w:rsidR="00495A3D" w:rsidRPr="008C03AB">
        <w:rPr>
          <w:rFonts w:ascii="Calibri" w:hAnsi="Calibri" w:cs="Calibri"/>
          <w:sz w:val="21"/>
          <w:szCs w:val="21"/>
        </w:rPr>
        <w:t>Builder of cross-functional relationships with a mindset for project management, collaborative problem-solving, and breaking down and explaining complex information in an effective manner. Passionate about mitigating risk, driving efficiency, and generating value through high-quality service, effective analysis, due diligence, and superior written and oral communication.</w:t>
      </w:r>
    </w:p>
    <w:p w14:paraId="5D2BCE37" w14:textId="1E6F1464" w:rsidR="009035BA" w:rsidRPr="00EB7A89" w:rsidRDefault="009035BA" w:rsidP="00517C73">
      <w:pPr>
        <w:spacing w:before="120" w:after="0" w:line="240" w:lineRule="auto"/>
        <w:jc w:val="center"/>
        <w:rPr>
          <w:rFonts w:ascii="Calibri" w:hAnsi="Calibri" w:cs="Calibri"/>
          <w:b/>
          <w:bCs/>
          <w:sz w:val="21"/>
          <w:szCs w:val="21"/>
        </w:rPr>
      </w:pPr>
      <w:r w:rsidRPr="00EB7A89">
        <w:rPr>
          <w:rFonts w:ascii="Calibri" w:hAnsi="Calibri" w:cs="Calibri"/>
          <w:b/>
          <w:bCs/>
          <w:sz w:val="21"/>
          <w:szCs w:val="21"/>
        </w:rPr>
        <w:t xml:space="preserve">Project Management | </w:t>
      </w:r>
      <w:r w:rsidR="00117639" w:rsidRPr="00EB7A89">
        <w:rPr>
          <w:rFonts w:ascii="Calibri" w:hAnsi="Calibri" w:cs="Calibri"/>
          <w:b/>
          <w:bCs/>
          <w:sz w:val="21"/>
          <w:szCs w:val="21"/>
        </w:rPr>
        <w:t xml:space="preserve">Data Analysis | </w:t>
      </w:r>
      <w:r w:rsidRPr="00EB7A89">
        <w:rPr>
          <w:rFonts w:ascii="Calibri" w:hAnsi="Calibri" w:cs="Calibri"/>
          <w:b/>
          <w:bCs/>
          <w:sz w:val="21"/>
          <w:szCs w:val="21"/>
        </w:rPr>
        <w:t xml:space="preserve">Problem </w:t>
      </w:r>
      <w:r w:rsidR="007738D5" w:rsidRPr="00EB7A89">
        <w:rPr>
          <w:rFonts w:ascii="Calibri" w:hAnsi="Calibri" w:cs="Calibri"/>
          <w:b/>
          <w:bCs/>
          <w:sz w:val="21"/>
          <w:szCs w:val="21"/>
        </w:rPr>
        <w:t>Solv</w:t>
      </w:r>
      <w:r w:rsidR="007C4129">
        <w:rPr>
          <w:rFonts w:ascii="Calibri" w:hAnsi="Calibri" w:cs="Calibri"/>
          <w:b/>
          <w:bCs/>
          <w:sz w:val="21"/>
          <w:szCs w:val="21"/>
        </w:rPr>
        <w:t>ing</w:t>
      </w:r>
      <w:r w:rsidR="00EB7A89">
        <w:rPr>
          <w:rFonts w:ascii="Calibri" w:hAnsi="Calibri" w:cs="Calibri"/>
          <w:b/>
          <w:bCs/>
          <w:sz w:val="21"/>
          <w:szCs w:val="21"/>
        </w:rPr>
        <w:t xml:space="preserve"> | </w:t>
      </w:r>
      <w:r w:rsidRPr="00EB7A89">
        <w:rPr>
          <w:rFonts w:ascii="Calibri" w:hAnsi="Calibri" w:cs="Calibri"/>
          <w:b/>
          <w:bCs/>
          <w:sz w:val="21"/>
          <w:szCs w:val="21"/>
        </w:rPr>
        <w:t>HTS Classification | Customs Valuation</w:t>
      </w:r>
      <w:r w:rsidR="00EB7A89">
        <w:rPr>
          <w:rFonts w:ascii="Calibri" w:hAnsi="Calibri" w:cs="Calibri"/>
          <w:b/>
          <w:bCs/>
          <w:sz w:val="21"/>
          <w:szCs w:val="21"/>
        </w:rPr>
        <w:t xml:space="preserve"> | Research</w:t>
      </w:r>
      <w:r w:rsidR="00B75316">
        <w:rPr>
          <w:rFonts w:ascii="Calibri" w:hAnsi="Calibri" w:cs="Calibri"/>
          <w:b/>
          <w:bCs/>
          <w:sz w:val="21"/>
          <w:szCs w:val="21"/>
        </w:rPr>
        <w:t xml:space="preserve"> </w:t>
      </w:r>
      <w:r w:rsidR="00517C73">
        <w:rPr>
          <w:rFonts w:ascii="Calibri" w:hAnsi="Calibri" w:cs="Calibri"/>
          <w:b/>
          <w:bCs/>
          <w:sz w:val="21"/>
          <w:szCs w:val="21"/>
        </w:rPr>
        <w:t xml:space="preserve">| </w:t>
      </w:r>
      <w:r w:rsidR="007B2EE4" w:rsidRPr="00EB7A89">
        <w:rPr>
          <w:rFonts w:ascii="Calibri" w:hAnsi="Calibri" w:cs="Calibri"/>
          <w:b/>
          <w:bCs/>
          <w:sz w:val="21"/>
          <w:szCs w:val="21"/>
        </w:rPr>
        <w:t>Compliance</w:t>
      </w:r>
      <w:r w:rsidRPr="00EB7A89">
        <w:rPr>
          <w:rFonts w:ascii="Calibri" w:hAnsi="Calibri" w:cs="Calibri"/>
          <w:b/>
          <w:bCs/>
          <w:sz w:val="21"/>
          <w:szCs w:val="21"/>
        </w:rPr>
        <w:t xml:space="preserve"> Audits</w:t>
      </w:r>
      <w:r w:rsidR="007B2EE4" w:rsidRPr="00EB7A89">
        <w:rPr>
          <w:rFonts w:ascii="Calibri" w:hAnsi="Calibri" w:cs="Calibri"/>
          <w:b/>
          <w:bCs/>
          <w:sz w:val="21"/>
          <w:szCs w:val="21"/>
        </w:rPr>
        <w:t xml:space="preserve"> &amp; Monitoring</w:t>
      </w:r>
      <w:r w:rsidR="00EB7A89">
        <w:rPr>
          <w:rFonts w:ascii="Calibri" w:hAnsi="Calibri" w:cs="Calibri"/>
          <w:b/>
          <w:bCs/>
          <w:sz w:val="21"/>
          <w:szCs w:val="21"/>
        </w:rPr>
        <w:t xml:space="preserve"> | </w:t>
      </w:r>
      <w:r w:rsidRPr="00EB7A89">
        <w:rPr>
          <w:rFonts w:ascii="Calibri" w:hAnsi="Calibri" w:cs="Calibri"/>
          <w:b/>
          <w:bCs/>
          <w:sz w:val="21"/>
          <w:szCs w:val="21"/>
        </w:rPr>
        <w:t>Post</w:t>
      </w:r>
      <w:r w:rsidR="00E233D1" w:rsidRPr="00EB7A89">
        <w:rPr>
          <w:rFonts w:ascii="Calibri" w:hAnsi="Calibri" w:cs="Calibri"/>
          <w:b/>
          <w:bCs/>
          <w:sz w:val="21"/>
          <w:szCs w:val="21"/>
        </w:rPr>
        <w:t xml:space="preserve"> Summary</w:t>
      </w:r>
      <w:r w:rsidRPr="00EB7A89">
        <w:rPr>
          <w:rFonts w:ascii="Calibri" w:hAnsi="Calibri" w:cs="Calibri"/>
          <w:b/>
          <w:bCs/>
          <w:sz w:val="21"/>
          <w:szCs w:val="21"/>
        </w:rPr>
        <w:t xml:space="preserve"> (Post Summary </w:t>
      </w:r>
      <w:r w:rsidR="00117639" w:rsidRPr="00EB7A89">
        <w:rPr>
          <w:rFonts w:ascii="Calibri" w:hAnsi="Calibri" w:cs="Calibri"/>
          <w:b/>
          <w:bCs/>
          <w:sz w:val="21"/>
          <w:szCs w:val="21"/>
        </w:rPr>
        <w:t>Corrections</w:t>
      </w:r>
      <w:r w:rsidRPr="00EB7A89">
        <w:rPr>
          <w:rFonts w:ascii="Calibri" w:hAnsi="Calibri" w:cs="Calibri"/>
          <w:b/>
          <w:bCs/>
          <w:sz w:val="21"/>
          <w:szCs w:val="21"/>
        </w:rPr>
        <w:t>, Protests, Reconciliation, etc.)</w:t>
      </w:r>
      <w:r w:rsidR="00517C73">
        <w:rPr>
          <w:rFonts w:ascii="Calibri" w:hAnsi="Calibri" w:cs="Calibri"/>
          <w:b/>
          <w:bCs/>
          <w:sz w:val="21"/>
          <w:szCs w:val="21"/>
        </w:rPr>
        <w:t xml:space="preserve"> | </w:t>
      </w:r>
      <w:r w:rsidRPr="00EB7A89">
        <w:rPr>
          <w:rFonts w:ascii="Calibri" w:hAnsi="Calibri" w:cs="Calibri"/>
          <w:b/>
          <w:bCs/>
          <w:sz w:val="21"/>
          <w:szCs w:val="21"/>
        </w:rPr>
        <w:t>US Customs Regulations</w:t>
      </w:r>
      <w:r w:rsidR="00E33E3D">
        <w:rPr>
          <w:rFonts w:ascii="Calibri" w:hAnsi="Calibri" w:cs="Calibri"/>
          <w:b/>
          <w:bCs/>
          <w:sz w:val="21"/>
          <w:szCs w:val="21"/>
        </w:rPr>
        <w:t xml:space="preserve"> |</w:t>
      </w:r>
      <w:r w:rsidR="00424810" w:rsidRPr="00EB7A89">
        <w:rPr>
          <w:rFonts w:ascii="Calibri" w:hAnsi="Calibri" w:cs="Calibri"/>
          <w:b/>
          <w:bCs/>
          <w:sz w:val="21"/>
          <w:szCs w:val="21"/>
        </w:rPr>
        <w:t xml:space="preserve"> </w:t>
      </w:r>
      <w:r w:rsidR="00C84CF6" w:rsidRPr="00EB7A89">
        <w:rPr>
          <w:rFonts w:ascii="Calibri" w:hAnsi="Calibri" w:cs="Calibri"/>
          <w:b/>
          <w:bCs/>
          <w:sz w:val="21"/>
          <w:szCs w:val="21"/>
        </w:rPr>
        <w:t>Geopolitical Intelligence</w:t>
      </w:r>
      <w:r w:rsidR="00EB7A89">
        <w:rPr>
          <w:rFonts w:ascii="Calibri" w:hAnsi="Calibri" w:cs="Calibri"/>
          <w:b/>
          <w:bCs/>
          <w:sz w:val="21"/>
          <w:szCs w:val="21"/>
        </w:rPr>
        <w:t xml:space="preserve"> </w:t>
      </w:r>
      <w:r w:rsidR="00117639" w:rsidRPr="00EB7A89">
        <w:rPr>
          <w:rFonts w:ascii="Calibri" w:hAnsi="Calibri" w:cs="Calibri"/>
          <w:b/>
          <w:bCs/>
          <w:sz w:val="21"/>
          <w:szCs w:val="21"/>
        </w:rPr>
        <w:t xml:space="preserve">| </w:t>
      </w:r>
      <w:r w:rsidR="00742B57" w:rsidRPr="00EB7A89">
        <w:rPr>
          <w:rFonts w:ascii="Calibri" w:hAnsi="Calibri" w:cs="Calibri"/>
          <w:b/>
          <w:bCs/>
          <w:sz w:val="21"/>
          <w:szCs w:val="21"/>
        </w:rPr>
        <w:t xml:space="preserve">Strong Collaborative </w:t>
      </w:r>
      <w:r w:rsidR="00117639" w:rsidRPr="00EB7A89">
        <w:rPr>
          <w:rFonts w:ascii="Calibri" w:hAnsi="Calibri" w:cs="Calibri"/>
          <w:b/>
          <w:bCs/>
          <w:sz w:val="21"/>
          <w:szCs w:val="21"/>
        </w:rPr>
        <w:t>Communication</w:t>
      </w:r>
      <w:r w:rsidR="006771D5" w:rsidRPr="00EB7A89">
        <w:rPr>
          <w:rFonts w:ascii="Calibri" w:hAnsi="Calibri" w:cs="Calibri"/>
          <w:b/>
          <w:bCs/>
          <w:sz w:val="21"/>
          <w:szCs w:val="21"/>
        </w:rPr>
        <w:t xml:space="preserve"> Skills</w:t>
      </w:r>
      <w:r w:rsidR="00E823CE" w:rsidRPr="00EB7A89">
        <w:rPr>
          <w:rFonts w:ascii="Calibri" w:hAnsi="Calibri" w:cs="Calibri"/>
          <w:b/>
          <w:bCs/>
          <w:sz w:val="21"/>
          <w:szCs w:val="21"/>
        </w:rPr>
        <w:t xml:space="preserve"> | Process Improvement</w:t>
      </w:r>
      <w:r w:rsidR="00D705DF">
        <w:rPr>
          <w:rFonts w:ascii="Calibri" w:hAnsi="Calibri" w:cs="Calibri"/>
          <w:b/>
          <w:bCs/>
          <w:sz w:val="21"/>
          <w:szCs w:val="21"/>
        </w:rPr>
        <w:t xml:space="preserve"> | Incoterms</w:t>
      </w:r>
    </w:p>
    <w:p w14:paraId="19D4243B" w14:textId="3A9A02D7" w:rsidR="00AE1CED" w:rsidRDefault="00AE1CED" w:rsidP="00F72997">
      <w:pPr>
        <w:spacing w:after="0" w:line="240" w:lineRule="auto"/>
        <w:jc w:val="both"/>
        <w:rPr>
          <w:rFonts w:ascii="Calibri" w:hAnsi="Calibri" w:cs="Calibri"/>
          <w:sz w:val="21"/>
          <w:szCs w:val="21"/>
        </w:rPr>
      </w:pPr>
    </w:p>
    <w:p w14:paraId="0E05512F" w14:textId="592F42F6" w:rsidR="00231BC6" w:rsidRPr="00EB7A89" w:rsidRDefault="00231BC6" w:rsidP="00EB7A89">
      <w:pPr>
        <w:spacing w:after="0" w:line="240" w:lineRule="auto"/>
        <w:jc w:val="center"/>
        <w:rPr>
          <w:rFonts w:ascii="Calibri Bold" w:hAnsi="Calibri Bold" w:cs="Calibri"/>
          <w:b/>
          <w:bCs/>
          <w:smallCaps/>
          <w:color w:val="1F497D"/>
          <w:sz w:val="28"/>
          <w:szCs w:val="28"/>
        </w:rPr>
      </w:pPr>
      <w:r w:rsidRPr="00EB7A89">
        <w:rPr>
          <w:rFonts w:ascii="Calibri Bold" w:hAnsi="Calibri Bold" w:cs="Calibri"/>
          <w:b/>
          <w:bCs/>
          <w:smallCaps/>
          <w:color w:val="1F497D"/>
          <w:sz w:val="28"/>
          <w:szCs w:val="28"/>
        </w:rPr>
        <w:t>Professional Experience</w:t>
      </w:r>
    </w:p>
    <w:p w14:paraId="65E902FF" w14:textId="77777777" w:rsidR="00BE3B52" w:rsidRPr="00F72997" w:rsidRDefault="00BE3B52" w:rsidP="00F72997">
      <w:pPr>
        <w:spacing w:after="0" w:line="240" w:lineRule="auto"/>
        <w:jc w:val="both"/>
        <w:rPr>
          <w:rFonts w:ascii="Calibri" w:hAnsi="Calibri" w:cs="Calibri"/>
          <w:sz w:val="21"/>
          <w:szCs w:val="21"/>
        </w:rPr>
      </w:pPr>
    </w:p>
    <w:p w14:paraId="301B761B" w14:textId="0F3FED0E" w:rsidR="00B143E7" w:rsidRPr="00F72997" w:rsidRDefault="005B3587" w:rsidP="00F72997">
      <w:pPr>
        <w:spacing w:after="0" w:line="240" w:lineRule="auto"/>
        <w:jc w:val="both"/>
        <w:rPr>
          <w:rFonts w:ascii="Calibri" w:hAnsi="Calibri" w:cs="Calibri"/>
          <w:sz w:val="21"/>
          <w:szCs w:val="21"/>
        </w:rPr>
      </w:pPr>
      <w:r w:rsidRPr="00EB7A89">
        <w:rPr>
          <w:rFonts w:ascii="Calibri" w:hAnsi="Calibri" w:cs="Calibri"/>
          <w:b/>
          <w:bCs/>
          <w:sz w:val="21"/>
          <w:szCs w:val="21"/>
        </w:rPr>
        <w:t>3M COMPANY</w:t>
      </w:r>
      <w:r w:rsidRPr="00F72997">
        <w:rPr>
          <w:rFonts w:ascii="Calibri" w:hAnsi="Calibri" w:cs="Calibri"/>
          <w:sz w:val="21"/>
          <w:szCs w:val="21"/>
        </w:rPr>
        <w:t xml:space="preserve">, </w:t>
      </w:r>
      <w:r w:rsidR="007A55AD" w:rsidRPr="00F72997">
        <w:rPr>
          <w:rFonts w:ascii="Calibri" w:hAnsi="Calibri" w:cs="Calibri"/>
          <w:sz w:val="21"/>
          <w:szCs w:val="21"/>
        </w:rPr>
        <w:t>St. Paul, MN</w:t>
      </w:r>
    </w:p>
    <w:p w14:paraId="4DE02358" w14:textId="78370ECA" w:rsidR="00AE1CED" w:rsidRPr="00F72997" w:rsidRDefault="00B143E7" w:rsidP="00EB7A89">
      <w:pPr>
        <w:tabs>
          <w:tab w:val="right" w:pos="10080"/>
        </w:tabs>
        <w:spacing w:before="120" w:after="0" w:line="240" w:lineRule="auto"/>
        <w:jc w:val="both"/>
        <w:rPr>
          <w:rFonts w:ascii="Calibri" w:hAnsi="Calibri" w:cs="Calibri"/>
          <w:sz w:val="21"/>
          <w:szCs w:val="21"/>
        </w:rPr>
      </w:pPr>
      <w:r w:rsidRPr="00EB7A89">
        <w:rPr>
          <w:rFonts w:ascii="Calibri" w:hAnsi="Calibri" w:cs="Calibri"/>
          <w:b/>
          <w:bCs/>
          <w:sz w:val="21"/>
          <w:szCs w:val="21"/>
        </w:rPr>
        <w:t>Trade Compliance Analyst</w:t>
      </w:r>
      <w:r w:rsidR="007C0257">
        <w:rPr>
          <w:rFonts w:ascii="Calibri" w:hAnsi="Calibri" w:cs="Calibri"/>
          <w:b/>
          <w:bCs/>
          <w:sz w:val="21"/>
          <w:szCs w:val="21"/>
        </w:rPr>
        <w:t xml:space="preserve"> – </w:t>
      </w:r>
      <w:r w:rsidRPr="007C0257">
        <w:rPr>
          <w:rFonts w:ascii="Calibri" w:hAnsi="Calibri" w:cs="Calibri"/>
          <w:b/>
          <w:bCs/>
          <w:sz w:val="21"/>
          <w:szCs w:val="21"/>
        </w:rPr>
        <w:t>Trade &amp; Regulatory Data</w:t>
      </w:r>
      <w:r w:rsidR="005B3587" w:rsidRPr="00F72997">
        <w:rPr>
          <w:rFonts w:ascii="Calibri" w:hAnsi="Calibri" w:cs="Calibri"/>
          <w:sz w:val="21"/>
          <w:szCs w:val="21"/>
        </w:rPr>
        <w:tab/>
      </w:r>
      <w:r w:rsidR="00AE1CED" w:rsidRPr="00EB7A89">
        <w:rPr>
          <w:rFonts w:ascii="Calibri" w:hAnsi="Calibri" w:cs="Calibri"/>
          <w:b/>
          <w:bCs/>
          <w:sz w:val="21"/>
          <w:szCs w:val="21"/>
        </w:rPr>
        <w:t>2016 – Present</w:t>
      </w:r>
    </w:p>
    <w:p w14:paraId="114154EF" w14:textId="0830E577" w:rsidR="000979F2" w:rsidRPr="00F72997" w:rsidRDefault="00A067C4" w:rsidP="00F72997">
      <w:pPr>
        <w:spacing w:after="0" w:line="240" w:lineRule="auto"/>
        <w:jc w:val="both"/>
        <w:rPr>
          <w:rFonts w:ascii="Calibri" w:hAnsi="Calibri" w:cs="Calibri"/>
          <w:sz w:val="21"/>
          <w:szCs w:val="21"/>
        </w:rPr>
      </w:pPr>
      <w:r w:rsidRPr="00F72997">
        <w:rPr>
          <w:rFonts w:ascii="Calibri" w:hAnsi="Calibri" w:cs="Calibri"/>
          <w:sz w:val="21"/>
          <w:szCs w:val="21"/>
        </w:rPr>
        <w:t>Manage review and classification determination process of assigning accurate US, Canadian and Mexican Harmonized Tariff Codes to 3M products for Custom Clearance and duty determination purposes.</w:t>
      </w:r>
      <w:r w:rsidR="00C31585" w:rsidRPr="00F72997">
        <w:rPr>
          <w:rFonts w:ascii="Calibri" w:hAnsi="Calibri" w:cs="Calibri"/>
          <w:sz w:val="21"/>
          <w:szCs w:val="21"/>
        </w:rPr>
        <w:t xml:space="preserve"> Provide </w:t>
      </w:r>
      <w:r w:rsidR="00B751B8" w:rsidRPr="00F72997">
        <w:rPr>
          <w:rFonts w:ascii="Calibri" w:hAnsi="Calibri" w:cs="Calibri"/>
          <w:sz w:val="21"/>
          <w:szCs w:val="21"/>
        </w:rPr>
        <w:t xml:space="preserve">customs regulation </w:t>
      </w:r>
      <w:r w:rsidR="00C31585" w:rsidRPr="00F72997">
        <w:rPr>
          <w:rFonts w:ascii="Calibri" w:hAnsi="Calibri" w:cs="Calibri"/>
          <w:sz w:val="21"/>
          <w:szCs w:val="21"/>
        </w:rPr>
        <w:t xml:space="preserve">analysis, oversight, advice, and support to </w:t>
      </w:r>
      <w:r w:rsidR="00B751B8" w:rsidRPr="00F72997">
        <w:rPr>
          <w:rFonts w:ascii="Calibri" w:hAnsi="Calibri" w:cs="Calibri"/>
          <w:sz w:val="21"/>
          <w:szCs w:val="21"/>
        </w:rPr>
        <w:t>d</w:t>
      </w:r>
      <w:r w:rsidR="00C31585" w:rsidRPr="00F72997">
        <w:rPr>
          <w:rFonts w:ascii="Calibri" w:hAnsi="Calibri" w:cs="Calibri"/>
          <w:sz w:val="21"/>
          <w:szCs w:val="21"/>
        </w:rPr>
        <w:t xml:space="preserve">ivisions and clients. </w:t>
      </w:r>
      <w:r w:rsidRPr="00F72997">
        <w:rPr>
          <w:rFonts w:ascii="Calibri" w:hAnsi="Calibri" w:cs="Calibri"/>
          <w:sz w:val="21"/>
          <w:szCs w:val="21"/>
        </w:rPr>
        <w:t>Subject Matter Exp</w:t>
      </w:r>
      <w:r w:rsidR="005975D7" w:rsidRPr="00F72997">
        <w:rPr>
          <w:rFonts w:ascii="Calibri" w:hAnsi="Calibri" w:cs="Calibri"/>
          <w:sz w:val="21"/>
          <w:szCs w:val="21"/>
        </w:rPr>
        <w:t>ert</w:t>
      </w:r>
      <w:r w:rsidRPr="00F72997">
        <w:rPr>
          <w:rFonts w:ascii="Calibri" w:hAnsi="Calibri" w:cs="Calibri"/>
          <w:sz w:val="21"/>
          <w:szCs w:val="21"/>
        </w:rPr>
        <w:t xml:space="preserve"> (SME) for HTS Classification determination, Classification challenges, and SAP </w:t>
      </w:r>
      <w:r w:rsidR="00385911" w:rsidRPr="00F72997">
        <w:rPr>
          <w:rFonts w:ascii="Calibri" w:hAnsi="Calibri" w:cs="Calibri"/>
          <w:sz w:val="21"/>
          <w:szCs w:val="21"/>
        </w:rPr>
        <w:t xml:space="preserve">deployment </w:t>
      </w:r>
      <w:r w:rsidR="00D036D0">
        <w:rPr>
          <w:rFonts w:ascii="Calibri" w:hAnsi="Calibri" w:cs="Calibri"/>
          <w:sz w:val="21"/>
          <w:szCs w:val="21"/>
        </w:rPr>
        <w:t>and</w:t>
      </w:r>
      <w:r w:rsidR="00385911" w:rsidRPr="00F72997">
        <w:rPr>
          <w:rFonts w:ascii="Calibri" w:hAnsi="Calibri" w:cs="Calibri"/>
          <w:sz w:val="21"/>
          <w:szCs w:val="21"/>
        </w:rPr>
        <w:t xml:space="preserve"> </w:t>
      </w:r>
      <w:r w:rsidR="00BF3523" w:rsidRPr="00F72997">
        <w:rPr>
          <w:rFonts w:ascii="Calibri" w:hAnsi="Calibri" w:cs="Calibri"/>
          <w:sz w:val="21"/>
          <w:szCs w:val="21"/>
        </w:rPr>
        <w:t>defect</w:t>
      </w:r>
      <w:r w:rsidR="00D036D0">
        <w:rPr>
          <w:rFonts w:ascii="Calibri" w:hAnsi="Calibri" w:cs="Calibri"/>
          <w:sz w:val="21"/>
          <w:szCs w:val="21"/>
        </w:rPr>
        <w:t xml:space="preserve"> </w:t>
      </w:r>
      <w:r w:rsidR="00BF3523" w:rsidRPr="00F72997">
        <w:rPr>
          <w:rFonts w:ascii="Calibri" w:hAnsi="Calibri" w:cs="Calibri"/>
          <w:sz w:val="21"/>
          <w:szCs w:val="21"/>
        </w:rPr>
        <w:t>/</w:t>
      </w:r>
      <w:r w:rsidR="00D036D0">
        <w:rPr>
          <w:rFonts w:ascii="Calibri" w:hAnsi="Calibri" w:cs="Calibri"/>
          <w:sz w:val="21"/>
          <w:szCs w:val="21"/>
        </w:rPr>
        <w:t xml:space="preserve"> </w:t>
      </w:r>
      <w:r w:rsidR="00385911" w:rsidRPr="00F72997">
        <w:rPr>
          <w:rFonts w:ascii="Calibri" w:hAnsi="Calibri" w:cs="Calibri"/>
          <w:sz w:val="21"/>
          <w:szCs w:val="21"/>
        </w:rPr>
        <w:t>issue resolution.</w:t>
      </w:r>
    </w:p>
    <w:p w14:paraId="1BF4D58A" w14:textId="60799FB3" w:rsidR="00A067C4" w:rsidRPr="00EB7A89" w:rsidRDefault="00A067C4" w:rsidP="00EB7A89">
      <w:pPr>
        <w:pStyle w:val="ListParagraph"/>
        <w:numPr>
          <w:ilvl w:val="0"/>
          <w:numId w:val="7"/>
        </w:numPr>
        <w:spacing w:before="60" w:after="0" w:line="240" w:lineRule="auto"/>
        <w:contextualSpacing w:val="0"/>
        <w:jc w:val="both"/>
        <w:rPr>
          <w:rFonts w:ascii="Calibri" w:hAnsi="Calibri" w:cs="Calibri"/>
          <w:sz w:val="21"/>
          <w:szCs w:val="21"/>
        </w:rPr>
      </w:pPr>
      <w:r w:rsidRPr="00EB7A89">
        <w:rPr>
          <w:rFonts w:ascii="Calibri" w:hAnsi="Calibri" w:cs="Calibri"/>
          <w:sz w:val="21"/>
          <w:szCs w:val="21"/>
        </w:rPr>
        <w:t>Utilized trade tools such as GRIs, Cross Rulings, and WCO explanatory notes to make expert HTS classification determinations, along with addressing classification challenges from Customs Authorities and Customers</w:t>
      </w:r>
      <w:r w:rsidR="00383071" w:rsidRPr="00EB7A89">
        <w:rPr>
          <w:rFonts w:ascii="Calibri" w:hAnsi="Calibri" w:cs="Calibri"/>
          <w:sz w:val="21"/>
          <w:szCs w:val="21"/>
        </w:rPr>
        <w:t>,</w:t>
      </w:r>
      <w:r w:rsidRPr="00EB7A89">
        <w:rPr>
          <w:rFonts w:ascii="Calibri" w:hAnsi="Calibri" w:cs="Calibri"/>
          <w:sz w:val="21"/>
          <w:szCs w:val="21"/>
        </w:rPr>
        <w:t xml:space="preserve"> resulting in the mitigation of possible monetary</w:t>
      </w:r>
      <w:r w:rsidR="00D036D0">
        <w:rPr>
          <w:rFonts w:ascii="Calibri" w:hAnsi="Calibri" w:cs="Calibri"/>
          <w:sz w:val="21"/>
          <w:szCs w:val="21"/>
        </w:rPr>
        <w:t xml:space="preserve"> </w:t>
      </w:r>
      <w:r w:rsidRPr="00EB7A89">
        <w:rPr>
          <w:rFonts w:ascii="Calibri" w:hAnsi="Calibri" w:cs="Calibri"/>
          <w:sz w:val="21"/>
          <w:szCs w:val="21"/>
        </w:rPr>
        <w:t>/</w:t>
      </w:r>
      <w:r w:rsidR="00D036D0">
        <w:rPr>
          <w:rFonts w:ascii="Calibri" w:hAnsi="Calibri" w:cs="Calibri"/>
          <w:sz w:val="21"/>
          <w:szCs w:val="21"/>
        </w:rPr>
        <w:t xml:space="preserve"> </w:t>
      </w:r>
      <w:r w:rsidRPr="00EB7A89">
        <w:rPr>
          <w:rFonts w:ascii="Calibri" w:hAnsi="Calibri" w:cs="Calibri"/>
          <w:sz w:val="21"/>
          <w:szCs w:val="21"/>
        </w:rPr>
        <w:t>reputation risk toward 3M and contributed to approximately $107</w:t>
      </w:r>
      <w:r w:rsidR="00383071" w:rsidRPr="00EB7A89">
        <w:rPr>
          <w:rFonts w:ascii="Calibri" w:hAnsi="Calibri" w:cs="Calibri"/>
          <w:sz w:val="21"/>
          <w:szCs w:val="21"/>
        </w:rPr>
        <w:t>M</w:t>
      </w:r>
      <w:r w:rsidRPr="00EB7A89">
        <w:rPr>
          <w:rFonts w:ascii="Calibri" w:hAnsi="Calibri" w:cs="Calibri"/>
          <w:sz w:val="21"/>
          <w:szCs w:val="21"/>
        </w:rPr>
        <w:t xml:space="preserve"> in total duty savings during the 2019</w:t>
      </w:r>
      <w:r w:rsidR="00EB7A89" w:rsidRPr="00EB7A89">
        <w:rPr>
          <w:rFonts w:ascii="Calibri" w:hAnsi="Calibri" w:cs="Calibri"/>
          <w:sz w:val="21"/>
          <w:szCs w:val="21"/>
        </w:rPr>
        <w:t xml:space="preserve"> – </w:t>
      </w:r>
      <w:r w:rsidRPr="00EB7A89">
        <w:rPr>
          <w:rFonts w:ascii="Calibri" w:hAnsi="Calibri" w:cs="Calibri"/>
          <w:sz w:val="21"/>
          <w:szCs w:val="21"/>
        </w:rPr>
        <w:t>2023 period.</w:t>
      </w:r>
    </w:p>
    <w:p w14:paraId="297A8F5F" w14:textId="39C665E0" w:rsidR="00A067C4" w:rsidRPr="00EB7A89" w:rsidRDefault="00A067C4" w:rsidP="00EB7A89">
      <w:pPr>
        <w:pStyle w:val="ListParagraph"/>
        <w:numPr>
          <w:ilvl w:val="0"/>
          <w:numId w:val="7"/>
        </w:numPr>
        <w:spacing w:before="60" w:after="0" w:line="240" w:lineRule="auto"/>
        <w:contextualSpacing w:val="0"/>
        <w:jc w:val="both"/>
        <w:rPr>
          <w:rFonts w:ascii="Calibri" w:hAnsi="Calibri" w:cs="Calibri"/>
          <w:sz w:val="21"/>
          <w:szCs w:val="21"/>
        </w:rPr>
      </w:pPr>
      <w:r w:rsidRPr="00EB7A89">
        <w:rPr>
          <w:rFonts w:ascii="Calibri" w:hAnsi="Calibri" w:cs="Calibri"/>
          <w:sz w:val="21"/>
          <w:szCs w:val="21"/>
        </w:rPr>
        <w:t>Lowered shipping process time from several days to mere hours for 3M Glass Bubble product by standardizing global review and HTS Classification process for the product line.</w:t>
      </w:r>
    </w:p>
    <w:p w14:paraId="6F680878" w14:textId="09508EAF" w:rsidR="00A067C4" w:rsidRPr="00EB7A89" w:rsidRDefault="00A067C4" w:rsidP="00EB7A89">
      <w:pPr>
        <w:pStyle w:val="ListParagraph"/>
        <w:numPr>
          <w:ilvl w:val="0"/>
          <w:numId w:val="7"/>
        </w:numPr>
        <w:spacing w:before="60" w:after="0" w:line="240" w:lineRule="auto"/>
        <w:contextualSpacing w:val="0"/>
        <w:jc w:val="both"/>
        <w:rPr>
          <w:rFonts w:ascii="Calibri" w:hAnsi="Calibri" w:cs="Calibri"/>
          <w:sz w:val="21"/>
          <w:szCs w:val="21"/>
        </w:rPr>
      </w:pPr>
      <w:r w:rsidRPr="00EB7A89">
        <w:rPr>
          <w:rFonts w:ascii="Calibri" w:hAnsi="Calibri" w:cs="Calibri"/>
          <w:sz w:val="21"/>
          <w:szCs w:val="21"/>
        </w:rPr>
        <w:t>Align</w:t>
      </w:r>
      <w:r w:rsidR="00383071" w:rsidRPr="00EB7A89">
        <w:rPr>
          <w:rFonts w:ascii="Calibri" w:hAnsi="Calibri" w:cs="Calibri"/>
          <w:sz w:val="21"/>
          <w:szCs w:val="21"/>
        </w:rPr>
        <w:t>ed</w:t>
      </w:r>
      <w:r w:rsidRPr="00EB7A89">
        <w:rPr>
          <w:rFonts w:ascii="Calibri" w:hAnsi="Calibri" w:cs="Calibri"/>
          <w:sz w:val="21"/>
          <w:szCs w:val="21"/>
        </w:rPr>
        <w:t xml:space="preserve"> business processes between Trade Compliance and </w:t>
      </w:r>
      <w:r w:rsidR="00D35ABE" w:rsidRPr="00EB7A89">
        <w:rPr>
          <w:rFonts w:ascii="Calibri" w:hAnsi="Calibri" w:cs="Calibri"/>
          <w:sz w:val="21"/>
          <w:szCs w:val="21"/>
        </w:rPr>
        <w:t>Consumer Business Group</w:t>
      </w:r>
      <w:r w:rsidRPr="00EB7A89">
        <w:rPr>
          <w:rFonts w:ascii="Calibri" w:hAnsi="Calibri" w:cs="Calibri"/>
          <w:sz w:val="21"/>
          <w:szCs w:val="21"/>
        </w:rPr>
        <w:t xml:space="preserve"> Packaging</w:t>
      </w:r>
      <w:r w:rsidR="00383071" w:rsidRPr="00EB7A89">
        <w:rPr>
          <w:rFonts w:ascii="Calibri" w:hAnsi="Calibri" w:cs="Calibri"/>
          <w:sz w:val="21"/>
          <w:szCs w:val="21"/>
        </w:rPr>
        <w:t>,</w:t>
      </w:r>
      <w:r w:rsidRPr="00EB7A89">
        <w:rPr>
          <w:rFonts w:ascii="Calibri" w:hAnsi="Calibri" w:cs="Calibri"/>
          <w:sz w:val="21"/>
          <w:szCs w:val="21"/>
        </w:rPr>
        <w:t xml:space="preserve"> resolving shipping disruptions involving accurate SKU setup and classification of Product Displays and Sets</w:t>
      </w:r>
      <w:r w:rsidR="00D036D0">
        <w:rPr>
          <w:rFonts w:ascii="Calibri" w:hAnsi="Calibri" w:cs="Calibri"/>
          <w:sz w:val="21"/>
          <w:szCs w:val="21"/>
        </w:rPr>
        <w:t xml:space="preserve"> </w:t>
      </w:r>
      <w:r w:rsidRPr="00EB7A89">
        <w:rPr>
          <w:rFonts w:ascii="Calibri" w:hAnsi="Calibri" w:cs="Calibri"/>
          <w:sz w:val="21"/>
          <w:szCs w:val="21"/>
        </w:rPr>
        <w:t>/</w:t>
      </w:r>
      <w:r w:rsidR="00D036D0">
        <w:rPr>
          <w:rFonts w:ascii="Calibri" w:hAnsi="Calibri" w:cs="Calibri"/>
          <w:sz w:val="21"/>
          <w:szCs w:val="21"/>
        </w:rPr>
        <w:t xml:space="preserve"> </w:t>
      </w:r>
      <w:r w:rsidRPr="00EB7A89">
        <w:rPr>
          <w:rFonts w:ascii="Calibri" w:hAnsi="Calibri" w:cs="Calibri"/>
          <w:sz w:val="21"/>
          <w:szCs w:val="21"/>
        </w:rPr>
        <w:t>Kits</w:t>
      </w:r>
      <w:r w:rsidR="00383071" w:rsidRPr="00EB7A89">
        <w:rPr>
          <w:rFonts w:ascii="Calibri" w:hAnsi="Calibri" w:cs="Calibri"/>
          <w:sz w:val="21"/>
          <w:szCs w:val="21"/>
        </w:rPr>
        <w:t>,</w:t>
      </w:r>
      <w:r w:rsidRPr="00EB7A89">
        <w:rPr>
          <w:rFonts w:ascii="Calibri" w:hAnsi="Calibri" w:cs="Calibri"/>
          <w:sz w:val="21"/>
          <w:szCs w:val="21"/>
        </w:rPr>
        <w:t xml:space="preserve"> resulting in over 20% reduction in lead time and elimination of shipment cancelations due to SKUs incorrectly being set up.</w:t>
      </w:r>
    </w:p>
    <w:p w14:paraId="5C11C6F3" w14:textId="0AAA1F2C" w:rsidR="0043315F" w:rsidRPr="00EB7A89" w:rsidRDefault="0043315F" w:rsidP="00EB7A89">
      <w:pPr>
        <w:pStyle w:val="ListParagraph"/>
        <w:numPr>
          <w:ilvl w:val="0"/>
          <w:numId w:val="7"/>
        </w:numPr>
        <w:spacing w:before="60" w:after="0" w:line="240" w:lineRule="auto"/>
        <w:contextualSpacing w:val="0"/>
        <w:jc w:val="both"/>
        <w:rPr>
          <w:rFonts w:ascii="Calibri" w:hAnsi="Calibri" w:cs="Calibri"/>
          <w:sz w:val="21"/>
          <w:szCs w:val="21"/>
        </w:rPr>
      </w:pPr>
      <w:r w:rsidRPr="00EB7A89">
        <w:rPr>
          <w:rFonts w:ascii="Calibri" w:hAnsi="Calibri" w:cs="Calibri"/>
          <w:sz w:val="21"/>
          <w:szCs w:val="21"/>
        </w:rPr>
        <w:t>Led SAP GTS software environment training, testing regiment, and technical issue resolution for 3 PIT testing cycles and 2 deployments as an SAP GTS Subject Matter Expert (SME) for the classification team.</w:t>
      </w:r>
    </w:p>
    <w:p w14:paraId="78389005" w14:textId="79A764B4" w:rsidR="00B143E7" w:rsidRPr="00EB7A89" w:rsidRDefault="00B143E7" w:rsidP="00EB7A89">
      <w:pPr>
        <w:pStyle w:val="ListParagraph"/>
        <w:numPr>
          <w:ilvl w:val="0"/>
          <w:numId w:val="7"/>
        </w:numPr>
        <w:spacing w:before="60" w:after="0" w:line="240" w:lineRule="auto"/>
        <w:contextualSpacing w:val="0"/>
        <w:jc w:val="both"/>
        <w:rPr>
          <w:rFonts w:ascii="Calibri" w:hAnsi="Calibri" w:cs="Calibri"/>
          <w:sz w:val="21"/>
          <w:szCs w:val="21"/>
        </w:rPr>
      </w:pPr>
      <w:r w:rsidRPr="00EB7A89">
        <w:rPr>
          <w:rFonts w:ascii="Calibri" w:hAnsi="Calibri" w:cs="Calibri"/>
          <w:sz w:val="21"/>
          <w:szCs w:val="21"/>
        </w:rPr>
        <w:t xml:space="preserve">Decreased classification determination time </w:t>
      </w:r>
      <w:r w:rsidR="00483A1E" w:rsidRPr="00EB7A89">
        <w:rPr>
          <w:rFonts w:ascii="Calibri" w:hAnsi="Calibri" w:cs="Calibri"/>
          <w:sz w:val="21"/>
          <w:szCs w:val="21"/>
        </w:rPr>
        <w:t xml:space="preserve">by 25% </w:t>
      </w:r>
      <w:r w:rsidRPr="00EB7A89">
        <w:rPr>
          <w:rFonts w:ascii="Calibri" w:hAnsi="Calibri" w:cs="Calibri"/>
          <w:sz w:val="21"/>
          <w:szCs w:val="21"/>
        </w:rPr>
        <w:t>for displays, sets</w:t>
      </w:r>
      <w:r w:rsidR="00D036D0">
        <w:rPr>
          <w:rFonts w:ascii="Calibri" w:hAnsi="Calibri" w:cs="Calibri"/>
          <w:sz w:val="21"/>
          <w:szCs w:val="21"/>
        </w:rPr>
        <w:t xml:space="preserve"> </w:t>
      </w:r>
      <w:r w:rsidRPr="00EB7A89">
        <w:rPr>
          <w:rFonts w:ascii="Calibri" w:hAnsi="Calibri" w:cs="Calibri"/>
          <w:sz w:val="21"/>
          <w:szCs w:val="21"/>
        </w:rPr>
        <w:t>/</w:t>
      </w:r>
      <w:r w:rsidR="00D036D0">
        <w:rPr>
          <w:rFonts w:ascii="Calibri" w:hAnsi="Calibri" w:cs="Calibri"/>
          <w:sz w:val="21"/>
          <w:szCs w:val="21"/>
        </w:rPr>
        <w:t xml:space="preserve"> </w:t>
      </w:r>
      <w:r w:rsidRPr="00EB7A89">
        <w:rPr>
          <w:rFonts w:ascii="Calibri" w:hAnsi="Calibri" w:cs="Calibri"/>
          <w:sz w:val="21"/>
          <w:szCs w:val="21"/>
        </w:rPr>
        <w:t xml:space="preserve">kits, and packaging materials </w:t>
      </w:r>
      <w:r w:rsidR="00483A1E" w:rsidRPr="00EB7A89">
        <w:rPr>
          <w:rFonts w:ascii="Calibri" w:hAnsi="Calibri" w:cs="Calibri"/>
          <w:sz w:val="21"/>
          <w:szCs w:val="21"/>
        </w:rPr>
        <w:t>by developing classification guidelines and le</w:t>
      </w:r>
      <w:r w:rsidR="00383071" w:rsidRPr="00EB7A89">
        <w:rPr>
          <w:rFonts w:ascii="Calibri" w:hAnsi="Calibri" w:cs="Calibri"/>
          <w:sz w:val="21"/>
          <w:szCs w:val="21"/>
        </w:rPr>
        <w:t>a</w:t>
      </w:r>
      <w:r w:rsidR="00483A1E" w:rsidRPr="00EB7A89">
        <w:rPr>
          <w:rFonts w:ascii="Calibri" w:hAnsi="Calibri" w:cs="Calibri"/>
          <w:sz w:val="21"/>
          <w:szCs w:val="21"/>
        </w:rPr>
        <w:t>d</w:t>
      </w:r>
      <w:r w:rsidR="00383071" w:rsidRPr="00EB7A89">
        <w:rPr>
          <w:rFonts w:ascii="Calibri" w:hAnsi="Calibri" w:cs="Calibri"/>
          <w:sz w:val="21"/>
          <w:szCs w:val="21"/>
        </w:rPr>
        <w:t>ing</w:t>
      </w:r>
      <w:r w:rsidR="00483A1E" w:rsidRPr="00EB7A89">
        <w:rPr>
          <w:rFonts w:ascii="Calibri" w:hAnsi="Calibri" w:cs="Calibri"/>
          <w:sz w:val="21"/>
          <w:szCs w:val="21"/>
        </w:rPr>
        <w:t xml:space="preserve"> team </w:t>
      </w:r>
      <w:r w:rsidR="005B3587" w:rsidRPr="00EB7A89">
        <w:rPr>
          <w:rFonts w:ascii="Calibri" w:hAnsi="Calibri" w:cs="Calibri"/>
          <w:sz w:val="21"/>
          <w:szCs w:val="21"/>
        </w:rPr>
        <w:t>training</w:t>
      </w:r>
      <w:r w:rsidR="00483A1E" w:rsidRPr="00EB7A89">
        <w:rPr>
          <w:rFonts w:ascii="Calibri" w:hAnsi="Calibri" w:cs="Calibri"/>
          <w:sz w:val="21"/>
          <w:szCs w:val="21"/>
        </w:rPr>
        <w:t xml:space="preserve"> on the subject.</w:t>
      </w:r>
    </w:p>
    <w:p w14:paraId="0F178F38" w14:textId="37BA73EB" w:rsidR="00B143E7" w:rsidRPr="00EB7A89" w:rsidRDefault="00483A1E" w:rsidP="00EB7A89">
      <w:pPr>
        <w:pStyle w:val="ListParagraph"/>
        <w:numPr>
          <w:ilvl w:val="0"/>
          <w:numId w:val="7"/>
        </w:numPr>
        <w:spacing w:before="60" w:after="0" w:line="240" w:lineRule="auto"/>
        <w:contextualSpacing w:val="0"/>
        <w:jc w:val="both"/>
        <w:rPr>
          <w:rFonts w:ascii="Calibri" w:hAnsi="Calibri" w:cs="Calibri"/>
          <w:sz w:val="21"/>
          <w:szCs w:val="21"/>
        </w:rPr>
      </w:pPr>
      <w:r w:rsidRPr="00EB7A89">
        <w:rPr>
          <w:rFonts w:ascii="Calibri" w:hAnsi="Calibri" w:cs="Calibri"/>
          <w:sz w:val="21"/>
          <w:szCs w:val="21"/>
        </w:rPr>
        <w:t>Increased team productivity by 10% via training sessions on classifying materials and reviewing and clearing blocked orders within SAP GTS.</w:t>
      </w:r>
    </w:p>
    <w:p w14:paraId="7B0453C4" w14:textId="184F59C2" w:rsidR="00356E02" w:rsidRPr="00EB7A89" w:rsidRDefault="00B143E7" w:rsidP="00D036D0">
      <w:pPr>
        <w:tabs>
          <w:tab w:val="right" w:pos="10080"/>
        </w:tabs>
        <w:spacing w:before="120" w:after="0" w:line="240" w:lineRule="auto"/>
        <w:jc w:val="both"/>
        <w:rPr>
          <w:rFonts w:ascii="Calibri" w:hAnsi="Calibri" w:cs="Calibri"/>
          <w:b/>
          <w:bCs/>
          <w:sz w:val="21"/>
          <w:szCs w:val="21"/>
        </w:rPr>
      </w:pPr>
      <w:r w:rsidRPr="00EB7A89">
        <w:rPr>
          <w:rFonts w:ascii="Calibri" w:hAnsi="Calibri" w:cs="Calibri"/>
          <w:b/>
          <w:bCs/>
          <w:sz w:val="21"/>
          <w:szCs w:val="21"/>
        </w:rPr>
        <w:t>Trade Compliance Analyst</w:t>
      </w:r>
      <w:r w:rsidR="007C0257">
        <w:rPr>
          <w:rFonts w:ascii="Calibri" w:hAnsi="Calibri" w:cs="Calibri"/>
          <w:b/>
          <w:bCs/>
          <w:sz w:val="21"/>
          <w:szCs w:val="21"/>
        </w:rPr>
        <w:t xml:space="preserve"> – </w:t>
      </w:r>
      <w:r w:rsidRPr="007C0257">
        <w:rPr>
          <w:rFonts w:ascii="Calibri" w:hAnsi="Calibri" w:cs="Calibri"/>
          <w:b/>
          <w:bCs/>
          <w:sz w:val="21"/>
          <w:szCs w:val="21"/>
        </w:rPr>
        <w:t>Import Valuation</w:t>
      </w:r>
      <w:r w:rsidR="00356E02" w:rsidRPr="00F72997">
        <w:rPr>
          <w:rFonts w:ascii="Calibri" w:hAnsi="Calibri" w:cs="Calibri"/>
          <w:sz w:val="21"/>
          <w:szCs w:val="21"/>
        </w:rPr>
        <w:tab/>
      </w:r>
      <w:r w:rsidR="00356E02" w:rsidRPr="00EB7A89">
        <w:rPr>
          <w:rFonts w:ascii="Calibri" w:hAnsi="Calibri" w:cs="Calibri"/>
          <w:b/>
          <w:bCs/>
          <w:sz w:val="21"/>
          <w:szCs w:val="21"/>
        </w:rPr>
        <w:t>2014 –</w:t>
      </w:r>
      <w:r w:rsidR="00EB7A89" w:rsidRPr="00EB7A89">
        <w:rPr>
          <w:rFonts w:ascii="Calibri" w:hAnsi="Calibri" w:cs="Calibri"/>
          <w:b/>
          <w:bCs/>
          <w:sz w:val="21"/>
          <w:szCs w:val="21"/>
        </w:rPr>
        <w:t xml:space="preserve"> </w:t>
      </w:r>
      <w:r w:rsidR="00356E02" w:rsidRPr="00EB7A89">
        <w:rPr>
          <w:rFonts w:ascii="Calibri" w:hAnsi="Calibri" w:cs="Calibri"/>
          <w:b/>
          <w:bCs/>
          <w:sz w:val="21"/>
          <w:szCs w:val="21"/>
        </w:rPr>
        <w:t>2015</w:t>
      </w:r>
    </w:p>
    <w:p w14:paraId="02C56C7E" w14:textId="73B8D4D7" w:rsidR="00373396" w:rsidRPr="00F72997" w:rsidRDefault="00D65CDF" w:rsidP="00F72997">
      <w:pPr>
        <w:spacing w:after="0" w:line="240" w:lineRule="auto"/>
        <w:jc w:val="both"/>
        <w:rPr>
          <w:rFonts w:ascii="Calibri" w:hAnsi="Calibri" w:cs="Calibri"/>
          <w:sz w:val="21"/>
          <w:szCs w:val="21"/>
        </w:rPr>
      </w:pPr>
      <w:r w:rsidRPr="00F72997">
        <w:rPr>
          <w:rFonts w:ascii="Calibri" w:hAnsi="Calibri" w:cs="Calibri"/>
          <w:sz w:val="21"/>
          <w:szCs w:val="21"/>
        </w:rPr>
        <w:t>Analyzed sourcing, import, and supply chain data to determine the correct valuation of imported 3M products, along with advising on and coordinating the reconciliation of 3M product values with customs brokers and 3M divisions.</w:t>
      </w:r>
      <w:r w:rsidR="00E335F6" w:rsidRPr="00F72997">
        <w:rPr>
          <w:rFonts w:ascii="Calibri" w:hAnsi="Calibri" w:cs="Calibri"/>
          <w:sz w:val="21"/>
          <w:szCs w:val="21"/>
        </w:rPr>
        <w:t xml:space="preserve"> </w:t>
      </w:r>
      <w:r w:rsidR="00C7367C" w:rsidRPr="00F72997">
        <w:rPr>
          <w:rFonts w:ascii="Calibri" w:hAnsi="Calibri" w:cs="Calibri"/>
          <w:sz w:val="21"/>
          <w:szCs w:val="21"/>
        </w:rPr>
        <w:t xml:space="preserve">Conducted Import Entry audits to ensure broker accuracy using a </w:t>
      </w:r>
      <w:r w:rsidR="00BD1256" w:rsidRPr="00F72997">
        <w:rPr>
          <w:rFonts w:ascii="Calibri" w:hAnsi="Calibri" w:cs="Calibri"/>
          <w:sz w:val="21"/>
          <w:szCs w:val="21"/>
        </w:rPr>
        <w:t>risk-based post-entry approach</w:t>
      </w:r>
      <w:r w:rsidR="009071EF" w:rsidRPr="00F72997">
        <w:rPr>
          <w:rFonts w:ascii="Calibri" w:hAnsi="Calibri" w:cs="Calibri"/>
          <w:sz w:val="21"/>
          <w:szCs w:val="21"/>
        </w:rPr>
        <w:t>.</w:t>
      </w:r>
    </w:p>
    <w:p w14:paraId="686E107E" w14:textId="143BA828" w:rsidR="00B143E7" w:rsidRPr="00D036D0" w:rsidRDefault="00B143E7" w:rsidP="00D036D0">
      <w:pPr>
        <w:pStyle w:val="ListParagraph"/>
        <w:numPr>
          <w:ilvl w:val="0"/>
          <w:numId w:val="8"/>
        </w:numPr>
        <w:spacing w:before="60" w:after="0" w:line="240" w:lineRule="auto"/>
        <w:contextualSpacing w:val="0"/>
        <w:jc w:val="both"/>
        <w:rPr>
          <w:rFonts w:ascii="Calibri" w:hAnsi="Calibri" w:cs="Calibri"/>
          <w:sz w:val="21"/>
          <w:szCs w:val="21"/>
        </w:rPr>
      </w:pPr>
      <w:r w:rsidRPr="00D036D0">
        <w:rPr>
          <w:rFonts w:ascii="Calibri" w:hAnsi="Calibri" w:cs="Calibri"/>
          <w:sz w:val="21"/>
          <w:szCs w:val="21"/>
        </w:rPr>
        <w:t>Ensured broker accuracy and lowered custom compliance risk through random monthly audits of import entries</w:t>
      </w:r>
      <w:r w:rsidR="00383071" w:rsidRPr="00D036D0">
        <w:rPr>
          <w:rFonts w:ascii="Calibri" w:hAnsi="Calibri" w:cs="Calibri"/>
          <w:sz w:val="21"/>
          <w:szCs w:val="21"/>
        </w:rPr>
        <w:t>,</w:t>
      </w:r>
      <w:r w:rsidRPr="00D036D0">
        <w:rPr>
          <w:rFonts w:ascii="Calibri" w:hAnsi="Calibri" w:cs="Calibri"/>
          <w:sz w:val="21"/>
          <w:szCs w:val="21"/>
        </w:rPr>
        <w:t xml:space="preserve"> resulting in </w:t>
      </w:r>
      <w:r w:rsidR="00383071" w:rsidRPr="00D036D0">
        <w:rPr>
          <w:rFonts w:ascii="Calibri" w:hAnsi="Calibri" w:cs="Calibri"/>
          <w:sz w:val="21"/>
          <w:szCs w:val="21"/>
        </w:rPr>
        <w:t>~</w:t>
      </w:r>
      <w:r w:rsidRPr="00D036D0">
        <w:rPr>
          <w:rFonts w:ascii="Calibri" w:hAnsi="Calibri" w:cs="Calibri"/>
          <w:sz w:val="21"/>
          <w:szCs w:val="21"/>
        </w:rPr>
        <w:t>25% reduction in post summary adjustments and shipments being received on time and in full.</w:t>
      </w:r>
    </w:p>
    <w:p w14:paraId="48DEE58D" w14:textId="0E16B835" w:rsidR="00EB7A89" w:rsidRPr="000B345F" w:rsidRDefault="00B143E7" w:rsidP="006E0FEE">
      <w:pPr>
        <w:pStyle w:val="ListParagraph"/>
        <w:numPr>
          <w:ilvl w:val="0"/>
          <w:numId w:val="8"/>
        </w:numPr>
        <w:spacing w:before="60" w:after="0" w:line="240" w:lineRule="auto"/>
        <w:contextualSpacing w:val="0"/>
        <w:jc w:val="both"/>
        <w:rPr>
          <w:rFonts w:ascii="Calibri" w:hAnsi="Calibri" w:cs="Calibri"/>
          <w:sz w:val="21"/>
          <w:szCs w:val="21"/>
        </w:rPr>
      </w:pPr>
      <w:r w:rsidRPr="000B345F">
        <w:rPr>
          <w:rFonts w:ascii="Calibri" w:hAnsi="Calibri" w:cs="Calibri"/>
          <w:sz w:val="21"/>
          <w:szCs w:val="21"/>
        </w:rPr>
        <w:t>Led effort to cut costs by identifying products with HS Codes that qualif</w:t>
      </w:r>
      <w:r w:rsidR="00383071" w:rsidRPr="000B345F">
        <w:rPr>
          <w:rFonts w:ascii="Calibri" w:hAnsi="Calibri" w:cs="Calibri"/>
          <w:sz w:val="21"/>
          <w:szCs w:val="21"/>
        </w:rPr>
        <w:t>ied</w:t>
      </w:r>
      <w:r w:rsidRPr="000B345F">
        <w:rPr>
          <w:rFonts w:ascii="Calibri" w:hAnsi="Calibri" w:cs="Calibri"/>
          <w:sz w:val="21"/>
          <w:szCs w:val="21"/>
        </w:rPr>
        <w:t xml:space="preserve"> for reduced duty rates globally under various Free-Trade Agreements (KORUS &amp; NAFTA) for the US and Asia-Pacific</w:t>
      </w:r>
      <w:r w:rsidR="00383071" w:rsidRPr="000B345F">
        <w:rPr>
          <w:rFonts w:ascii="Calibri" w:hAnsi="Calibri" w:cs="Calibri"/>
          <w:sz w:val="21"/>
          <w:szCs w:val="21"/>
        </w:rPr>
        <w:t>,</w:t>
      </w:r>
      <w:r w:rsidRPr="000B345F">
        <w:rPr>
          <w:rFonts w:ascii="Calibri" w:hAnsi="Calibri" w:cs="Calibri"/>
          <w:sz w:val="21"/>
          <w:szCs w:val="21"/>
        </w:rPr>
        <w:t xml:space="preserve"> </w:t>
      </w:r>
      <w:r w:rsidR="00383071" w:rsidRPr="000B345F">
        <w:rPr>
          <w:rFonts w:ascii="Calibri" w:hAnsi="Calibri" w:cs="Calibri"/>
          <w:sz w:val="21"/>
          <w:szCs w:val="21"/>
        </w:rPr>
        <w:t>achieving</w:t>
      </w:r>
      <w:r w:rsidRPr="000B345F">
        <w:rPr>
          <w:rFonts w:ascii="Calibri" w:hAnsi="Calibri" w:cs="Calibri"/>
          <w:sz w:val="21"/>
          <w:szCs w:val="21"/>
        </w:rPr>
        <w:t xml:space="preserve"> cost-saving opportunities of $200</w:t>
      </w:r>
      <w:r w:rsidR="00383071" w:rsidRPr="000B345F">
        <w:rPr>
          <w:rFonts w:ascii="Calibri" w:hAnsi="Calibri" w:cs="Calibri"/>
          <w:sz w:val="21"/>
          <w:szCs w:val="21"/>
        </w:rPr>
        <w:t>K</w:t>
      </w:r>
      <w:r w:rsidRPr="000B345F">
        <w:rPr>
          <w:rFonts w:ascii="Calibri" w:hAnsi="Calibri" w:cs="Calibri"/>
          <w:sz w:val="21"/>
          <w:szCs w:val="21"/>
        </w:rPr>
        <w:t>.</w:t>
      </w:r>
      <w:r w:rsidR="00EB7A89" w:rsidRPr="000B345F">
        <w:rPr>
          <w:rFonts w:ascii="Calibri" w:hAnsi="Calibri" w:cs="Calibri"/>
          <w:sz w:val="21"/>
          <w:szCs w:val="21"/>
        </w:rPr>
        <w:br w:type="page"/>
      </w:r>
    </w:p>
    <w:p w14:paraId="1D2A8FCA" w14:textId="708239E9" w:rsidR="007C0257" w:rsidRPr="007C0257" w:rsidRDefault="007C0257" w:rsidP="007C0257">
      <w:pPr>
        <w:keepNext/>
        <w:pBdr>
          <w:bottom w:val="thickThinSmallGap" w:sz="18" w:space="1" w:color="1F497D"/>
        </w:pBdr>
        <w:tabs>
          <w:tab w:val="center" w:pos="5400"/>
          <w:tab w:val="right" w:pos="10800"/>
        </w:tabs>
        <w:spacing w:after="0" w:line="240" w:lineRule="auto"/>
        <w:outlineLvl w:val="1"/>
        <w:rPr>
          <w:rFonts w:ascii="Calibri" w:eastAsia="Times New Roman" w:hAnsi="Calibri" w:cs="Calibri"/>
          <w:b/>
          <w:bCs/>
          <w:color w:val="1F497D"/>
          <w:kern w:val="0"/>
          <w:sz w:val="24"/>
          <w:szCs w:val="21"/>
          <w14:ligatures w14:val="none"/>
        </w:rPr>
      </w:pPr>
      <w:bookmarkStart w:id="1" w:name="_Hlk150874312"/>
      <w:r>
        <w:rPr>
          <w:rFonts w:ascii="Calibri" w:eastAsia="Times New Roman" w:hAnsi="Calibri" w:cs="Calibri"/>
          <w:b/>
          <w:bCs/>
          <w:smallCaps/>
          <w:color w:val="1F497D"/>
          <w:kern w:val="0"/>
          <w:sz w:val="24"/>
          <w:szCs w:val="21"/>
          <w14:ligatures w14:val="none"/>
        </w:rPr>
        <w:lastRenderedPageBreak/>
        <w:t>William Michael Rohde</w:t>
      </w:r>
      <w:r w:rsidRPr="007C0257">
        <w:rPr>
          <w:rFonts w:ascii="Calibri" w:eastAsia="Times New Roman" w:hAnsi="Calibri" w:cs="Calibri"/>
          <w:b/>
          <w:bCs/>
          <w:color w:val="1F497D"/>
          <w:kern w:val="0"/>
          <w:sz w:val="24"/>
          <w:szCs w:val="21"/>
          <w14:ligatures w14:val="none"/>
        </w:rPr>
        <w:tab/>
      </w:r>
      <w:hyperlink r:id="rId11" w:history="1">
        <w:r w:rsidRPr="009B552E">
          <w:rPr>
            <w:rStyle w:val="Hyperlink"/>
            <w:rFonts w:ascii="Calibri" w:hAnsi="Calibri" w:cs="Calibri"/>
            <w:color w:val="auto"/>
            <w:sz w:val="20"/>
            <w:szCs w:val="20"/>
          </w:rPr>
          <w:t>rohdewil@gmail.com</w:t>
        </w:r>
      </w:hyperlink>
      <w:r w:rsidRPr="007C0257">
        <w:rPr>
          <w:rFonts w:ascii="Calibri" w:eastAsia="Times New Roman" w:hAnsi="Calibri" w:cs="Calibri"/>
          <w:b/>
          <w:bCs/>
          <w:color w:val="1F497D"/>
          <w:kern w:val="0"/>
          <w:sz w:val="24"/>
          <w:szCs w:val="21"/>
          <w14:ligatures w14:val="none"/>
        </w:rPr>
        <w:tab/>
      </w:r>
      <w:r w:rsidRPr="007C0257">
        <w:rPr>
          <w:rFonts w:ascii="Calibri" w:eastAsia="Times New Roman" w:hAnsi="Calibri" w:cs="Calibri"/>
          <w:b/>
          <w:bCs/>
          <w:smallCaps/>
          <w:color w:val="1F497D"/>
          <w:kern w:val="0"/>
          <w:sz w:val="24"/>
          <w:szCs w:val="21"/>
          <w14:ligatures w14:val="none"/>
        </w:rPr>
        <w:t>Page Two</w:t>
      </w:r>
    </w:p>
    <w:p w14:paraId="04DAF71A" w14:textId="77777777" w:rsidR="007C0257" w:rsidRPr="007C0257" w:rsidRDefault="007C0257" w:rsidP="007C0257">
      <w:pPr>
        <w:spacing w:after="0" w:line="240" w:lineRule="auto"/>
        <w:rPr>
          <w:rFonts w:ascii="Calibri" w:eastAsia="Times New Roman" w:hAnsi="Calibri" w:cs="Calibri"/>
          <w:kern w:val="0"/>
          <w:sz w:val="21"/>
          <w:szCs w:val="21"/>
          <w14:ligatures w14:val="none"/>
        </w:rPr>
      </w:pPr>
    </w:p>
    <w:bookmarkEnd w:id="1"/>
    <w:p w14:paraId="4CEA52FD" w14:textId="393B3E93" w:rsidR="00294678" w:rsidRPr="00F72997" w:rsidRDefault="00B0146A" w:rsidP="007C0257">
      <w:pPr>
        <w:tabs>
          <w:tab w:val="right" w:pos="10800"/>
        </w:tabs>
        <w:spacing w:after="0" w:line="240" w:lineRule="auto"/>
        <w:jc w:val="both"/>
        <w:rPr>
          <w:rFonts w:ascii="Calibri" w:hAnsi="Calibri" w:cs="Calibri"/>
          <w:sz w:val="21"/>
          <w:szCs w:val="21"/>
        </w:rPr>
      </w:pPr>
      <w:r w:rsidRPr="007C0257">
        <w:rPr>
          <w:rFonts w:ascii="Calibri" w:hAnsi="Calibri" w:cs="Calibri"/>
          <w:b/>
          <w:bCs/>
          <w:sz w:val="21"/>
          <w:szCs w:val="21"/>
        </w:rPr>
        <w:t>CUSTOMS BROKERAGE LLC</w:t>
      </w:r>
      <w:r w:rsidRPr="00F72997">
        <w:rPr>
          <w:rFonts w:ascii="Calibri" w:hAnsi="Calibri" w:cs="Calibri"/>
          <w:sz w:val="21"/>
          <w:szCs w:val="21"/>
        </w:rPr>
        <w:t xml:space="preserve">, </w:t>
      </w:r>
      <w:r w:rsidR="00FF50C5" w:rsidRPr="00F72997">
        <w:rPr>
          <w:rFonts w:ascii="Calibri" w:hAnsi="Calibri" w:cs="Calibri"/>
          <w:sz w:val="21"/>
          <w:szCs w:val="21"/>
        </w:rPr>
        <w:t>New York, NY</w:t>
      </w:r>
      <w:r w:rsidR="007869FD" w:rsidRPr="00F72997">
        <w:rPr>
          <w:rFonts w:ascii="Calibri" w:hAnsi="Calibri" w:cs="Calibri"/>
          <w:sz w:val="21"/>
          <w:szCs w:val="21"/>
        </w:rPr>
        <w:tab/>
        <w:t>2011</w:t>
      </w:r>
      <w:r w:rsidRPr="00F72997">
        <w:rPr>
          <w:rFonts w:ascii="Calibri" w:hAnsi="Calibri" w:cs="Calibri"/>
          <w:sz w:val="21"/>
          <w:szCs w:val="21"/>
        </w:rPr>
        <w:t xml:space="preserve"> </w:t>
      </w:r>
      <w:r w:rsidR="007C0257">
        <w:rPr>
          <w:rFonts w:ascii="Calibri" w:hAnsi="Calibri" w:cs="Calibri"/>
          <w:sz w:val="21"/>
          <w:szCs w:val="21"/>
        </w:rPr>
        <w:t>–</w:t>
      </w:r>
      <w:r w:rsidRPr="00F72997">
        <w:rPr>
          <w:rFonts w:ascii="Calibri" w:hAnsi="Calibri" w:cs="Calibri"/>
          <w:sz w:val="21"/>
          <w:szCs w:val="21"/>
        </w:rPr>
        <w:t xml:space="preserve"> </w:t>
      </w:r>
      <w:r w:rsidR="00B751B8" w:rsidRPr="00F72997">
        <w:rPr>
          <w:rFonts w:ascii="Calibri" w:hAnsi="Calibri" w:cs="Calibri"/>
          <w:sz w:val="21"/>
          <w:szCs w:val="21"/>
        </w:rPr>
        <w:t>2014</w:t>
      </w:r>
    </w:p>
    <w:p w14:paraId="42B2E98B" w14:textId="1D99EE53" w:rsidR="00B93CCE" w:rsidRPr="00F72997" w:rsidRDefault="00B93CCE" w:rsidP="007C0257">
      <w:pPr>
        <w:spacing w:before="120" w:after="0" w:line="240" w:lineRule="auto"/>
        <w:jc w:val="both"/>
        <w:rPr>
          <w:rFonts w:ascii="Calibri" w:hAnsi="Calibri" w:cs="Calibri"/>
          <w:sz w:val="21"/>
          <w:szCs w:val="21"/>
        </w:rPr>
      </w:pPr>
      <w:r w:rsidRPr="007C0257">
        <w:rPr>
          <w:rFonts w:ascii="Calibri" w:hAnsi="Calibri" w:cs="Calibri"/>
          <w:b/>
          <w:bCs/>
          <w:sz w:val="21"/>
          <w:szCs w:val="21"/>
        </w:rPr>
        <w:t>International Trade Specialist</w:t>
      </w:r>
      <w:r w:rsidR="007C0257">
        <w:rPr>
          <w:rFonts w:ascii="Calibri" w:hAnsi="Calibri" w:cs="Calibri"/>
          <w:b/>
          <w:bCs/>
          <w:sz w:val="21"/>
          <w:szCs w:val="21"/>
        </w:rPr>
        <w:t xml:space="preserve"> – </w:t>
      </w:r>
      <w:r w:rsidR="009B46CC" w:rsidRPr="007C0257">
        <w:rPr>
          <w:rFonts w:ascii="Calibri" w:hAnsi="Calibri" w:cs="Calibri"/>
          <w:b/>
          <w:bCs/>
          <w:sz w:val="21"/>
          <w:szCs w:val="21"/>
        </w:rPr>
        <w:t>Post Summary</w:t>
      </w:r>
    </w:p>
    <w:p w14:paraId="48FAA196" w14:textId="589EB5F6" w:rsidR="00294678" w:rsidRPr="00F72997" w:rsidRDefault="009B46CC" w:rsidP="00F72997">
      <w:pPr>
        <w:spacing w:after="0" w:line="240" w:lineRule="auto"/>
        <w:jc w:val="both"/>
        <w:rPr>
          <w:rFonts w:ascii="Calibri" w:hAnsi="Calibri" w:cs="Calibri"/>
          <w:sz w:val="21"/>
          <w:szCs w:val="21"/>
        </w:rPr>
      </w:pPr>
      <w:r w:rsidRPr="00F72997">
        <w:rPr>
          <w:rFonts w:ascii="Calibri" w:hAnsi="Calibri" w:cs="Calibri"/>
          <w:sz w:val="21"/>
          <w:szCs w:val="21"/>
        </w:rPr>
        <w:t xml:space="preserve">Worked with Big Six oil firms, US </w:t>
      </w:r>
      <w:r w:rsidR="00FF50C5" w:rsidRPr="00F72997">
        <w:rPr>
          <w:rFonts w:ascii="Calibri" w:hAnsi="Calibri" w:cs="Calibri"/>
          <w:sz w:val="21"/>
          <w:szCs w:val="21"/>
        </w:rPr>
        <w:t>CBP,</w:t>
      </w:r>
      <w:r w:rsidRPr="00F72997">
        <w:rPr>
          <w:rFonts w:ascii="Calibri" w:hAnsi="Calibri" w:cs="Calibri"/>
          <w:sz w:val="21"/>
          <w:szCs w:val="21"/>
        </w:rPr>
        <w:t xml:space="preserve"> and Department of Energy on import compliance and commodity reporting issues. Cultivated positive relationships with clients and consulted on matters relating to post summary adjustment</w:t>
      </w:r>
      <w:r w:rsidR="00FF50C5" w:rsidRPr="00F72997">
        <w:rPr>
          <w:rFonts w:ascii="Calibri" w:hAnsi="Calibri" w:cs="Calibri"/>
          <w:sz w:val="21"/>
          <w:szCs w:val="21"/>
        </w:rPr>
        <w:t>s,</w:t>
      </w:r>
      <w:r w:rsidRPr="00F72997">
        <w:rPr>
          <w:rFonts w:ascii="Calibri" w:hAnsi="Calibri" w:cs="Calibri"/>
          <w:sz w:val="21"/>
          <w:szCs w:val="21"/>
        </w:rPr>
        <w:t xml:space="preserve"> reconciliation processes, </w:t>
      </w:r>
      <w:r w:rsidR="00FF50C5" w:rsidRPr="00F72997">
        <w:rPr>
          <w:rFonts w:ascii="Calibri" w:hAnsi="Calibri" w:cs="Calibri"/>
          <w:sz w:val="21"/>
          <w:szCs w:val="21"/>
        </w:rPr>
        <w:t xml:space="preserve">CF 28 </w:t>
      </w:r>
      <w:r w:rsidR="007C0257">
        <w:rPr>
          <w:rFonts w:ascii="Calibri" w:hAnsi="Calibri" w:cs="Calibri"/>
          <w:sz w:val="21"/>
          <w:szCs w:val="21"/>
        </w:rPr>
        <w:t>and</w:t>
      </w:r>
      <w:r w:rsidR="00FF50C5" w:rsidRPr="00F72997">
        <w:rPr>
          <w:rFonts w:ascii="Calibri" w:hAnsi="Calibri" w:cs="Calibri"/>
          <w:sz w:val="21"/>
          <w:szCs w:val="21"/>
        </w:rPr>
        <w:t xml:space="preserve"> 29 requests, </w:t>
      </w:r>
      <w:r w:rsidRPr="00F72997">
        <w:rPr>
          <w:rFonts w:ascii="Calibri" w:hAnsi="Calibri" w:cs="Calibri"/>
          <w:sz w:val="21"/>
          <w:szCs w:val="21"/>
        </w:rPr>
        <w:t>import compliance,</w:t>
      </w:r>
      <w:r w:rsidR="001B4B57" w:rsidRPr="00F72997">
        <w:rPr>
          <w:rFonts w:ascii="Calibri" w:hAnsi="Calibri" w:cs="Calibri"/>
          <w:sz w:val="21"/>
          <w:szCs w:val="21"/>
        </w:rPr>
        <w:t xml:space="preserve"> EIA energy reporting,</w:t>
      </w:r>
      <w:r w:rsidRPr="00F72997">
        <w:rPr>
          <w:rFonts w:ascii="Calibri" w:hAnsi="Calibri" w:cs="Calibri"/>
          <w:sz w:val="21"/>
          <w:szCs w:val="21"/>
        </w:rPr>
        <w:t xml:space="preserve"> and best practices regarding US Customs regulations. </w:t>
      </w:r>
      <w:r w:rsidR="00383071" w:rsidRPr="00F72997">
        <w:rPr>
          <w:rFonts w:ascii="Calibri" w:hAnsi="Calibri" w:cs="Calibri"/>
          <w:sz w:val="21"/>
          <w:szCs w:val="21"/>
        </w:rPr>
        <w:t>Performed</w:t>
      </w:r>
      <w:r w:rsidRPr="00F72997">
        <w:rPr>
          <w:rFonts w:ascii="Calibri" w:hAnsi="Calibri" w:cs="Calibri"/>
          <w:sz w:val="21"/>
          <w:szCs w:val="21"/>
        </w:rPr>
        <w:t xml:space="preserve"> all adjustments to correct errors </w:t>
      </w:r>
      <w:r w:rsidR="0053752D" w:rsidRPr="00F72997">
        <w:rPr>
          <w:rFonts w:ascii="Calibri" w:hAnsi="Calibri" w:cs="Calibri"/>
          <w:sz w:val="21"/>
          <w:szCs w:val="21"/>
        </w:rPr>
        <w:t xml:space="preserve">on imports </w:t>
      </w:r>
      <w:r w:rsidRPr="00F72997">
        <w:rPr>
          <w:rFonts w:ascii="Calibri" w:hAnsi="Calibri" w:cs="Calibri"/>
          <w:sz w:val="21"/>
          <w:szCs w:val="21"/>
        </w:rPr>
        <w:t>in accordance with US Customs reasonable care regulatory standards.</w:t>
      </w:r>
    </w:p>
    <w:p w14:paraId="710EB01F" w14:textId="7ECCD6CD" w:rsidR="007E55DA" w:rsidRPr="007C0257" w:rsidRDefault="007E55DA" w:rsidP="007C0257">
      <w:pPr>
        <w:pStyle w:val="ListParagraph"/>
        <w:numPr>
          <w:ilvl w:val="0"/>
          <w:numId w:val="9"/>
        </w:numPr>
        <w:spacing w:before="60" w:after="0" w:line="240" w:lineRule="auto"/>
        <w:contextualSpacing w:val="0"/>
        <w:jc w:val="both"/>
        <w:rPr>
          <w:rFonts w:ascii="Calibri" w:hAnsi="Calibri" w:cs="Calibri"/>
          <w:sz w:val="21"/>
          <w:szCs w:val="21"/>
        </w:rPr>
      </w:pPr>
      <w:r w:rsidRPr="007C0257">
        <w:rPr>
          <w:rFonts w:ascii="Calibri" w:hAnsi="Calibri" w:cs="Calibri"/>
          <w:sz w:val="21"/>
          <w:szCs w:val="21"/>
        </w:rPr>
        <w:t>Recovered estimated $3</w:t>
      </w:r>
      <w:r w:rsidR="00383071" w:rsidRPr="007C0257">
        <w:rPr>
          <w:rFonts w:ascii="Calibri" w:hAnsi="Calibri" w:cs="Calibri"/>
          <w:sz w:val="21"/>
          <w:szCs w:val="21"/>
        </w:rPr>
        <w:t>M</w:t>
      </w:r>
      <w:r w:rsidRPr="007C0257">
        <w:rPr>
          <w:rFonts w:ascii="Calibri" w:hAnsi="Calibri" w:cs="Calibri"/>
          <w:sz w:val="21"/>
          <w:szCs w:val="21"/>
        </w:rPr>
        <w:t xml:space="preserve"> in paid duties </w:t>
      </w:r>
      <w:r w:rsidR="007C0257">
        <w:rPr>
          <w:rFonts w:ascii="Calibri" w:hAnsi="Calibri" w:cs="Calibri"/>
          <w:sz w:val="21"/>
          <w:szCs w:val="21"/>
        </w:rPr>
        <w:t>and</w:t>
      </w:r>
      <w:r w:rsidRPr="007C0257">
        <w:rPr>
          <w:rFonts w:ascii="Calibri" w:hAnsi="Calibri" w:cs="Calibri"/>
          <w:sz w:val="21"/>
          <w:szCs w:val="21"/>
        </w:rPr>
        <w:t xml:space="preserve"> fees from US Customs over </w:t>
      </w:r>
      <w:r w:rsidR="00383071" w:rsidRPr="007C0257">
        <w:rPr>
          <w:rFonts w:ascii="Calibri" w:hAnsi="Calibri" w:cs="Calibri"/>
          <w:sz w:val="21"/>
          <w:szCs w:val="21"/>
        </w:rPr>
        <w:t>2</w:t>
      </w:r>
      <w:r w:rsidRPr="007C0257">
        <w:rPr>
          <w:rFonts w:ascii="Calibri" w:hAnsi="Calibri" w:cs="Calibri"/>
          <w:sz w:val="21"/>
          <w:szCs w:val="21"/>
        </w:rPr>
        <w:t>-year time period and reduced import adjustment errors by estimated 25% through excellent operational due diligence and project management practices.</w:t>
      </w:r>
    </w:p>
    <w:p w14:paraId="5B878116" w14:textId="6761BCAA" w:rsidR="007E55DA" w:rsidRPr="007C0257" w:rsidRDefault="007E55DA" w:rsidP="007C0257">
      <w:pPr>
        <w:pStyle w:val="ListParagraph"/>
        <w:numPr>
          <w:ilvl w:val="0"/>
          <w:numId w:val="9"/>
        </w:numPr>
        <w:spacing w:before="60" w:after="0" w:line="240" w:lineRule="auto"/>
        <w:contextualSpacing w:val="0"/>
        <w:jc w:val="both"/>
        <w:rPr>
          <w:rFonts w:ascii="Calibri" w:hAnsi="Calibri" w:cs="Calibri"/>
          <w:sz w:val="21"/>
          <w:szCs w:val="21"/>
        </w:rPr>
      </w:pPr>
      <w:r w:rsidRPr="007C0257">
        <w:rPr>
          <w:rFonts w:ascii="Calibri" w:hAnsi="Calibri" w:cs="Calibri"/>
          <w:sz w:val="21"/>
          <w:szCs w:val="21"/>
        </w:rPr>
        <w:t xml:space="preserve">Tracked and managed the acquisition, </w:t>
      </w:r>
      <w:r w:rsidR="00383071" w:rsidRPr="007C0257">
        <w:rPr>
          <w:rFonts w:ascii="Calibri" w:hAnsi="Calibri" w:cs="Calibri"/>
          <w:sz w:val="21"/>
          <w:szCs w:val="21"/>
        </w:rPr>
        <w:t>assessment,</w:t>
      </w:r>
      <w:r w:rsidRPr="007C0257">
        <w:rPr>
          <w:rFonts w:ascii="Calibri" w:hAnsi="Calibri" w:cs="Calibri"/>
          <w:sz w:val="21"/>
          <w:szCs w:val="21"/>
        </w:rPr>
        <w:t xml:space="preserve"> and reconciliation of final values for </w:t>
      </w:r>
      <w:r w:rsidR="00383071" w:rsidRPr="007C0257">
        <w:rPr>
          <w:rFonts w:ascii="Calibri" w:hAnsi="Calibri" w:cs="Calibri"/>
          <w:sz w:val="21"/>
          <w:szCs w:val="21"/>
        </w:rPr>
        <w:t>p</w:t>
      </w:r>
      <w:r w:rsidRPr="007C0257">
        <w:rPr>
          <w:rFonts w:ascii="Calibri" w:hAnsi="Calibri" w:cs="Calibri"/>
          <w:sz w:val="21"/>
          <w:szCs w:val="21"/>
        </w:rPr>
        <w:t xml:space="preserve">ortfolio of </w:t>
      </w:r>
      <w:r w:rsidR="00383071" w:rsidRPr="007C0257">
        <w:rPr>
          <w:rFonts w:ascii="Calibri" w:hAnsi="Calibri" w:cs="Calibri"/>
          <w:sz w:val="21"/>
          <w:szCs w:val="21"/>
        </w:rPr>
        <w:t>12</w:t>
      </w:r>
      <w:r w:rsidRPr="007C0257">
        <w:rPr>
          <w:rFonts w:ascii="Calibri" w:hAnsi="Calibri" w:cs="Calibri"/>
          <w:sz w:val="21"/>
          <w:szCs w:val="21"/>
        </w:rPr>
        <w:t xml:space="preserve"> key reconciliation accounts on a monthly</w:t>
      </w:r>
      <w:r w:rsidR="007C0257">
        <w:rPr>
          <w:rFonts w:ascii="Calibri" w:hAnsi="Calibri" w:cs="Calibri"/>
          <w:sz w:val="21"/>
          <w:szCs w:val="21"/>
        </w:rPr>
        <w:t xml:space="preserve"> </w:t>
      </w:r>
      <w:r w:rsidRPr="007C0257">
        <w:rPr>
          <w:rFonts w:ascii="Calibri" w:hAnsi="Calibri" w:cs="Calibri"/>
          <w:sz w:val="21"/>
          <w:szCs w:val="21"/>
        </w:rPr>
        <w:t>/</w:t>
      </w:r>
      <w:r w:rsidR="007C0257">
        <w:rPr>
          <w:rFonts w:ascii="Calibri" w:hAnsi="Calibri" w:cs="Calibri"/>
          <w:sz w:val="21"/>
          <w:szCs w:val="21"/>
        </w:rPr>
        <w:t xml:space="preserve"> </w:t>
      </w:r>
      <w:r w:rsidRPr="007C0257">
        <w:rPr>
          <w:rFonts w:ascii="Calibri" w:hAnsi="Calibri" w:cs="Calibri"/>
          <w:sz w:val="21"/>
          <w:szCs w:val="21"/>
        </w:rPr>
        <w:t>quarterly basis that generated estimated $110</w:t>
      </w:r>
      <w:r w:rsidR="00383071" w:rsidRPr="007C0257">
        <w:rPr>
          <w:rFonts w:ascii="Calibri" w:hAnsi="Calibri" w:cs="Calibri"/>
          <w:sz w:val="21"/>
          <w:szCs w:val="21"/>
        </w:rPr>
        <w:t>K</w:t>
      </w:r>
      <w:r w:rsidRPr="007C0257">
        <w:rPr>
          <w:rFonts w:ascii="Calibri" w:hAnsi="Calibri" w:cs="Calibri"/>
          <w:sz w:val="21"/>
          <w:szCs w:val="21"/>
        </w:rPr>
        <w:t xml:space="preserve"> annually.</w:t>
      </w:r>
    </w:p>
    <w:p w14:paraId="78700214" w14:textId="77777777" w:rsidR="007E55DA" w:rsidRPr="007C0257" w:rsidRDefault="007E55DA" w:rsidP="007C0257">
      <w:pPr>
        <w:pStyle w:val="ListParagraph"/>
        <w:numPr>
          <w:ilvl w:val="0"/>
          <w:numId w:val="9"/>
        </w:numPr>
        <w:spacing w:before="60" w:after="0" w:line="240" w:lineRule="auto"/>
        <w:contextualSpacing w:val="0"/>
        <w:jc w:val="both"/>
        <w:rPr>
          <w:rFonts w:ascii="Calibri" w:hAnsi="Calibri" w:cs="Calibri"/>
          <w:sz w:val="21"/>
          <w:szCs w:val="21"/>
        </w:rPr>
      </w:pPr>
      <w:r w:rsidRPr="007C0257">
        <w:rPr>
          <w:rFonts w:ascii="Calibri" w:hAnsi="Calibri" w:cs="Calibri"/>
          <w:sz w:val="21"/>
          <w:szCs w:val="21"/>
        </w:rPr>
        <w:t>Oversaw and reported on Oil and Gas import/export shipments to the EIA on a weekly and monthly basis.</w:t>
      </w:r>
    </w:p>
    <w:p w14:paraId="0333B0B5" w14:textId="77777777" w:rsidR="007E55DA" w:rsidRPr="00F72997" w:rsidRDefault="007E55DA" w:rsidP="00F72997">
      <w:pPr>
        <w:spacing w:after="0" w:line="240" w:lineRule="auto"/>
        <w:jc w:val="both"/>
        <w:rPr>
          <w:rFonts w:ascii="Calibri" w:hAnsi="Calibri" w:cs="Calibri"/>
          <w:sz w:val="21"/>
          <w:szCs w:val="21"/>
        </w:rPr>
      </w:pPr>
    </w:p>
    <w:p w14:paraId="085CCB63" w14:textId="180EAD62" w:rsidR="00037CC4" w:rsidRPr="00F72997" w:rsidRDefault="00B0146A" w:rsidP="007C0257">
      <w:pPr>
        <w:tabs>
          <w:tab w:val="right" w:pos="10800"/>
        </w:tabs>
        <w:spacing w:after="0" w:line="240" w:lineRule="auto"/>
        <w:jc w:val="both"/>
        <w:rPr>
          <w:rFonts w:ascii="Calibri" w:hAnsi="Calibri" w:cs="Calibri"/>
          <w:sz w:val="21"/>
          <w:szCs w:val="21"/>
        </w:rPr>
      </w:pPr>
      <w:r w:rsidRPr="007C0257">
        <w:rPr>
          <w:rFonts w:ascii="Calibri" w:hAnsi="Calibri" w:cs="Calibri"/>
          <w:b/>
          <w:bCs/>
          <w:sz w:val="21"/>
          <w:szCs w:val="21"/>
        </w:rPr>
        <w:t>AMERICAN INTERNATIONAL GROUP (AIG)</w:t>
      </w:r>
      <w:r w:rsidRPr="00F72997">
        <w:rPr>
          <w:rFonts w:ascii="Calibri" w:hAnsi="Calibri" w:cs="Calibri"/>
          <w:sz w:val="21"/>
          <w:szCs w:val="21"/>
        </w:rPr>
        <w:t xml:space="preserve">, </w:t>
      </w:r>
      <w:r w:rsidR="000E1C23" w:rsidRPr="00F72997">
        <w:rPr>
          <w:rFonts w:ascii="Calibri" w:hAnsi="Calibri" w:cs="Calibri"/>
          <w:sz w:val="21"/>
          <w:szCs w:val="21"/>
        </w:rPr>
        <w:t>New York, NY</w:t>
      </w:r>
      <w:r w:rsidR="00111C76" w:rsidRPr="00F72997">
        <w:rPr>
          <w:rFonts w:ascii="Calibri" w:hAnsi="Calibri" w:cs="Calibri"/>
          <w:sz w:val="21"/>
          <w:szCs w:val="21"/>
        </w:rPr>
        <w:tab/>
      </w:r>
      <w:r w:rsidR="00037CC4" w:rsidRPr="00F72997">
        <w:rPr>
          <w:rFonts w:ascii="Calibri" w:hAnsi="Calibri" w:cs="Calibri"/>
          <w:sz w:val="21"/>
          <w:szCs w:val="21"/>
        </w:rPr>
        <w:t>2008 –</w:t>
      </w:r>
      <w:r w:rsidR="007C0257">
        <w:rPr>
          <w:rFonts w:ascii="Calibri" w:hAnsi="Calibri" w:cs="Calibri"/>
          <w:sz w:val="21"/>
          <w:szCs w:val="21"/>
        </w:rPr>
        <w:t xml:space="preserve"> </w:t>
      </w:r>
      <w:r w:rsidR="00037CC4" w:rsidRPr="00F72997">
        <w:rPr>
          <w:rFonts w:ascii="Calibri" w:hAnsi="Calibri" w:cs="Calibri"/>
          <w:sz w:val="21"/>
          <w:szCs w:val="21"/>
        </w:rPr>
        <w:t>2011</w:t>
      </w:r>
    </w:p>
    <w:p w14:paraId="01528B40" w14:textId="2A15C77F" w:rsidR="00067607" w:rsidRPr="007C0257" w:rsidRDefault="000E1C23" w:rsidP="007C0257">
      <w:pPr>
        <w:spacing w:before="120" w:after="0" w:line="240" w:lineRule="auto"/>
        <w:jc w:val="both"/>
        <w:rPr>
          <w:rFonts w:ascii="Calibri" w:hAnsi="Calibri" w:cs="Calibri"/>
          <w:b/>
          <w:bCs/>
          <w:sz w:val="21"/>
          <w:szCs w:val="21"/>
        </w:rPr>
      </w:pPr>
      <w:r w:rsidRPr="007C0257">
        <w:rPr>
          <w:rFonts w:ascii="Calibri" w:hAnsi="Calibri" w:cs="Calibri"/>
          <w:b/>
          <w:bCs/>
          <w:sz w:val="21"/>
          <w:szCs w:val="21"/>
        </w:rPr>
        <w:t>Contract Analyst</w:t>
      </w:r>
    </w:p>
    <w:p w14:paraId="47D8D00E" w14:textId="5AD4FC95" w:rsidR="004B23AC" w:rsidRPr="00F72997" w:rsidRDefault="00C2304B" w:rsidP="00F72997">
      <w:pPr>
        <w:spacing w:after="0" w:line="240" w:lineRule="auto"/>
        <w:jc w:val="both"/>
        <w:rPr>
          <w:rFonts w:ascii="Calibri" w:hAnsi="Calibri" w:cs="Calibri"/>
          <w:sz w:val="21"/>
          <w:szCs w:val="21"/>
        </w:rPr>
      </w:pPr>
      <w:r w:rsidRPr="00F72997">
        <w:rPr>
          <w:rFonts w:ascii="Calibri" w:hAnsi="Calibri" w:cs="Calibri"/>
          <w:sz w:val="21"/>
          <w:szCs w:val="21"/>
        </w:rPr>
        <w:t>Managed expense reporting and case management of 40</w:t>
      </w:r>
      <w:r w:rsidR="005B3587" w:rsidRPr="00F72997">
        <w:rPr>
          <w:rFonts w:ascii="Calibri" w:hAnsi="Calibri" w:cs="Calibri"/>
          <w:sz w:val="21"/>
          <w:szCs w:val="21"/>
        </w:rPr>
        <w:t>+</w:t>
      </w:r>
      <w:r w:rsidRPr="00F72997">
        <w:rPr>
          <w:rFonts w:ascii="Calibri" w:hAnsi="Calibri" w:cs="Calibri"/>
          <w:sz w:val="21"/>
          <w:szCs w:val="21"/>
        </w:rPr>
        <w:t xml:space="preserve"> active ongoing litigation cases.</w:t>
      </w:r>
      <w:r w:rsidR="004917AC" w:rsidRPr="00F72997">
        <w:rPr>
          <w:rFonts w:ascii="Calibri" w:hAnsi="Calibri" w:cs="Calibri"/>
          <w:sz w:val="21"/>
          <w:szCs w:val="21"/>
        </w:rPr>
        <w:t xml:space="preserve"> Assembled budget and legal matter reports.</w:t>
      </w:r>
      <w:r w:rsidR="00143FB2" w:rsidRPr="00F72997">
        <w:rPr>
          <w:rFonts w:ascii="Calibri" w:hAnsi="Calibri" w:cs="Calibri"/>
          <w:sz w:val="21"/>
          <w:szCs w:val="21"/>
        </w:rPr>
        <w:t xml:space="preserve"> </w:t>
      </w:r>
      <w:r w:rsidR="00297DCD" w:rsidRPr="00F72997">
        <w:rPr>
          <w:rFonts w:ascii="Calibri" w:hAnsi="Calibri" w:cs="Calibri"/>
          <w:sz w:val="21"/>
          <w:szCs w:val="21"/>
        </w:rPr>
        <w:t>R</w:t>
      </w:r>
      <w:r w:rsidR="00143FB2" w:rsidRPr="00F72997">
        <w:rPr>
          <w:rFonts w:ascii="Calibri" w:hAnsi="Calibri" w:cs="Calibri"/>
          <w:sz w:val="21"/>
          <w:szCs w:val="21"/>
        </w:rPr>
        <w:t xml:space="preserve">esearched </w:t>
      </w:r>
      <w:r w:rsidR="00500279" w:rsidRPr="00F72997">
        <w:rPr>
          <w:rFonts w:ascii="Calibri" w:hAnsi="Calibri" w:cs="Calibri"/>
          <w:sz w:val="21"/>
          <w:szCs w:val="21"/>
        </w:rPr>
        <w:t xml:space="preserve">and reported on </w:t>
      </w:r>
      <w:r w:rsidR="00143FB2" w:rsidRPr="00F72997">
        <w:rPr>
          <w:rFonts w:ascii="Calibri" w:hAnsi="Calibri" w:cs="Calibri"/>
          <w:sz w:val="21"/>
          <w:szCs w:val="21"/>
        </w:rPr>
        <w:t>legal</w:t>
      </w:r>
      <w:r w:rsidR="005B3587" w:rsidRPr="00F72997">
        <w:rPr>
          <w:rFonts w:ascii="Calibri" w:hAnsi="Calibri" w:cs="Calibri"/>
          <w:sz w:val="21"/>
          <w:szCs w:val="21"/>
        </w:rPr>
        <w:t>-</w:t>
      </w:r>
      <w:r w:rsidR="00143FB2" w:rsidRPr="00F72997">
        <w:rPr>
          <w:rFonts w:ascii="Calibri" w:hAnsi="Calibri" w:cs="Calibri"/>
          <w:sz w:val="21"/>
          <w:szCs w:val="21"/>
        </w:rPr>
        <w:t>based labor and employment issues relevant to ongoing litigation.</w:t>
      </w:r>
      <w:r w:rsidR="00837FC5" w:rsidRPr="00F72997">
        <w:rPr>
          <w:rFonts w:ascii="Calibri" w:hAnsi="Calibri" w:cs="Calibri"/>
          <w:sz w:val="21"/>
          <w:szCs w:val="21"/>
        </w:rPr>
        <w:t xml:space="preserve"> </w:t>
      </w:r>
      <w:r w:rsidR="00BF5A29" w:rsidRPr="00F72997">
        <w:rPr>
          <w:rFonts w:ascii="Calibri" w:hAnsi="Calibri" w:cs="Calibri"/>
          <w:sz w:val="21"/>
          <w:szCs w:val="21"/>
        </w:rPr>
        <w:t xml:space="preserve">Investigated, clarified, reconciled, and distributed funds between Brokers, the Insurer, and </w:t>
      </w:r>
      <w:r w:rsidR="00891596" w:rsidRPr="00F72997">
        <w:rPr>
          <w:rFonts w:ascii="Calibri" w:hAnsi="Calibri" w:cs="Calibri"/>
          <w:sz w:val="21"/>
          <w:szCs w:val="21"/>
        </w:rPr>
        <w:t>AIG</w:t>
      </w:r>
      <w:r w:rsidR="00BF5A29" w:rsidRPr="00F72997">
        <w:rPr>
          <w:rFonts w:ascii="Calibri" w:hAnsi="Calibri" w:cs="Calibri"/>
          <w:sz w:val="21"/>
          <w:szCs w:val="21"/>
        </w:rPr>
        <w:t xml:space="preserve"> for </w:t>
      </w:r>
      <w:r w:rsidR="008A2E3D" w:rsidRPr="00F72997">
        <w:rPr>
          <w:rFonts w:ascii="Calibri" w:hAnsi="Calibri" w:cs="Calibri"/>
          <w:sz w:val="21"/>
          <w:szCs w:val="21"/>
        </w:rPr>
        <w:t>3</w:t>
      </w:r>
      <w:r w:rsidR="00BF5A29" w:rsidRPr="00F72997">
        <w:rPr>
          <w:rFonts w:ascii="Calibri" w:hAnsi="Calibri" w:cs="Calibri"/>
          <w:sz w:val="21"/>
          <w:szCs w:val="21"/>
        </w:rPr>
        <w:t xml:space="preserve"> lockboxes.</w:t>
      </w:r>
      <w:r w:rsidR="00A80483" w:rsidRPr="00F72997">
        <w:rPr>
          <w:rFonts w:ascii="Calibri" w:hAnsi="Calibri" w:cs="Calibri"/>
          <w:sz w:val="21"/>
          <w:szCs w:val="21"/>
        </w:rPr>
        <w:t xml:space="preserve"> </w:t>
      </w:r>
      <w:r w:rsidR="004B23AC" w:rsidRPr="00F72997">
        <w:rPr>
          <w:rFonts w:ascii="Calibri" w:hAnsi="Calibri" w:cs="Calibri"/>
          <w:sz w:val="21"/>
          <w:szCs w:val="21"/>
        </w:rPr>
        <w:t xml:space="preserve">Facilitated and coordinated gathering and assimilation of internal asset data between different </w:t>
      </w:r>
      <w:r w:rsidR="005B3587" w:rsidRPr="00F72997">
        <w:rPr>
          <w:rFonts w:ascii="Calibri" w:hAnsi="Calibri" w:cs="Calibri"/>
          <w:sz w:val="21"/>
          <w:szCs w:val="21"/>
        </w:rPr>
        <w:t xml:space="preserve">regional offices </w:t>
      </w:r>
      <w:r w:rsidR="004B23AC" w:rsidRPr="00F72997">
        <w:rPr>
          <w:rFonts w:ascii="Calibri" w:hAnsi="Calibri" w:cs="Calibri"/>
          <w:sz w:val="21"/>
          <w:szCs w:val="21"/>
        </w:rPr>
        <w:t>and Corporate Tax for tax reporting and asset management purposes.</w:t>
      </w:r>
    </w:p>
    <w:p w14:paraId="5FAC71CE" w14:textId="750A5582" w:rsidR="001C6B26" w:rsidRPr="007C0257" w:rsidRDefault="001C6B26" w:rsidP="007C0257">
      <w:pPr>
        <w:pStyle w:val="ListParagraph"/>
        <w:numPr>
          <w:ilvl w:val="0"/>
          <w:numId w:val="10"/>
        </w:numPr>
        <w:spacing w:before="60" w:after="0" w:line="240" w:lineRule="auto"/>
        <w:contextualSpacing w:val="0"/>
        <w:jc w:val="both"/>
        <w:rPr>
          <w:rFonts w:ascii="Calibri" w:hAnsi="Calibri" w:cs="Calibri"/>
          <w:sz w:val="21"/>
          <w:szCs w:val="21"/>
        </w:rPr>
      </w:pPr>
      <w:r w:rsidRPr="007C0257">
        <w:rPr>
          <w:rFonts w:ascii="Calibri" w:hAnsi="Calibri" w:cs="Calibri"/>
          <w:sz w:val="21"/>
          <w:szCs w:val="21"/>
        </w:rPr>
        <w:t>Managed expense reporting and case management of over 40 active ongoing litigation cases in the Labor &amp; Employment Group</w:t>
      </w:r>
      <w:r w:rsidR="00383071" w:rsidRPr="007C0257">
        <w:rPr>
          <w:rFonts w:ascii="Calibri" w:hAnsi="Calibri" w:cs="Calibri"/>
          <w:sz w:val="21"/>
          <w:szCs w:val="21"/>
        </w:rPr>
        <w:t>,</w:t>
      </w:r>
      <w:r w:rsidRPr="007C0257">
        <w:rPr>
          <w:rFonts w:ascii="Calibri" w:hAnsi="Calibri" w:cs="Calibri"/>
          <w:sz w:val="21"/>
          <w:szCs w:val="21"/>
        </w:rPr>
        <w:t xml:space="preserve"> resulting in a reduction of legal expenditures by estimated 25% ($1.4</w:t>
      </w:r>
      <w:r w:rsidR="00383071" w:rsidRPr="007C0257">
        <w:rPr>
          <w:rFonts w:ascii="Calibri" w:hAnsi="Calibri" w:cs="Calibri"/>
          <w:sz w:val="21"/>
          <w:szCs w:val="21"/>
        </w:rPr>
        <w:t>M</w:t>
      </w:r>
      <w:r w:rsidRPr="007C0257">
        <w:rPr>
          <w:rFonts w:ascii="Calibri" w:hAnsi="Calibri" w:cs="Calibri"/>
          <w:sz w:val="21"/>
          <w:szCs w:val="21"/>
        </w:rPr>
        <w:t>).</w:t>
      </w:r>
    </w:p>
    <w:p w14:paraId="6837BC83" w14:textId="77777777" w:rsidR="00E82D63" w:rsidRPr="007C0257" w:rsidRDefault="001C6B26" w:rsidP="007C0257">
      <w:pPr>
        <w:pStyle w:val="ListParagraph"/>
        <w:numPr>
          <w:ilvl w:val="0"/>
          <w:numId w:val="10"/>
        </w:numPr>
        <w:spacing w:before="60" w:after="0" w:line="240" w:lineRule="auto"/>
        <w:contextualSpacing w:val="0"/>
        <w:jc w:val="both"/>
        <w:rPr>
          <w:rFonts w:ascii="Calibri" w:hAnsi="Calibri" w:cs="Calibri"/>
          <w:sz w:val="21"/>
          <w:szCs w:val="21"/>
        </w:rPr>
      </w:pPr>
      <w:r w:rsidRPr="007C0257">
        <w:rPr>
          <w:rFonts w:ascii="Calibri" w:hAnsi="Calibri" w:cs="Calibri"/>
          <w:sz w:val="21"/>
          <w:szCs w:val="21"/>
        </w:rPr>
        <w:t xml:space="preserve">Systematically identified and resolved </w:t>
      </w:r>
      <w:r w:rsidR="00383071" w:rsidRPr="007C0257">
        <w:rPr>
          <w:rFonts w:ascii="Calibri" w:hAnsi="Calibri" w:cs="Calibri"/>
          <w:sz w:val="21"/>
          <w:szCs w:val="21"/>
        </w:rPr>
        <w:t>3</w:t>
      </w:r>
      <w:r w:rsidRPr="007C0257">
        <w:rPr>
          <w:rFonts w:ascii="Calibri" w:hAnsi="Calibri" w:cs="Calibri"/>
          <w:sz w:val="21"/>
          <w:szCs w:val="21"/>
        </w:rPr>
        <w:t xml:space="preserve"> large expense reporting discrepancies through </w:t>
      </w:r>
      <w:r w:rsidR="00383071" w:rsidRPr="007C0257">
        <w:rPr>
          <w:rFonts w:ascii="Calibri" w:hAnsi="Calibri" w:cs="Calibri"/>
          <w:sz w:val="21"/>
          <w:szCs w:val="21"/>
        </w:rPr>
        <w:t>m</w:t>
      </w:r>
      <w:r w:rsidRPr="007C0257">
        <w:rPr>
          <w:rFonts w:ascii="Calibri" w:hAnsi="Calibri" w:cs="Calibri"/>
          <w:sz w:val="21"/>
          <w:szCs w:val="21"/>
        </w:rPr>
        <w:t>onthly audits that amounted to $350</w:t>
      </w:r>
      <w:r w:rsidR="00383071" w:rsidRPr="007C0257">
        <w:rPr>
          <w:rFonts w:ascii="Calibri" w:hAnsi="Calibri" w:cs="Calibri"/>
          <w:sz w:val="21"/>
          <w:szCs w:val="21"/>
        </w:rPr>
        <w:t>K</w:t>
      </w:r>
      <w:r w:rsidRPr="007C0257">
        <w:rPr>
          <w:rFonts w:ascii="Calibri" w:hAnsi="Calibri" w:cs="Calibri"/>
          <w:sz w:val="21"/>
          <w:szCs w:val="21"/>
        </w:rPr>
        <w:t xml:space="preserve"> during the invoice review and quarterly budget review processes.</w:t>
      </w:r>
    </w:p>
    <w:p w14:paraId="33519ACF" w14:textId="577B93FD" w:rsidR="00E82D63" w:rsidRPr="007C0257" w:rsidRDefault="00E82D63" w:rsidP="007C0257">
      <w:pPr>
        <w:pStyle w:val="ListParagraph"/>
        <w:numPr>
          <w:ilvl w:val="0"/>
          <w:numId w:val="10"/>
        </w:numPr>
        <w:spacing w:before="60" w:after="0" w:line="240" w:lineRule="auto"/>
        <w:contextualSpacing w:val="0"/>
        <w:jc w:val="both"/>
        <w:rPr>
          <w:rFonts w:ascii="Calibri" w:hAnsi="Calibri" w:cs="Calibri"/>
          <w:sz w:val="21"/>
          <w:szCs w:val="21"/>
        </w:rPr>
      </w:pPr>
      <w:r w:rsidRPr="007C0257">
        <w:rPr>
          <w:rFonts w:ascii="Calibri" w:hAnsi="Calibri" w:cs="Calibri"/>
          <w:sz w:val="21"/>
          <w:szCs w:val="21"/>
        </w:rPr>
        <w:t xml:space="preserve">Resolved inventory audit cost reporting issues for over 15 Business Property Inventory Reports through innovative use of </w:t>
      </w:r>
      <w:r w:rsidR="001E1F14" w:rsidRPr="007C0257">
        <w:rPr>
          <w:rFonts w:ascii="Calibri" w:hAnsi="Calibri" w:cs="Calibri"/>
          <w:sz w:val="21"/>
          <w:szCs w:val="21"/>
        </w:rPr>
        <w:t>web-based</w:t>
      </w:r>
      <w:r w:rsidRPr="007C0257">
        <w:rPr>
          <w:rFonts w:ascii="Calibri" w:hAnsi="Calibri" w:cs="Calibri"/>
          <w:sz w:val="21"/>
          <w:szCs w:val="21"/>
        </w:rPr>
        <w:t xml:space="preserve"> search tools, quality analysis and deduction skills</w:t>
      </w:r>
      <w:r w:rsidR="00F847EE" w:rsidRPr="007C0257">
        <w:rPr>
          <w:rFonts w:ascii="Calibri" w:hAnsi="Calibri" w:cs="Calibri"/>
          <w:sz w:val="21"/>
          <w:szCs w:val="21"/>
        </w:rPr>
        <w:t xml:space="preserve"> resul</w:t>
      </w:r>
      <w:r w:rsidR="00900488" w:rsidRPr="007C0257">
        <w:rPr>
          <w:rFonts w:ascii="Calibri" w:hAnsi="Calibri" w:cs="Calibri"/>
          <w:sz w:val="21"/>
          <w:szCs w:val="21"/>
        </w:rPr>
        <w:t xml:space="preserve">ting in </w:t>
      </w:r>
      <w:r w:rsidR="004340B1" w:rsidRPr="007C0257">
        <w:rPr>
          <w:rFonts w:ascii="Calibri" w:hAnsi="Calibri" w:cs="Calibri"/>
          <w:sz w:val="21"/>
          <w:szCs w:val="21"/>
        </w:rPr>
        <w:t xml:space="preserve">the </w:t>
      </w:r>
      <w:r w:rsidR="00900488" w:rsidRPr="007C0257">
        <w:rPr>
          <w:rFonts w:ascii="Calibri" w:hAnsi="Calibri" w:cs="Calibri"/>
          <w:sz w:val="21"/>
          <w:szCs w:val="21"/>
        </w:rPr>
        <w:t>proper cost reporting and historical valuation</w:t>
      </w:r>
      <w:r w:rsidR="00D029D0" w:rsidRPr="007C0257">
        <w:rPr>
          <w:rFonts w:ascii="Calibri" w:hAnsi="Calibri" w:cs="Calibri"/>
          <w:sz w:val="21"/>
          <w:szCs w:val="21"/>
        </w:rPr>
        <w:t xml:space="preserve"> of internal asset data to tax </w:t>
      </w:r>
      <w:r w:rsidR="00E447DA" w:rsidRPr="007C0257">
        <w:rPr>
          <w:rFonts w:ascii="Calibri" w:hAnsi="Calibri" w:cs="Calibri"/>
          <w:sz w:val="21"/>
          <w:szCs w:val="21"/>
        </w:rPr>
        <w:t>authorities.</w:t>
      </w:r>
    </w:p>
    <w:p w14:paraId="7C67E2C2" w14:textId="77777777" w:rsidR="00362BB3" w:rsidRPr="00F72997" w:rsidRDefault="00362BB3" w:rsidP="00F72997">
      <w:pPr>
        <w:spacing w:after="0" w:line="240" w:lineRule="auto"/>
        <w:jc w:val="both"/>
        <w:rPr>
          <w:rFonts w:ascii="Calibri" w:hAnsi="Calibri" w:cs="Calibri"/>
          <w:sz w:val="21"/>
          <w:szCs w:val="21"/>
        </w:rPr>
      </w:pPr>
    </w:p>
    <w:p w14:paraId="7049D9F5" w14:textId="73E49EAB" w:rsidR="00831F59" w:rsidRPr="007C0257" w:rsidRDefault="00831F59" w:rsidP="007C0257">
      <w:pPr>
        <w:spacing w:after="0" w:line="240" w:lineRule="auto"/>
        <w:jc w:val="center"/>
        <w:rPr>
          <w:rFonts w:ascii="Calibri Bold" w:hAnsi="Calibri Bold" w:cs="Calibri"/>
          <w:b/>
          <w:bCs/>
          <w:smallCaps/>
          <w:color w:val="1F497D"/>
          <w:sz w:val="28"/>
          <w:szCs w:val="28"/>
        </w:rPr>
      </w:pPr>
      <w:r w:rsidRPr="007C0257">
        <w:rPr>
          <w:rFonts w:ascii="Calibri Bold" w:hAnsi="Calibri Bold" w:cs="Calibri"/>
          <w:b/>
          <w:bCs/>
          <w:smallCaps/>
          <w:color w:val="1F497D"/>
          <w:sz w:val="28"/>
          <w:szCs w:val="28"/>
        </w:rPr>
        <w:t>Education</w:t>
      </w:r>
    </w:p>
    <w:p w14:paraId="076D758C" w14:textId="77777777" w:rsidR="00BE3B52" w:rsidRPr="00F72997" w:rsidRDefault="00BE3B52" w:rsidP="00F72997">
      <w:pPr>
        <w:spacing w:after="0" w:line="240" w:lineRule="auto"/>
        <w:jc w:val="both"/>
        <w:rPr>
          <w:rFonts w:ascii="Calibri" w:hAnsi="Calibri" w:cs="Calibri"/>
          <w:sz w:val="21"/>
          <w:szCs w:val="21"/>
        </w:rPr>
      </w:pPr>
    </w:p>
    <w:p w14:paraId="50BEBEA8" w14:textId="7EF550FD" w:rsidR="00385911" w:rsidRPr="007C0257" w:rsidRDefault="00385911" w:rsidP="007C0257">
      <w:pPr>
        <w:pStyle w:val="ListParagraph"/>
        <w:numPr>
          <w:ilvl w:val="0"/>
          <w:numId w:val="11"/>
        </w:numPr>
        <w:spacing w:after="0" w:line="240" w:lineRule="auto"/>
        <w:jc w:val="both"/>
        <w:rPr>
          <w:rFonts w:ascii="Calibri" w:hAnsi="Calibri" w:cs="Calibri"/>
          <w:sz w:val="21"/>
          <w:szCs w:val="21"/>
        </w:rPr>
      </w:pPr>
      <w:r w:rsidRPr="007C0257">
        <w:rPr>
          <w:rFonts w:ascii="Calibri" w:hAnsi="Calibri" w:cs="Calibri"/>
          <w:b/>
          <w:bCs/>
          <w:sz w:val="21"/>
          <w:szCs w:val="21"/>
        </w:rPr>
        <w:t>Master of Arts</w:t>
      </w:r>
      <w:r w:rsidR="009035BA" w:rsidRPr="007C0257">
        <w:rPr>
          <w:rFonts w:ascii="Calibri" w:hAnsi="Calibri" w:cs="Calibri"/>
          <w:b/>
          <w:bCs/>
          <w:sz w:val="21"/>
          <w:szCs w:val="21"/>
        </w:rPr>
        <w:t xml:space="preserve"> (MA)</w:t>
      </w:r>
      <w:r w:rsidRPr="007C0257">
        <w:rPr>
          <w:rFonts w:ascii="Calibri" w:hAnsi="Calibri" w:cs="Calibri"/>
          <w:sz w:val="21"/>
          <w:szCs w:val="21"/>
        </w:rPr>
        <w:t>, Diplomacy and International Relations</w:t>
      </w:r>
      <w:r w:rsidR="009035BA" w:rsidRPr="007C0257">
        <w:rPr>
          <w:rFonts w:ascii="Calibri" w:hAnsi="Calibri" w:cs="Calibri"/>
          <w:sz w:val="21"/>
          <w:szCs w:val="21"/>
        </w:rPr>
        <w:t>, Seton Hall University, South Orange, NJ</w:t>
      </w:r>
    </w:p>
    <w:p w14:paraId="40A52479" w14:textId="2430EAE7" w:rsidR="00385911" w:rsidRPr="007C0257" w:rsidRDefault="00385911" w:rsidP="007C0257">
      <w:pPr>
        <w:pStyle w:val="ListParagraph"/>
        <w:numPr>
          <w:ilvl w:val="1"/>
          <w:numId w:val="11"/>
        </w:numPr>
        <w:spacing w:after="0" w:line="240" w:lineRule="auto"/>
        <w:ind w:left="720"/>
        <w:jc w:val="both"/>
        <w:rPr>
          <w:rFonts w:ascii="Calibri" w:hAnsi="Calibri" w:cs="Calibri"/>
          <w:sz w:val="21"/>
          <w:szCs w:val="21"/>
        </w:rPr>
      </w:pPr>
      <w:r w:rsidRPr="007C0257">
        <w:rPr>
          <w:rFonts w:ascii="Calibri" w:hAnsi="Calibri" w:cs="Calibri"/>
          <w:sz w:val="21"/>
          <w:szCs w:val="21"/>
        </w:rPr>
        <w:t>Emphasis: Foreign Policy Analysis and International Security Policy, Major GPA: 3.79/4.00</w:t>
      </w:r>
    </w:p>
    <w:p w14:paraId="2A2863D4" w14:textId="03B07677" w:rsidR="00385911" w:rsidRPr="007C0257" w:rsidRDefault="00385911" w:rsidP="007C0257">
      <w:pPr>
        <w:pStyle w:val="ListParagraph"/>
        <w:numPr>
          <w:ilvl w:val="0"/>
          <w:numId w:val="11"/>
        </w:numPr>
        <w:spacing w:before="60" w:after="0" w:line="240" w:lineRule="auto"/>
        <w:contextualSpacing w:val="0"/>
        <w:jc w:val="both"/>
        <w:rPr>
          <w:rFonts w:ascii="Calibri" w:hAnsi="Calibri" w:cs="Calibri"/>
          <w:sz w:val="21"/>
          <w:szCs w:val="21"/>
        </w:rPr>
      </w:pPr>
      <w:r w:rsidRPr="007C0257">
        <w:rPr>
          <w:rFonts w:ascii="Calibri" w:hAnsi="Calibri" w:cs="Calibri"/>
          <w:b/>
          <w:bCs/>
          <w:sz w:val="21"/>
          <w:szCs w:val="21"/>
        </w:rPr>
        <w:t>Bachelor of Arts</w:t>
      </w:r>
      <w:r w:rsidR="009035BA" w:rsidRPr="007C0257">
        <w:rPr>
          <w:rFonts w:ascii="Calibri" w:hAnsi="Calibri" w:cs="Calibri"/>
          <w:b/>
          <w:bCs/>
          <w:sz w:val="21"/>
          <w:szCs w:val="21"/>
        </w:rPr>
        <w:t xml:space="preserve"> (BA)</w:t>
      </w:r>
      <w:r w:rsidRPr="007C0257">
        <w:rPr>
          <w:rFonts w:ascii="Calibri" w:hAnsi="Calibri" w:cs="Calibri"/>
          <w:sz w:val="21"/>
          <w:szCs w:val="21"/>
        </w:rPr>
        <w:t>, Political Science</w:t>
      </w:r>
      <w:r w:rsidR="009035BA" w:rsidRPr="007C0257">
        <w:rPr>
          <w:rFonts w:ascii="Calibri" w:hAnsi="Calibri" w:cs="Calibri"/>
          <w:sz w:val="21"/>
          <w:szCs w:val="21"/>
        </w:rPr>
        <w:t xml:space="preserve">, University </w:t>
      </w:r>
      <w:r w:rsidR="005D33DE" w:rsidRPr="007C0257">
        <w:rPr>
          <w:rFonts w:ascii="Calibri" w:hAnsi="Calibri" w:cs="Calibri"/>
          <w:sz w:val="21"/>
          <w:szCs w:val="21"/>
        </w:rPr>
        <w:t>of</w:t>
      </w:r>
      <w:r w:rsidR="009035BA" w:rsidRPr="007C0257">
        <w:rPr>
          <w:rFonts w:ascii="Calibri" w:hAnsi="Calibri" w:cs="Calibri"/>
          <w:sz w:val="21"/>
          <w:szCs w:val="21"/>
        </w:rPr>
        <w:t xml:space="preserve"> Minnesota-Duluth, Duluth, MN</w:t>
      </w:r>
    </w:p>
    <w:p w14:paraId="043B8394" w14:textId="1B68B4C9" w:rsidR="00D3529F" w:rsidRPr="007C0257" w:rsidRDefault="00385911" w:rsidP="007C0257">
      <w:pPr>
        <w:pStyle w:val="ListParagraph"/>
        <w:numPr>
          <w:ilvl w:val="1"/>
          <w:numId w:val="11"/>
        </w:numPr>
        <w:spacing w:after="0" w:line="240" w:lineRule="auto"/>
        <w:ind w:left="720"/>
        <w:jc w:val="both"/>
        <w:rPr>
          <w:rFonts w:ascii="Calibri" w:hAnsi="Calibri" w:cs="Calibri"/>
          <w:sz w:val="21"/>
          <w:szCs w:val="21"/>
        </w:rPr>
      </w:pPr>
      <w:r w:rsidRPr="007C0257">
        <w:rPr>
          <w:rFonts w:ascii="Calibri" w:hAnsi="Calibri" w:cs="Calibri"/>
          <w:sz w:val="21"/>
          <w:szCs w:val="21"/>
        </w:rPr>
        <w:t>Emphasis: Public Policy, Major GPA: 3.64/4.0 – Minored in History and International Studies</w:t>
      </w:r>
    </w:p>
    <w:p w14:paraId="58DBA212" w14:textId="77777777" w:rsidR="007A7B25" w:rsidRPr="00F72997" w:rsidRDefault="007A7B25" w:rsidP="00F72997">
      <w:pPr>
        <w:spacing w:after="0" w:line="240" w:lineRule="auto"/>
        <w:jc w:val="both"/>
        <w:rPr>
          <w:rFonts w:ascii="Calibri" w:hAnsi="Calibri" w:cs="Calibri"/>
          <w:sz w:val="21"/>
          <w:szCs w:val="21"/>
        </w:rPr>
      </w:pPr>
    </w:p>
    <w:p w14:paraId="0BA03A5B" w14:textId="4948D8BF" w:rsidR="007A7B25" w:rsidRPr="007C0257" w:rsidRDefault="007A7B25" w:rsidP="007C0257">
      <w:pPr>
        <w:spacing w:after="0" w:line="240" w:lineRule="auto"/>
        <w:jc w:val="center"/>
        <w:rPr>
          <w:rFonts w:ascii="Calibri Bold" w:hAnsi="Calibri Bold" w:cs="Calibri"/>
          <w:b/>
          <w:bCs/>
          <w:smallCaps/>
          <w:color w:val="1F497D"/>
          <w:sz w:val="28"/>
          <w:szCs w:val="28"/>
        </w:rPr>
      </w:pPr>
      <w:r w:rsidRPr="007C0257">
        <w:rPr>
          <w:rFonts w:ascii="Calibri Bold" w:hAnsi="Calibri Bold" w:cs="Calibri"/>
          <w:b/>
          <w:bCs/>
          <w:smallCaps/>
          <w:color w:val="1F497D"/>
          <w:sz w:val="28"/>
          <w:szCs w:val="28"/>
        </w:rPr>
        <w:t>Technical Skills</w:t>
      </w:r>
    </w:p>
    <w:p w14:paraId="1AA00851" w14:textId="77777777" w:rsidR="00B9222D" w:rsidRPr="00F72997" w:rsidRDefault="00B9222D" w:rsidP="00F72997">
      <w:pPr>
        <w:spacing w:after="0" w:line="240" w:lineRule="auto"/>
        <w:jc w:val="both"/>
        <w:rPr>
          <w:rFonts w:ascii="Calibri" w:hAnsi="Calibri" w:cs="Calibri"/>
          <w:sz w:val="21"/>
          <w:szCs w:val="21"/>
        </w:rPr>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1"/>
        <w:gridCol w:w="5214"/>
      </w:tblGrid>
      <w:tr w:rsidR="007C0257" w:rsidRPr="007C0257" w14:paraId="430186D5" w14:textId="77777777" w:rsidTr="007C0257">
        <w:tc>
          <w:tcPr>
            <w:tcW w:w="5671" w:type="dxa"/>
          </w:tcPr>
          <w:p w14:paraId="1883569F" w14:textId="77777777" w:rsidR="007C0257" w:rsidRPr="007C0257" w:rsidRDefault="007C0257" w:rsidP="00861A2A">
            <w:pPr>
              <w:pStyle w:val="ListParagraph"/>
              <w:numPr>
                <w:ilvl w:val="0"/>
                <w:numId w:val="12"/>
              </w:numPr>
              <w:jc w:val="both"/>
              <w:rPr>
                <w:rFonts w:ascii="Calibri" w:hAnsi="Calibri" w:cs="Calibri"/>
                <w:sz w:val="21"/>
                <w:szCs w:val="21"/>
              </w:rPr>
            </w:pPr>
            <w:r w:rsidRPr="007C0257">
              <w:rPr>
                <w:rFonts w:ascii="Calibri" w:hAnsi="Calibri" w:cs="Calibri"/>
                <w:sz w:val="21"/>
                <w:szCs w:val="21"/>
              </w:rPr>
              <w:t>SAP ERP (SAP GTS &amp; SAP ECC)</w:t>
            </w:r>
          </w:p>
        </w:tc>
        <w:tc>
          <w:tcPr>
            <w:tcW w:w="5214" w:type="dxa"/>
          </w:tcPr>
          <w:p w14:paraId="019EC53E" w14:textId="77777777" w:rsidR="007C0257" w:rsidRPr="007C0257" w:rsidRDefault="007C0257" w:rsidP="00861A2A">
            <w:pPr>
              <w:pStyle w:val="ListParagraph"/>
              <w:numPr>
                <w:ilvl w:val="0"/>
                <w:numId w:val="12"/>
              </w:numPr>
              <w:jc w:val="both"/>
              <w:rPr>
                <w:rFonts w:ascii="Calibri" w:hAnsi="Calibri" w:cs="Calibri"/>
                <w:sz w:val="21"/>
                <w:szCs w:val="21"/>
              </w:rPr>
            </w:pPr>
            <w:r w:rsidRPr="007C0257">
              <w:rPr>
                <w:rFonts w:ascii="Calibri" w:hAnsi="Calibri" w:cs="Calibri"/>
                <w:sz w:val="21"/>
                <w:szCs w:val="21"/>
              </w:rPr>
              <w:t>Descartes – CustomsInfo</w:t>
            </w:r>
          </w:p>
        </w:tc>
      </w:tr>
      <w:tr w:rsidR="007C0257" w:rsidRPr="007C0257" w14:paraId="5426ACB6" w14:textId="77777777" w:rsidTr="007C0257">
        <w:tc>
          <w:tcPr>
            <w:tcW w:w="5671" w:type="dxa"/>
          </w:tcPr>
          <w:p w14:paraId="2C9E72C5" w14:textId="77777777" w:rsidR="007C0257" w:rsidRPr="007C0257" w:rsidRDefault="007C0257" w:rsidP="007C0257">
            <w:pPr>
              <w:pStyle w:val="ListParagraph"/>
              <w:numPr>
                <w:ilvl w:val="0"/>
                <w:numId w:val="12"/>
              </w:numPr>
              <w:spacing w:before="60"/>
              <w:contextualSpacing w:val="0"/>
              <w:jc w:val="both"/>
              <w:rPr>
                <w:rFonts w:ascii="Calibri" w:hAnsi="Calibri" w:cs="Calibri"/>
                <w:sz w:val="21"/>
                <w:szCs w:val="21"/>
              </w:rPr>
            </w:pPr>
            <w:r w:rsidRPr="007C0257">
              <w:rPr>
                <w:rFonts w:ascii="Calibri" w:hAnsi="Calibri" w:cs="Calibri"/>
                <w:sz w:val="21"/>
                <w:szCs w:val="21"/>
              </w:rPr>
              <w:t>Integration Point</w:t>
            </w:r>
          </w:p>
        </w:tc>
        <w:tc>
          <w:tcPr>
            <w:tcW w:w="5214" w:type="dxa"/>
          </w:tcPr>
          <w:p w14:paraId="55A5C941" w14:textId="77777777" w:rsidR="007C0257" w:rsidRPr="007C0257" w:rsidRDefault="007C0257" w:rsidP="007C0257">
            <w:pPr>
              <w:pStyle w:val="ListParagraph"/>
              <w:numPr>
                <w:ilvl w:val="0"/>
                <w:numId w:val="12"/>
              </w:numPr>
              <w:spacing w:before="60"/>
              <w:contextualSpacing w:val="0"/>
              <w:jc w:val="both"/>
              <w:rPr>
                <w:rFonts w:ascii="Calibri" w:hAnsi="Calibri" w:cs="Calibri"/>
                <w:sz w:val="21"/>
                <w:szCs w:val="21"/>
              </w:rPr>
            </w:pPr>
            <w:r w:rsidRPr="007C0257">
              <w:rPr>
                <w:rFonts w:ascii="Calibri" w:hAnsi="Calibri" w:cs="Calibri"/>
                <w:sz w:val="21"/>
                <w:szCs w:val="21"/>
              </w:rPr>
              <w:t>Minitab Statistical Software</w:t>
            </w:r>
          </w:p>
        </w:tc>
      </w:tr>
      <w:tr w:rsidR="007C0257" w:rsidRPr="007C0257" w14:paraId="5474E5DD" w14:textId="77777777" w:rsidTr="007C0257">
        <w:tc>
          <w:tcPr>
            <w:tcW w:w="5671" w:type="dxa"/>
          </w:tcPr>
          <w:p w14:paraId="6ABCA3BF" w14:textId="2D808514" w:rsidR="007C0257" w:rsidRPr="007C0257" w:rsidRDefault="007C0257" w:rsidP="007C0257">
            <w:pPr>
              <w:pStyle w:val="ListParagraph"/>
              <w:numPr>
                <w:ilvl w:val="0"/>
                <w:numId w:val="12"/>
              </w:numPr>
              <w:spacing w:before="60"/>
              <w:contextualSpacing w:val="0"/>
              <w:jc w:val="both"/>
              <w:rPr>
                <w:rFonts w:ascii="Calibri" w:hAnsi="Calibri" w:cs="Calibri"/>
                <w:sz w:val="21"/>
                <w:szCs w:val="21"/>
              </w:rPr>
            </w:pPr>
            <w:r w:rsidRPr="007C0257">
              <w:rPr>
                <w:rFonts w:ascii="Calibri" w:hAnsi="Calibri" w:cs="Calibri"/>
                <w:sz w:val="21"/>
                <w:szCs w:val="21"/>
              </w:rPr>
              <w:t>MS Power BI</w:t>
            </w:r>
          </w:p>
        </w:tc>
        <w:tc>
          <w:tcPr>
            <w:tcW w:w="5214" w:type="dxa"/>
          </w:tcPr>
          <w:p w14:paraId="61E2CA39" w14:textId="3E38233D" w:rsidR="007C0257" w:rsidRPr="007C0257" w:rsidRDefault="007C0257" w:rsidP="007C0257">
            <w:pPr>
              <w:pStyle w:val="ListParagraph"/>
              <w:numPr>
                <w:ilvl w:val="0"/>
                <w:numId w:val="12"/>
              </w:numPr>
              <w:spacing w:before="60"/>
              <w:contextualSpacing w:val="0"/>
              <w:jc w:val="both"/>
              <w:rPr>
                <w:rFonts w:ascii="Calibri" w:hAnsi="Calibri" w:cs="Calibri"/>
                <w:sz w:val="21"/>
                <w:szCs w:val="21"/>
              </w:rPr>
            </w:pPr>
            <w:r w:rsidRPr="007C0257">
              <w:rPr>
                <w:rFonts w:ascii="Calibri" w:hAnsi="Calibri" w:cs="Calibri"/>
                <w:sz w:val="21"/>
                <w:szCs w:val="21"/>
              </w:rPr>
              <w:t>MS Excel</w:t>
            </w:r>
          </w:p>
        </w:tc>
      </w:tr>
      <w:tr w:rsidR="007C0257" w:rsidRPr="007C0257" w14:paraId="4F917117" w14:textId="77777777" w:rsidTr="007C0257">
        <w:tc>
          <w:tcPr>
            <w:tcW w:w="5671" w:type="dxa"/>
          </w:tcPr>
          <w:p w14:paraId="23A3447A" w14:textId="77777777" w:rsidR="007C0257" w:rsidRPr="007C0257" w:rsidRDefault="007C0257" w:rsidP="007C0257">
            <w:pPr>
              <w:pStyle w:val="ListParagraph"/>
              <w:numPr>
                <w:ilvl w:val="0"/>
                <w:numId w:val="12"/>
              </w:numPr>
              <w:spacing w:before="60"/>
              <w:contextualSpacing w:val="0"/>
              <w:jc w:val="both"/>
              <w:rPr>
                <w:rFonts w:ascii="Calibri" w:hAnsi="Calibri" w:cs="Calibri"/>
                <w:sz w:val="21"/>
                <w:szCs w:val="21"/>
              </w:rPr>
            </w:pPr>
            <w:r w:rsidRPr="007C0257">
              <w:rPr>
                <w:rFonts w:ascii="Calibri" w:hAnsi="Calibri" w:cs="Calibri"/>
                <w:sz w:val="21"/>
                <w:szCs w:val="21"/>
              </w:rPr>
              <w:t>MS PowerPoint</w:t>
            </w:r>
          </w:p>
        </w:tc>
        <w:tc>
          <w:tcPr>
            <w:tcW w:w="5214" w:type="dxa"/>
          </w:tcPr>
          <w:p w14:paraId="4986B318" w14:textId="77777777" w:rsidR="007C0257" w:rsidRPr="007C0257" w:rsidRDefault="007C0257" w:rsidP="007C0257">
            <w:pPr>
              <w:pStyle w:val="ListParagraph"/>
              <w:numPr>
                <w:ilvl w:val="0"/>
                <w:numId w:val="12"/>
              </w:numPr>
              <w:spacing w:before="60"/>
              <w:contextualSpacing w:val="0"/>
              <w:jc w:val="both"/>
              <w:rPr>
                <w:rFonts w:ascii="Calibri" w:hAnsi="Calibri" w:cs="Calibri"/>
                <w:sz w:val="21"/>
                <w:szCs w:val="21"/>
              </w:rPr>
            </w:pPr>
            <w:r w:rsidRPr="007C0257">
              <w:rPr>
                <w:rFonts w:ascii="Calibri" w:hAnsi="Calibri" w:cs="Calibri"/>
                <w:sz w:val="21"/>
                <w:szCs w:val="21"/>
              </w:rPr>
              <w:t>MS Word</w:t>
            </w:r>
          </w:p>
        </w:tc>
      </w:tr>
      <w:tr w:rsidR="007C0257" w:rsidRPr="007C0257" w14:paraId="7B29EC7A" w14:textId="77777777" w:rsidTr="007C0257">
        <w:tc>
          <w:tcPr>
            <w:tcW w:w="5671" w:type="dxa"/>
          </w:tcPr>
          <w:p w14:paraId="19AC633D" w14:textId="77777777" w:rsidR="007C0257" w:rsidRPr="007C0257" w:rsidRDefault="007C0257" w:rsidP="007C0257">
            <w:pPr>
              <w:pStyle w:val="ListParagraph"/>
              <w:numPr>
                <w:ilvl w:val="0"/>
                <w:numId w:val="12"/>
              </w:numPr>
              <w:spacing w:before="60"/>
              <w:contextualSpacing w:val="0"/>
              <w:jc w:val="both"/>
              <w:rPr>
                <w:rFonts w:ascii="Calibri" w:hAnsi="Calibri" w:cs="Calibri"/>
                <w:sz w:val="21"/>
                <w:szCs w:val="21"/>
              </w:rPr>
            </w:pPr>
            <w:r w:rsidRPr="007C0257">
              <w:rPr>
                <w:rFonts w:ascii="Calibri" w:hAnsi="Calibri" w:cs="Calibri"/>
                <w:sz w:val="21"/>
                <w:szCs w:val="21"/>
              </w:rPr>
              <w:t>SWOT analysis</w:t>
            </w:r>
          </w:p>
        </w:tc>
        <w:tc>
          <w:tcPr>
            <w:tcW w:w="5214" w:type="dxa"/>
          </w:tcPr>
          <w:p w14:paraId="0567D383" w14:textId="77777777" w:rsidR="007C0257" w:rsidRPr="007C0257" w:rsidRDefault="007C0257" w:rsidP="007C0257">
            <w:pPr>
              <w:pStyle w:val="ListParagraph"/>
              <w:numPr>
                <w:ilvl w:val="0"/>
                <w:numId w:val="12"/>
              </w:numPr>
              <w:spacing w:before="60"/>
              <w:contextualSpacing w:val="0"/>
              <w:jc w:val="both"/>
              <w:rPr>
                <w:rFonts w:ascii="Calibri" w:hAnsi="Calibri" w:cs="Calibri"/>
                <w:sz w:val="21"/>
                <w:szCs w:val="21"/>
              </w:rPr>
            </w:pPr>
            <w:r w:rsidRPr="007C0257">
              <w:rPr>
                <w:rFonts w:ascii="Calibri" w:hAnsi="Calibri" w:cs="Calibri"/>
                <w:sz w:val="21"/>
                <w:szCs w:val="21"/>
              </w:rPr>
              <w:t>Electronic Data Interchange (EDI)</w:t>
            </w:r>
          </w:p>
        </w:tc>
      </w:tr>
      <w:tr w:rsidR="007C0257" w:rsidRPr="007C0257" w14:paraId="6AF4057F" w14:textId="77777777" w:rsidTr="007C0257">
        <w:tc>
          <w:tcPr>
            <w:tcW w:w="5671" w:type="dxa"/>
          </w:tcPr>
          <w:p w14:paraId="48793C4B" w14:textId="77777777" w:rsidR="007C0257" w:rsidRDefault="007C0257" w:rsidP="005927E4">
            <w:pPr>
              <w:pStyle w:val="ListParagraph"/>
              <w:numPr>
                <w:ilvl w:val="0"/>
                <w:numId w:val="12"/>
              </w:numPr>
              <w:spacing w:before="60"/>
              <w:contextualSpacing w:val="0"/>
              <w:jc w:val="both"/>
              <w:rPr>
                <w:rFonts w:ascii="Calibri" w:hAnsi="Calibri" w:cs="Calibri"/>
                <w:sz w:val="21"/>
                <w:szCs w:val="21"/>
                <w:lang w:val="fr-FR"/>
              </w:rPr>
            </w:pPr>
            <w:r w:rsidRPr="007C0257">
              <w:rPr>
                <w:rFonts w:ascii="Calibri" w:hAnsi="Calibri" w:cs="Calibri"/>
                <w:sz w:val="21"/>
                <w:szCs w:val="21"/>
                <w:lang w:val="fr-FR"/>
              </w:rPr>
              <w:t>Automated Commercial Environment (ACE)</w:t>
            </w:r>
            <w:r w:rsidRPr="005927E4">
              <w:rPr>
                <w:rFonts w:ascii="Calibri" w:hAnsi="Calibri" w:cs="Calibri"/>
                <w:sz w:val="21"/>
                <w:szCs w:val="21"/>
                <w:lang w:val="fr-FR"/>
              </w:rPr>
              <w:t xml:space="preserve"> Portal</w:t>
            </w:r>
          </w:p>
          <w:p w14:paraId="126204C0" w14:textId="30AFFACA" w:rsidR="005927E4" w:rsidRPr="005927E4" w:rsidRDefault="005927E4" w:rsidP="005927E4">
            <w:pPr>
              <w:pStyle w:val="ListParagraph"/>
              <w:numPr>
                <w:ilvl w:val="0"/>
                <w:numId w:val="12"/>
              </w:numPr>
              <w:spacing w:before="60"/>
              <w:contextualSpacing w:val="0"/>
              <w:jc w:val="both"/>
              <w:rPr>
                <w:rFonts w:ascii="Calibri" w:hAnsi="Calibri" w:cs="Calibri"/>
                <w:sz w:val="21"/>
                <w:szCs w:val="21"/>
                <w:lang w:val="fr-FR"/>
              </w:rPr>
            </w:pPr>
            <w:r>
              <w:rPr>
                <w:rFonts w:ascii="Calibri" w:hAnsi="Calibri" w:cs="Calibri"/>
                <w:sz w:val="21"/>
                <w:szCs w:val="21"/>
                <w:lang w:val="fr-FR"/>
              </w:rPr>
              <w:t>Agile Training</w:t>
            </w:r>
          </w:p>
        </w:tc>
        <w:tc>
          <w:tcPr>
            <w:tcW w:w="5214" w:type="dxa"/>
          </w:tcPr>
          <w:p w14:paraId="1D1624C8" w14:textId="77777777" w:rsidR="007C0257" w:rsidRDefault="007C0257" w:rsidP="007C0257">
            <w:pPr>
              <w:pStyle w:val="ListParagraph"/>
              <w:numPr>
                <w:ilvl w:val="0"/>
                <w:numId w:val="12"/>
              </w:numPr>
              <w:spacing w:before="60"/>
              <w:contextualSpacing w:val="0"/>
              <w:jc w:val="both"/>
              <w:rPr>
                <w:rFonts w:ascii="Calibri" w:hAnsi="Calibri" w:cs="Calibri"/>
                <w:sz w:val="21"/>
                <w:szCs w:val="21"/>
              </w:rPr>
            </w:pPr>
            <w:r w:rsidRPr="007C0257">
              <w:rPr>
                <w:rFonts w:ascii="Calibri" w:hAnsi="Calibri" w:cs="Calibri"/>
                <w:sz w:val="21"/>
                <w:szCs w:val="21"/>
              </w:rPr>
              <w:t>Business Objects</w:t>
            </w:r>
          </w:p>
          <w:p w14:paraId="555CFA1D" w14:textId="7D30F2F5" w:rsidR="0041690F" w:rsidRPr="007C0257" w:rsidRDefault="0041690F" w:rsidP="007C0257">
            <w:pPr>
              <w:pStyle w:val="ListParagraph"/>
              <w:numPr>
                <w:ilvl w:val="0"/>
                <w:numId w:val="12"/>
              </w:numPr>
              <w:spacing w:before="60"/>
              <w:contextualSpacing w:val="0"/>
              <w:jc w:val="both"/>
              <w:rPr>
                <w:rFonts w:ascii="Calibri" w:hAnsi="Calibri" w:cs="Calibri"/>
                <w:sz w:val="21"/>
                <w:szCs w:val="21"/>
              </w:rPr>
            </w:pPr>
            <w:r>
              <w:rPr>
                <w:rFonts w:ascii="Calibri" w:hAnsi="Calibri" w:cs="Calibri"/>
                <w:sz w:val="21"/>
                <w:szCs w:val="21"/>
              </w:rPr>
              <w:t>Lean Six Sigma</w:t>
            </w:r>
            <w:r w:rsidR="005927E4">
              <w:rPr>
                <w:rFonts w:ascii="Calibri" w:hAnsi="Calibri" w:cs="Calibri"/>
                <w:sz w:val="21"/>
                <w:szCs w:val="21"/>
              </w:rPr>
              <w:t xml:space="preserve"> Green Belt Training</w:t>
            </w:r>
          </w:p>
        </w:tc>
      </w:tr>
    </w:tbl>
    <w:p w14:paraId="285F3767" w14:textId="04DFCB35" w:rsidR="00B9222D" w:rsidRPr="007C0257" w:rsidRDefault="00B9222D" w:rsidP="007C0257">
      <w:pPr>
        <w:spacing w:after="0" w:line="240" w:lineRule="auto"/>
        <w:jc w:val="both"/>
        <w:rPr>
          <w:rFonts w:ascii="Calibri" w:hAnsi="Calibri" w:cs="Calibri"/>
          <w:sz w:val="21"/>
          <w:szCs w:val="21"/>
        </w:rPr>
      </w:pPr>
    </w:p>
    <w:sectPr w:rsidR="00B9222D" w:rsidRPr="007C0257" w:rsidSect="00884DCE">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6A9FC5" w14:textId="77777777" w:rsidR="00884DCE" w:rsidRDefault="00884DCE" w:rsidP="00204087">
      <w:pPr>
        <w:spacing w:after="0" w:line="240" w:lineRule="auto"/>
      </w:pPr>
      <w:r>
        <w:separator/>
      </w:r>
    </w:p>
  </w:endnote>
  <w:endnote w:type="continuationSeparator" w:id="0">
    <w:p w14:paraId="76B3BC77" w14:textId="77777777" w:rsidR="00884DCE" w:rsidRDefault="00884DCE" w:rsidP="00204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47440A" w14:textId="77777777" w:rsidR="00884DCE" w:rsidRDefault="00884DCE" w:rsidP="00204087">
      <w:pPr>
        <w:spacing w:after="0" w:line="240" w:lineRule="auto"/>
      </w:pPr>
      <w:r>
        <w:separator/>
      </w:r>
    </w:p>
  </w:footnote>
  <w:footnote w:type="continuationSeparator" w:id="0">
    <w:p w14:paraId="3D8BC576" w14:textId="77777777" w:rsidR="00884DCE" w:rsidRDefault="00884DCE" w:rsidP="002040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043618"/>
    <w:multiLevelType w:val="hybridMultilevel"/>
    <w:tmpl w:val="EAEE3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F646952"/>
    <w:multiLevelType w:val="hybridMultilevel"/>
    <w:tmpl w:val="74E60120"/>
    <w:lvl w:ilvl="0" w:tplc="469A141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5167B0A"/>
    <w:multiLevelType w:val="hybridMultilevel"/>
    <w:tmpl w:val="E1FC05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EAA65D8"/>
    <w:multiLevelType w:val="hybridMultilevel"/>
    <w:tmpl w:val="69CAF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CF08CA"/>
    <w:multiLevelType w:val="hybridMultilevel"/>
    <w:tmpl w:val="B63A7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087058"/>
    <w:multiLevelType w:val="hybridMultilevel"/>
    <w:tmpl w:val="578E4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BF1962"/>
    <w:multiLevelType w:val="hybridMultilevel"/>
    <w:tmpl w:val="53065D8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B977967"/>
    <w:multiLevelType w:val="hybridMultilevel"/>
    <w:tmpl w:val="72DE43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F120A5F"/>
    <w:multiLevelType w:val="hybridMultilevel"/>
    <w:tmpl w:val="14BA6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F759A1"/>
    <w:multiLevelType w:val="hybridMultilevel"/>
    <w:tmpl w:val="C948738A"/>
    <w:lvl w:ilvl="0" w:tplc="469A1418">
      <w:start w:val="1"/>
      <w:numFmt w:val="bullet"/>
      <w:lvlText w:val=""/>
      <w:lvlJc w:val="left"/>
      <w:pPr>
        <w:ind w:left="360" w:hanging="360"/>
      </w:pPr>
      <w:rPr>
        <w:rFonts w:ascii="Symbol" w:hAnsi="Symbol" w:hint="default"/>
      </w:rPr>
    </w:lvl>
    <w:lvl w:ilvl="1" w:tplc="BAC0F36A">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84407CF"/>
    <w:multiLevelType w:val="hybridMultilevel"/>
    <w:tmpl w:val="6DDC02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8844347"/>
    <w:multiLevelType w:val="hybridMultilevel"/>
    <w:tmpl w:val="8A9CE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9862263">
    <w:abstractNumId w:val="5"/>
  </w:num>
  <w:num w:numId="2" w16cid:durableId="206114877">
    <w:abstractNumId w:val="6"/>
  </w:num>
  <w:num w:numId="3" w16cid:durableId="1170221569">
    <w:abstractNumId w:val="8"/>
  </w:num>
  <w:num w:numId="4" w16cid:durableId="476800932">
    <w:abstractNumId w:val="4"/>
  </w:num>
  <w:num w:numId="5" w16cid:durableId="397169558">
    <w:abstractNumId w:val="11"/>
  </w:num>
  <w:num w:numId="6" w16cid:durableId="275138825">
    <w:abstractNumId w:val="3"/>
  </w:num>
  <w:num w:numId="7" w16cid:durableId="494683884">
    <w:abstractNumId w:val="0"/>
  </w:num>
  <w:num w:numId="8" w16cid:durableId="2098866154">
    <w:abstractNumId w:val="10"/>
  </w:num>
  <w:num w:numId="9" w16cid:durableId="1537809121">
    <w:abstractNumId w:val="7"/>
  </w:num>
  <w:num w:numId="10" w16cid:durableId="1467356068">
    <w:abstractNumId w:val="2"/>
  </w:num>
  <w:num w:numId="11" w16cid:durableId="1330132006">
    <w:abstractNumId w:val="9"/>
  </w:num>
  <w:num w:numId="12" w16cid:durableId="327173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7C4"/>
    <w:rsid w:val="00002B2E"/>
    <w:rsid w:val="00011BA8"/>
    <w:rsid w:val="000206CB"/>
    <w:rsid w:val="00025C92"/>
    <w:rsid w:val="00025EC7"/>
    <w:rsid w:val="00037CC4"/>
    <w:rsid w:val="00040158"/>
    <w:rsid w:val="000500C3"/>
    <w:rsid w:val="00053DB2"/>
    <w:rsid w:val="000637B3"/>
    <w:rsid w:val="00067607"/>
    <w:rsid w:val="00071D85"/>
    <w:rsid w:val="00073C92"/>
    <w:rsid w:val="000835CD"/>
    <w:rsid w:val="000853E3"/>
    <w:rsid w:val="000979F2"/>
    <w:rsid w:val="000B345F"/>
    <w:rsid w:val="000B708C"/>
    <w:rsid w:val="000C567F"/>
    <w:rsid w:val="000E1C23"/>
    <w:rsid w:val="00111C76"/>
    <w:rsid w:val="00115AA5"/>
    <w:rsid w:val="00117639"/>
    <w:rsid w:val="00143FB2"/>
    <w:rsid w:val="00144065"/>
    <w:rsid w:val="0014522D"/>
    <w:rsid w:val="001478DD"/>
    <w:rsid w:val="00155748"/>
    <w:rsid w:val="00162B0F"/>
    <w:rsid w:val="00174722"/>
    <w:rsid w:val="001862BA"/>
    <w:rsid w:val="00194262"/>
    <w:rsid w:val="001A3CFD"/>
    <w:rsid w:val="001A4862"/>
    <w:rsid w:val="001B0333"/>
    <w:rsid w:val="001B18C7"/>
    <w:rsid w:val="001B2F6A"/>
    <w:rsid w:val="001B4B57"/>
    <w:rsid w:val="001B7263"/>
    <w:rsid w:val="001C6B26"/>
    <w:rsid w:val="001D0E60"/>
    <w:rsid w:val="001D135A"/>
    <w:rsid w:val="001D3CB5"/>
    <w:rsid w:val="001D5176"/>
    <w:rsid w:val="001E1F14"/>
    <w:rsid w:val="001F2BFA"/>
    <w:rsid w:val="001F64E0"/>
    <w:rsid w:val="00204087"/>
    <w:rsid w:val="00215DA6"/>
    <w:rsid w:val="00225CE8"/>
    <w:rsid w:val="00231BC6"/>
    <w:rsid w:val="002330A2"/>
    <w:rsid w:val="00245CA2"/>
    <w:rsid w:val="0025153F"/>
    <w:rsid w:val="00257FD9"/>
    <w:rsid w:val="00280AEA"/>
    <w:rsid w:val="00294678"/>
    <w:rsid w:val="00297DCD"/>
    <w:rsid w:val="002A0F12"/>
    <w:rsid w:val="002A218C"/>
    <w:rsid w:val="002A5845"/>
    <w:rsid w:val="002C0095"/>
    <w:rsid w:val="002C3C07"/>
    <w:rsid w:val="002C7A59"/>
    <w:rsid w:val="002D390A"/>
    <w:rsid w:val="002D4A11"/>
    <w:rsid w:val="002D6FB6"/>
    <w:rsid w:val="002E1719"/>
    <w:rsid w:val="002E50D6"/>
    <w:rsid w:val="002E57EA"/>
    <w:rsid w:val="00301215"/>
    <w:rsid w:val="0031386D"/>
    <w:rsid w:val="003528E2"/>
    <w:rsid w:val="0035569E"/>
    <w:rsid w:val="00356E02"/>
    <w:rsid w:val="003613D2"/>
    <w:rsid w:val="00362BB3"/>
    <w:rsid w:val="00363A3D"/>
    <w:rsid w:val="00373396"/>
    <w:rsid w:val="00383071"/>
    <w:rsid w:val="00385911"/>
    <w:rsid w:val="003A7B2C"/>
    <w:rsid w:val="003B698E"/>
    <w:rsid w:val="003D75DA"/>
    <w:rsid w:val="003F31A8"/>
    <w:rsid w:val="003F58CF"/>
    <w:rsid w:val="004002FF"/>
    <w:rsid w:val="00405777"/>
    <w:rsid w:val="00412A2D"/>
    <w:rsid w:val="00416267"/>
    <w:rsid w:val="0041690F"/>
    <w:rsid w:val="00424810"/>
    <w:rsid w:val="00432939"/>
    <w:rsid w:val="0043315F"/>
    <w:rsid w:val="004340B1"/>
    <w:rsid w:val="004416B9"/>
    <w:rsid w:val="00441D11"/>
    <w:rsid w:val="00446488"/>
    <w:rsid w:val="004507A5"/>
    <w:rsid w:val="00453CC4"/>
    <w:rsid w:val="00457CDF"/>
    <w:rsid w:val="00461399"/>
    <w:rsid w:val="00464866"/>
    <w:rsid w:val="00465B01"/>
    <w:rsid w:val="00466B4B"/>
    <w:rsid w:val="004672A4"/>
    <w:rsid w:val="00470646"/>
    <w:rsid w:val="00483A1E"/>
    <w:rsid w:val="00490A3F"/>
    <w:rsid w:val="004917AC"/>
    <w:rsid w:val="00491C5F"/>
    <w:rsid w:val="00494313"/>
    <w:rsid w:val="00495A3D"/>
    <w:rsid w:val="004A1F1D"/>
    <w:rsid w:val="004A596B"/>
    <w:rsid w:val="004A5E09"/>
    <w:rsid w:val="004A6F73"/>
    <w:rsid w:val="004B23AC"/>
    <w:rsid w:val="004E5ED7"/>
    <w:rsid w:val="004F74A0"/>
    <w:rsid w:val="00500279"/>
    <w:rsid w:val="00507AAC"/>
    <w:rsid w:val="005150AC"/>
    <w:rsid w:val="00517C73"/>
    <w:rsid w:val="00521157"/>
    <w:rsid w:val="00525E92"/>
    <w:rsid w:val="0053752D"/>
    <w:rsid w:val="00543C40"/>
    <w:rsid w:val="00563A92"/>
    <w:rsid w:val="00590BD7"/>
    <w:rsid w:val="005927E4"/>
    <w:rsid w:val="005975D7"/>
    <w:rsid w:val="005B3587"/>
    <w:rsid w:val="005B7676"/>
    <w:rsid w:val="005C394D"/>
    <w:rsid w:val="005D33DE"/>
    <w:rsid w:val="005F2C49"/>
    <w:rsid w:val="00602DFD"/>
    <w:rsid w:val="0060777D"/>
    <w:rsid w:val="00635023"/>
    <w:rsid w:val="006424FE"/>
    <w:rsid w:val="006430C9"/>
    <w:rsid w:val="00645744"/>
    <w:rsid w:val="00646888"/>
    <w:rsid w:val="00655141"/>
    <w:rsid w:val="006632C9"/>
    <w:rsid w:val="006665C6"/>
    <w:rsid w:val="006771D5"/>
    <w:rsid w:val="00680107"/>
    <w:rsid w:val="0068296C"/>
    <w:rsid w:val="0068696D"/>
    <w:rsid w:val="006A55CB"/>
    <w:rsid w:val="006D0159"/>
    <w:rsid w:val="006D038E"/>
    <w:rsid w:val="006D1BDC"/>
    <w:rsid w:val="006D7C64"/>
    <w:rsid w:val="00707C47"/>
    <w:rsid w:val="00714400"/>
    <w:rsid w:val="007309AA"/>
    <w:rsid w:val="00741079"/>
    <w:rsid w:val="00742B57"/>
    <w:rsid w:val="00743B82"/>
    <w:rsid w:val="007547EB"/>
    <w:rsid w:val="00765031"/>
    <w:rsid w:val="007738D5"/>
    <w:rsid w:val="00784D8D"/>
    <w:rsid w:val="007869FD"/>
    <w:rsid w:val="007922AA"/>
    <w:rsid w:val="00795514"/>
    <w:rsid w:val="00796E97"/>
    <w:rsid w:val="007A55AD"/>
    <w:rsid w:val="007A7B25"/>
    <w:rsid w:val="007B2EE4"/>
    <w:rsid w:val="007B3D79"/>
    <w:rsid w:val="007B6A0E"/>
    <w:rsid w:val="007C0257"/>
    <w:rsid w:val="007C4129"/>
    <w:rsid w:val="007E55DA"/>
    <w:rsid w:val="007E7E84"/>
    <w:rsid w:val="007F149D"/>
    <w:rsid w:val="007F5EFB"/>
    <w:rsid w:val="007F754C"/>
    <w:rsid w:val="00831F59"/>
    <w:rsid w:val="00837FC5"/>
    <w:rsid w:val="00844381"/>
    <w:rsid w:val="00845A95"/>
    <w:rsid w:val="00855949"/>
    <w:rsid w:val="00861272"/>
    <w:rsid w:val="00880A78"/>
    <w:rsid w:val="00884DCE"/>
    <w:rsid w:val="00891596"/>
    <w:rsid w:val="00894563"/>
    <w:rsid w:val="008A2E3D"/>
    <w:rsid w:val="008C4D76"/>
    <w:rsid w:val="008F648A"/>
    <w:rsid w:val="00900488"/>
    <w:rsid w:val="009035BA"/>
    <w:rsid w:val="009071EF"/>
    <w:rsid w:val="0091509E"/>
    <w:rsid w:val="009224F9"/>
    <w:rsid w:val="00953F40"/>
    <w:rsid w:val="00985DB8"/>
    <w:rsid w:val="00997D7C"/>
    <w:rsid w:val="009A3DDE"/>
    <w:rsid w:val="009B46CC"/>
    <w:rsid w:val="009B552E"/>
    <w:rsid w:val="009C029F"/>
    <w:rsid w:val="009D044E"/>
    <w:rsid w:val="009D6C69"/>
    <w:rsid w:val="009E164D"/>
    <w:rsid w:val="009F36E3"/>
    <w:rsid w:val="00A067C4"/>
    <w:rsid w:val="00A2697C"/>
    <w:rsid w:val="00A4406F"/>
    <w:rsid w:val="00A530AE"/>
    <w:rsid w:val="00A63F66"/>
    <w:rsid w:val="00A65363"/>
    <w:rsid w:val="00A80291"/>
    <w:rsid w:val="00A80483"/>
    <w:rsid w:val="00A87256"/>
    <w:rsid w:val="00A95DEA"/>
    <w:rsid w:val="00A967F8"/>
    <w:rsid w:val="00AA4EA8"/>
    <w:rsid w:val="00AC3252"/>
    <w:rsid w:val="00AC46F7"/>
    <w:rsid w:val="00AC5A32"/>
    <w:rsid w:val="00AC760E"/>
    <w:rsid w:val="00AE1CED"/>
    <w:rsid w:val="00B0146A"/>
    <w:rsid w:val="00B143E7"/>
    <w:rsid w:val="00B16D95"/>
    <w:rsid w:val="00B2333F"/>
    <w:rsid w:val="00B30D68"/>
    <w:rsid w:val="00B5354D"/>
    <w:rsid w:val="00B605F8"/>
    <w:rsid w:val="00B751B8"/>
    <w:rsid w:val="00B75316"/>
    <w:rsid w:val="00B77742"/>
    <w:rsid w:val="00B9222D"/>
    <w:rsid w:val="00B93CCE"/>
    <w:rsid w:val="00BB11AD"/>
    <w:rsid w:val="00BB2C24"/>
    <w:rsid w:val="00BB300F"/>
    <w:rsid w:val="00BC1D47"/>
    <w:rsid w:val="00BD1256"/>
    <w:rsid w:val="00BE3961"/>
    <w:rsid w:val="00BE3B52"/>
    <w:rsid w:val="00BF3523"/>
    <w:rsid w:val="00BF391B"/>
    <w:rsid w:val="00BF5A29"/>
    <w:rsid w:val="00C2304B"/>
    <w:rsid w:val="00C31585"/>
    <w:rsid w:val="00C32500"/>
    <w:rsid w:val="00C45BEE"/>
    <w:rsid w:val="00C602AC"/>
    <w:rsid w:val="00C7367C"/>
    <w:rsid w:val="00C84CF6"/>
    <w:rsid w:val="00C8600F"/>
    <w:rsid w:val="00C8723F"/>
    <w:rsid w:val="00C907DE"/>
    <w:rsid w:val="00C93E9E"/>
    <w:rsid w:val="00CC607A"/>
    <w:rsid w:val="00CF0EDF"/>
    <w:rsid w:val="00CF5882"/>
    <w:rsid w:val="00CF72C9"/>
    <w:rsid w:val="00D029D0"/>
    <w:rsid w:val="00D036D0"/>
    <w:rsid w:val="00D15B43"/>
    <w:rsid w:val="00D16268"/>
    <w:rsid w:val="00D17AE5"/>
    <w:rsid w:val="00D22118"/>
    <w:rsid w:val="00D2377A"/>
    <w:rsid w:val="00D32840"/>
    <w:rsid w:val="00D3529F"/>
    <w:rsid w:val="00D35ABE"/>
    <w:rsid w:val="00D44184"/>
    <w:rsid w:val="00D625F9"/>
    <w:rsid w:val="00D65CDF"/>
    <w:rsid w:val="00D705DF"/>
    <w:rsid w:val="00D836E8"/>
    <w:rsid w:val="00D87095"/>
    <w:rsid w:val="00D92EDB"/>
    <w:rsid w:val="00D97206"/>
    <w:rsid w:val="00DB4081"/>
    <w:rsid w:val="00DE2470"/>
    <w:rsid w:val="00DF0BDA"/>
    <w:rsid w:val="00DF0D8D"/>
    <w:rsid w:val="00E0092C"/>
    <w:rsid w:val="00E17F99"/>
    <w:rsid w:val="00E233D1"/>
    <w:rsid w:val="00E335F6"/>
    <w:rsid w:val="00E33E3D"/>
    <w:rsid w:val="00E3580A"/>
    <w:rsid w:val="00E4195A"/>
    <w:rsid w:val="00E447DA"/>
    <w:rsid w:val="00E45BD7"/>
    <w:rsid w:val="00E54069"/>
    <w:rsid w:val="00E645AD"/>
    <w:rsid w:val="00E72CBB"/>
    <w:rsid w:val="00E823CE"/>
    <w:rsid w:val="00E82D63"/>
    <w:rsid w:val="00EA0AA1"/>
    <w:rsid w:val="00EA199A"/>
    <w:rsid w:val="00EB5A57"/>
    <w:rsid w:val="00EB7A89"/>
    <w:rsid w:val="00EE1B0F"/>
    <w:rsid w:val="00EE3CB6"/>
    <w:rsid w:val="00EE4AAC"/>
    <w:rsid w:val="00EF2125"/>
    <w:rsid w:val="00EF291B"/>
    <w:rsid w:val="00EF4DEE"/>
    <w:rsid w:val="00F042AA"/>
    <w:rsid w:val="00F07C2D"/>
    <w:rsid w:val="00F118C4"/>
    <w:rsid w:val="00F15B4E"/>
    <w:rsid w:val="00F16CFB"/>
    <w:rsid w:val="00F22685"/>
    <w:rsid w:val="00F4234A"/>
    <w:rsid w:val="00F47929"/>
    <w:rsid w:val="00F47952"/>
    <w:rsid w:val="00F54851"/>
    <w:rsid w:val="00F62CE9"/>
    <w:rsid w:val="00F72997"/>
    <w:rsid w:val="00F72A5E"/>
    <w:rsid w:val="00F847EE"/>
    <w:rsid w:val="00FA2215"/>
    <w:rsid w:val="00FA4BA6"/>
    <w:rsid w:val="00FA4F78"/>
    <w:rsid w:val="00FB2D22"/>
    <w:rsid w:val="00FC5076"/>
    <w:rsid w:val="00FC7F61"/>
    <w:rsid w:val="00FD558D"/>
    <w:rsid w:val="00FF0F83"/>
    <w:rsid w:val="00FF3776"/>
    <w:rsid w:val="00FF5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D863E"/>
  <w15:chartTrackingRefBased/>
  <w15:docId w15:val="{2BA37A35-8119-491B-9A51-87F441C95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67C4"/>
    <w:pPr>
      <w:ind w:left="720"/>
      <w:contextualSpacing/>
    </w:pPr>
  </w:style>
  <w:style w:type="paragraph" w:styleId="Header">
    <w:name w:val="header"/>
    <w:basedOn w:val="Normal"/>
    <w:link w:val="HeaderChar"/>
    <w:uiPriority w:val="99"/>
    <w:unhideWhenUsed/>
    <w:rsid w:val="002040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087"/>
  </w:style>
  <w:style w:type="paragraph" w:styleId="Footer">
    <w:name w:val="footer"/>
    <w:basedOn w:val="Normal"/>
    <w:link w:val="FooterChar"/>
    <w:uiPriority w:val="99"/>
    <w:unhideWhenUsed/>
    <w:rsid w:val="002040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087"/>
  </w:style>
  <w:style w:type="character" w:styleId="Hyperlink">
    <w:name w:val="Hyperlink"/>
    <w:basedOn w:val="DefaultParagraphFont"/>
    <w:uiPriority w:val="99"/>
    <w:unhideWhenUsed/>
    <w:rsid w:val="006665C6"/>
    <w:rPr>
      <w:color w:val="0563C1" w:themeColor="hyperlink"/>
      <w:u w:val="single"/>
    </w:rPr>
  </w:style>
  <w:style w:type="character" w:styleId="UnresolvedMention">
    <w:name w:val="Unresolved Mention"/>
    <w:basedOn w:val="DefaultParagraphFont"/>
    <w:uiPriority w:val="99"/>
    <w:semiHidden/>
    <w:unhideWhenUsed/>
    <w:rsid w:val="006665C6"/>
    <w:rPr>
      <w:color w:val="605E5C"/>
      <w:shd w:val="clear" w:color="auto" w:fill="E1DFDD"/>
    </w:rPr>
  </w:style>
  <w:style w:type="character" w:styleId="CommentReference">
    <w:name w:val="annotation reference"/>
    <w:basedOn w:val="DefaultParagraphFont"/>
    <w:uiPriority w:val="99"/>
    <w:semiHidden/>
    <w:unhideWhenUsed/>
    <w:rsid w:val="000206CB"/>
    <w:rPr>
      <w:sz w:val="16"/>
      <w:szCs w:val="16"/>
    </w:rPr>
  </w:style>
  <w:style w:type="paragraph" w:styleId="CommentText">
    <w:name w:val="annotation text"/>
    <w:basedOn w:val="Normal"/>
    <w:link w:val="CommentTextChar"/>
    <w:uiPriority w:val="99"/>
    <w:semiHidden/>
    <w:unhideWhenUsed/>
    <w:rsid w:val="000206CB"/>
    <w:pPr>
      <w:spacing w:line="240" w:lineRule="auto"/>
    </w:pPr>
    <w:rPr>
      <w:sz w:val="20"/>
      <w:szCs w:val="20"/>
    </w:rPr>
  </w:style>
  <w:style w:type="character" w:customStyle="1" w:styleId="CommentTextChar">
    <w:name w:val="Comment Text Char"/>
    <w:basedOn w:val="DefaultParagraphFont"/>
    <w:link w:val="CommentText"/>
    <w:uiPriority w:val="99"/>
    <w:semiHidden/>
    <w:rsid w:val="000206CB"/>
    <w:rPr>
      <w:sz w:val="20"/>
      <w:szCs w:val="20"/>
    </w:rPr>
  </w:style>
  <w:style w:type="paragraph" w:styleId="CommentSubject">
    <w:name w:val="annotation subject"/>
    <w:basedOn w:val="CommentText"/>
    <w:next w:val="CommentText"/>
    <w:link w:val="CommentSubjectChar"/>
    <w:uiPriority w:val="99"/>
    <w:semiHidden/>
    <w:unhideWhenUsed/>
    <w:rsid w:val="000206CB"/>
    <w:rPr>
      <w:b/>
      <w:bCs/>
    </w:rPr>
  </w:style>
  <w:style w:type="character" w:customStyle="1" w:styleId="CommentSubjectChar">
    <w:name w:val="Comment Subject Char"/>
    <w:basedOn w:val="CommentTextChar"/>
    <w:link w:val="CommentSubject"/>
    <w:uiPriority w:val="99"/>
    <w:semiHidden/>
    <w:rsid w:val="000206CB"/>
    <w:rPr>
      <w:b/>
      <w:bCs/>
      <w:sz w:val="20"/>
      <w:szCs w:val="20"/>
    </w:rPr>
  </w:style>
  <w:style w:type="table" w:styleId="TableGrid">
    <w:name w:val="Table Grid"/>
    <w:basedOn w:val="TableNormal"/>
    <w:uiPriority w:val="39"/>
    <w:rsid w:val="007C0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614503">
      <w:bodyDiv w:val="1"/>
      <w:marLeft w:val="0"/>
      <w:marRight w:val="0"/>
      <w:marTop w:val="0"/>
      <w:marBottom w:val="0"/>
      <w:divBdr>
        <w:top w:val="none" w:sz="0" w:space="0" w:color="auto"/>
        <w:left w:val="none" w:sz="0" w:space="0" w:color="auto"/>
        <w:bottom w:val="none" w:sz="0" w:space="0" w:color="auto"/>
        <w:right w:val="none" w:sz="0" w:space="0" w:color="auto"/>
      </w:divBdr>
    </w:div>
    <w:div w:id="119305852">
      <w:bodyDiv w:val="1"/>
      <w:marLeft w:val="0"/>
      <w:marRight w:val="0"/>
      <w:marTop w:val="0"/>
      <w:marBottom w:val="0"/>
      <w:divBdr>
        <w:top w:val="none" w:sz="0" w:space="0" w:color="auto"/>
        <w:left w:val="none" w:sz="0" w:space="0" w:color="auto"/>
        <w:bottom w:val="none" w:sz="0" w:space="0" w:color="auto"/>
        <w:right w:val="none" w:sz="0" w:space="0" w:color="auto"/>
      </w:divBdr>
    </w:div>
    <w:div w:id="60006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20218.349.091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hdewil@gmail.com" TargetMode="External"/><Relationship Id="rId5" Type="http://schemas.openxmlformats.org/officeDocument/2006/relationships/webSettings" Target="webSettings.xml"/><Relationship Id="rId10" Type="http://schemas.openxmlformats.org/officeDocument/2006/relationships/hyperlink" Target="https://www.linkedin.com/in/williammrohde/" TargetMode="External"/><Relationship Id="rId4" Type="http://schemas.openxmlformats.org/officeDocument/2006/relationships/settings" Target="settings.xml"/><Relationship Id="rId9" Type="http://schemas.openxmlformats.org/officeDocument/2006/relationships/hyperlink" Target="mailto:rohdewi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D3D2D-121B-48BE-90AA-25236F8EB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1115</Words>
  <Characters>6360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Rohde</dc:creator>
  <cp:keywords/>
  <dc:description/>
  <cp:lastModifiedBy>Eliza Rohde</cp:lastModifiedBy>
  <cp:revision>11</cp:revision>
  <cp:lastPrinted>2024-02-21T01:22:00Z</cp:lastPrinted>
  <dcterms:created xsi:type="dcterms:W3CDTF">2024-02-28T20:44:00Z</dcterms:created>
  <dcterms:modified xsi:type="dcterms:W3CDTF">2024-02-28T20:51:00Z</dcterms:modified>
</cp:coreProperties>
</file>