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26C15" w14:textId="3BF4FF3C" w:rsidR="0036674A" w:rsidRPr="007B6539" w:rsidRDefault="009E6EFF" w:rsidP="007B6539">
      <w:pPr>
        <w:pStyle w:val="Heading1"/>
      </w:pPr>
      <w:r w:rsidRPr="009E6EFF">
        <w:t>Job Description</w:t>
      </w:r>
    </w:p>
    <w:tbl>
      <w:tblPr>
        <w:tblStyle w:val="TableGrid"/>
        <w:tblW w:w="9715" w:type="dxa"/>
        <w:tblLook w:val="0400" w:firstRow="0" w:lastRow="0" w:firstColumn="0" w:lastColumn="0" w:noHBand="0" w:noVBand="1"/>
      </w:tblPr>
      <w:tblGrid>
        <w:gridCol w:w="2337"/>
        <w:gridCol w:w="2337"/>
        <w:gridCol w:w="2338"/>
        <w:gridCol w:w="2703"/>
      </w:tblGrid>
      <w:tr w:rsidR="009E6EFF" w:rsidRPr="009E6EFF" w14:paraId="0C42C4AB" w14:textId="77777777" w:rsidTr="00DC51D4">
        <w:tc>
          <w:tcPr>
            <w:tcW w:w="2337" w:type="dxa"/>
            <w:vAlign w:val="center"/>
          </w:tcPr>
          <w:p w14:paraId="6F19195F" w14:textId="77777777" w:rsidR="009E6EFF" w:rsidRPr="003E7B6B" w:rsidRDefault="009E6EFF" w:rsidP="009E6EFF">
            <w:pPr>
              <w:jc w:val="center"/>
              <w:rPr>
                <w:rFonts w:ascii="Century Gothic" w:hAnsi="Century Gothic"/>
                <w:b/>
                <w:sz w:val="20"/>
                <w:szCs w:val="20"/>
              </w:rPr>
            </w:pPr>
            <w:r w:rsidRPr="003E7B6B">
              <w:rPr>
                <w:rFonts w:ascii="Century Gothic" w:hAnsi="Century Gothic"/>
                <w:b/>
                <w:sz w:val="20"/>
                <w:szCs w:val="20"/>
              </w:rPr>
              <w:t>Position</w:t>
            </w:r>
          </w:p>
        </w:tc>
        <w:tc>
          <w:tcPr>
            <w:tcW w:w="2337" w:type="dxa"/>
            <w:vAlign w:val="center"/>
          </w:tcPr>
          <w:p w14:paraId="30EF571C" w14:textId="06891F06" w:rsidR="009E6EFF" w:rsidRPr="003E7B6B" w:rsidRDefault="00DF53A6" w:rsidP="006073D8">
            <w:pPr>
              <w:jc w:val="center"/>
              <w:rPr>
                <w:rFonts w:ascii="Century Gothic" w:hAnsi="Century Gothic"/>
                <w:sz w:val="20"/>
                <w:szCs w:val="20"/>
              </w:rPr>
            </w:pPr>
            <w:r>
              <w:rPr>
                <w:rFonts w:ascii="Century Gothic" w:hAnsi="Century Gothic"/>
                <w:sz w:val="20"/>
                <w:szCs w:val="20"/>
              </w:rPr>
              <w:t xml:space="preserve">Foreign Trade Zone </w:t>
            </w:r>
            <w:r w:rsidR="00C858F9">
              <w:rPr>
                <w:rFonts w:ascii="Century Gothic" w:hAnsi="Century Gothic"/>
                <w:sz w:val="20"/>
                <w:szCs w:val="20"/>
              </w:rPr>
              <w:t>Specialist</w:t>
            </w:r>
          </w:p>
        </w:tc>
        <w:tc>
          <w:tcPr>
            <w:tcW w:w="2338" w:type="dxa"/>
            <w:vAlign w:val="center"/>
          </w:tcPr>
          <w:p w14:paraId="68EDA1EA" w14:textId="77777777" w:rsidR="009E6EFF" w:rsidRPr="003E7B6B" w:rsidRDefault="009E6EFF" w:rsidP="009E6EFF">
            <w:pPr>
              <w:jc w:val="center"/>
              <w:rPr>
                <w:rFonts w:ascii="Century Gothic" w:hAnsi="Century Gothic"/>
                <w:b/>
                <w:sz w:val="20"/>
                <w:szCs w:val="20"/>
              </w:rPr>
            </w:pPr>
            <w:r w:rsidRPr="003E7B6B">
              <w:rPr>
                <w:rFonts w:ascii="Century Gothic" w:hAnsi="Century Gothic"/>
                <w:b/>
                <w:sz w:val="20"/>
                <w:szCs w:val="20"/>
              </w:rPr>
              <w:t>Department</w:t>
            </w:r>
          </w:p>
        </w:tc>
        <w:tc>
          <w:tcPr>
            <w:tcW w:w="2703" w:type="dxa"/>
            <w:vAlign w:val="center"/>
          </w:tcPr>
          <w:p w14:paraId="7F69788D" w14:textId="3E9DF0C8" w:rsidR="00F07626" w:rsidRPr="003E7B6B" w:rsidRDefault="00C858F9" w:rsidP="009E6EFF">
            <w:pPr>
              <w:jc w:val="center"/>
              <w:rPr>
                <w:rFonts w:ascii="Century Gothic" w:hAnsi="Century Gothic"/>
                <w:sz w:val="20"/>
                <w:szCs w:val="20"/>
              </w:rPr>
            </w:pPr>
            <w:r>
              <w:rPr>
                <w:rFonts w:ascii="Century Gothic" w:hAnsi="Century Gothic"/>
                <w:sz w:val="20"/>
                <w:szCs w:val="20"/>
              </w:rPr>
              <w:t>Trad Compliance</w:t>
            </w:r>
          </w:p>
        </w:tc>
      </w:tr>
      <w:tr w:rsidR="009E6EFF" w:rsidRPr="009E6EFF" w14:paraId="5EEFB640" w14:textId="77777777" w:rsidTr="00DC51D4">
        <w:tc>
          <w:tcPr>
            <w:tcW w:w="2337" w:type="dxa"/>
            <w:vAlign w:val="center"/>
          </w:tcPr>
          <w:p w14:paraId="787F88F1" w14:textId="77777777" w:rsidR="009E6EFF" w:rsidRPr="003E7B6B" w:rsidRDefault="009E6EFF" w:rsidP="009E6EFF">
            <w:pPr>
              <w:jc w:val="center"/>
              <w:rPr>
                <w:rFonts w:ascii="Century Gothic" w:hAnsi="Century Gothic"/>
                <w:b/>
                <w:sz w:val="20"/>
                <w:szCs w:val="20"/>
              </w:rPr>
            </w:pPr>
            <w:r w:rsidRPr="003E7B6B">
              <w:rPr>
                <w:rFonts w:ascii="Century Gothic" w:hAnsi="Century Gothic"/>
                <w:b/>
                <w:sz w:val="20"/>
                <w:szCs w:val="20"/>
              </w:rPr>
              <w:t>Reports To</w:t>
            </w:r>
          </w:p>
        </w:tc>
        <w:tc>
          <w:tcPr>
            <w:tcW w:w="2337" w:type="dxa"/>
            <w:vAlign w:val="center"/>
          </w:tcPr>
          <w:p w14:paraId="4FB587ED" w14:textId="37E21C5B" w:rsidR="009E6EFF" w:rsidRPr="003E7B6B" w:rsidRDefault="00DF53A6" w:rsidP="009E6EFF">
            <w:pPr>
              <w:jc w:val="center"/>
              <w:rPr>
                <w:rFonts w:ascii="Century Gothic" w:hAnsi="Century Gothic"/>
                <w:sz w:val="20"/>
                <w:szCs w:val="20"/>
              </w:rPr>
            </w:pPr>
            <w:r>
              <w:rPr>
                <w:rFonts w:ascii="Century Gothic" w:hAnsi="Century Gothic"/>
                <w:sz w:val="20"/>
                <w:szCs w:val="20"/>
              </w:rPr>
              <w:t>FTZ Manager</w:t>
            </w:r>
            <w:r w:rsidR="00DC51D4">
              <w:rPr>
                <w:rFonts w:ascii="Century Gothic" w:hAnsi="Century Gothic"/>
                <w:sz w:val="20"/>
                <w:szCs w:val="20"/>
              </w:rPr>
              <w:t xml:space="preserve"> </w:t>
            </w:r>
          </w:p>
        </w:tc>
        <w:tc>
          <w:tcPr>
            <w:tcW w:w="2338" w:type="dxa"/>
            <w:vAlign w:val="center"/>
          </w:tcPr>
          <w:p w14:paraId="022C6B0A" w14:textId="77777777" w:rsidR="009E6EFF" w:rsidRPr="003E7B6B" w:rsidRDefault="003E7B6B" w:rsidP="009E6EFF">
            <w:pPr>
              <w:jc w:val="center"/>
              <w:rPr>
                <w:rFonts w:ascii="Century Gothic" w:hAnsi="Century Gothic"/>
                <w:b/>
                <w:sz w:val="20"/>
                <w:szCs w:val="20"/>
              </w:rPr>
            </w:pPr>
            <w:r>
              <w:rPr>
                <w:rFonts w:ascii="Century Gothic" w:hAnsi="Century Gothic"/>
                <w:b/>
                <w:sz w:val="20"/>
                <w:szCs w:val="20"/>
              </w:rPr>
              <w:t>Location</w:t>
            </w:r>
          </w:p>
        </w:tc>
        <w:tc>
          <w:tcPr>
            <w:tcW w:w="2703" w:type="dxa"/>
            <w:vAlign w:val="center"/>
          </w:tcPr>
          <w:p w14:paraId="7D130D3C" w14:textId="326A9ED7" w:rsidR="0086185D" w:rsidRPr="003E7B6B" w:rsidRDefault="00C858F9" w:rsidP="009E6EFF">
            <w:pPr>
              <w:jc w:val="center"/>
              <w:rPr>
                <w:rFonts w:ascii="Century Gothic" w:hAnsi="Century Gothic"/>
                <w:sz w:val="20"/>
                <w:szCs w:val="20"/>
              </w:rPr>
            </w:pPr>
            <w:r>
              <w:rPr>
                <w:rFonts w:ascii="Century Gothic" w:hAnsi="Century Gothic"/>
                <w:sz w:val="20"/>
                <w:szCs w:val="20"/>
              </w:rPr>
              <w:t>Remote</w:t>
            </w:r>
            <w:r w:rsidR="007B6539">
              <w:rPr>
                <w:rFonts w:ascii="Century Gothic" w:hAnsi="Century Gothic"/>
                <w:sz w:val="20"/>
                <w:szCs w:val="20"/>
              </w:rPr>
              <w:t xml:space="preserve"> </w:t>
            </w:r>
          </w:p>
        </w:tc>
      </w:tr>
      <w:tr w:rsidR="0036674A" w:rsidRPr="009E6EFF" w14:paraId="4C900939" w14:textId="77777777" w:rsidTr="00DC51D4">
        <w:tc>
          <w:tcPr>
            <w:tcW w:w="2337" w:type="dxa"/>
            <w:vAlign w:val="center"/>
          </w:tcPr>
          <w:p w14:paraId="2D2FA4F8" w14:textId="42CFECDC" w:rsidR="0036674A" w:rsidRPr="003E7B6B" w:rsidRDefault="007B6539" w:rsidP="0036674A">
            <w:pPr>
              <w:jc w:val="center"/>
              <w:rPr>
                <w:rFonts w:ascii="Century Gothic" w:hAnsi="Century Gothic"/>
                <w:b/>
                <w:sz w:val="20"/>
                <w:szCs w:val="20"/>
              </w:rPr>
            </w:pPr>
            <w:r>
              <w:rPr>
                <w:rFonts w:ascii="Century Gothic" w:hAnsi="Century Gothic"/>
                <w:b/>
                <w:sz w:val="20"/>
                <w:szCs w:val="20"/>
              </w:rPr>
              <w:t>Status</w:t>
            </w:r>
          </w:p>
        </w:tc>
        <w:tc>
          <w:tcPr>
            <w:tcW w:w="2337" w:type="dxa"/>
            <w:vAlign w:val="center"/>
          </w:tcPr>
          <w:p w14:paraId="17D89144" w14:textId="77777777" w:rsidR="0036674A" w:rsidRPr="003E7B6B" w:rsidRDefault="0036674A" w:rsidP="0036674A">
            <w:pPr>
              <w:jc w:val="center"/>
              <w:rPr>
                <w:rFonts w:ascii="Century Gothic" w:hAnsi="Century Gothic"/>
                <w:sz w:val="20"/>
                <w:szCs w:val="20"/>
              </w:rPr>
            </w:pPr>
            <w:r>
              <w:rPr>
                <w:rFonts w:ascii="Century Gothic" w:hAnsi="Century Gothic"/>
                <w:sz w:val="20"/>
                <w:szCs w:val="20"/>
              </w:rPr>
              <w:t>Full-time</w:t>
            </w:r>
          </w:p>
        </w:tc>
        <w:tc>
          <w:tcPr>
            <w:tcW w:w="2338" w:type="dxa"/>
            <w:vAlign w:val="center"/>
          </w:tcPr>
          <w:p w14:paraId="6A49A901" w14:textId="32D28373" w:rsidR="0036674A" w:rsidRPr="003E7B6B" w:rsidRDefault="007B6539" w:rsidP="0036674A">
            <w:pPr>
              <w:jc w:val="center"/>
              <w:rPr>
                <w:rFonts w:ascii="Century Gothic" w:hAnsi="Century Gothic"/>
                <w:b/>
                <w:sz w:val="20"/>
                <w:szCs w:val="20"/>
              </w:rPr>
            </w:pPr>
            <w:r>
              <w:rPr>
                <w:rFonts w:ascii="Century Gothic" w:hAnsi="Century Gothic"/>
                <w:b/>
                <w:sz w:val="20"/>
                <w:szCs w:val="20"/>
              </w:rPr>
              <w:t>Classification</w:t>
            </w:r>
          </w:p>
        </w:tc>
        <w:tc>
          <w:tcPr>
            <w:tcW w:w="2703" w:type="dxa"/>
            <w:vAlign w:val="center"/>
          </w:tcPr>
          <w:p w14:paraId="26E57A42" w14:textId="796A41E5" w:rsidR="0036674A" w:rsidRPr="003E7B6B" w:rsidRDefault="00F07626" w:rsidP="0036674A">
            <w:pPr>
              <w:jc w:val="center"/>
              <w:rPr>
                <w:rFonts w:ascii="Century Gothic" w:hAnsi="Century Gothic"/>
                <w:sz w:val="20"/>
                <w:szCs w:val="20"/>
              </w:rPr>
            </w:pPr>
            <w:r w:rsidRPr="00AF34EE">
              <w:rPr>
                <w:rFonts w:ascii="Century Gothic" w:hAnsi="Century Gothic"/>
                <w:sz w:val="20"/>
                <w:szCs w:val="20"/>
              </w:rPr>
              <w:t>Exempt</w:t>
            </w:r>
          </w:p>
        </w:tc>
      </w:tr>
      <w:tr w:rsidR="0036674A" w:rsidRPr="009E6EFF" w14:paraId="783F15B9" w14:textId="77777777" w:rsidTr="00DC51D4">
        <w:tc>
          <w:tcPr>
            <w:tcW w:w="2337" w:type="dxa"/>
            <w:vAlign w:val="center"/>
          </w:tcPr>
          <w:p w14:paraId="4CBEA1FA" w14:textId="77777777" w:rsidR="0036674A" w:rsidRPr="003E7B6B" w:rsidRDefault="0036674A" w:rsidP="0036674A">
            <w:pPr>
              <w:jc w:val="center"/>
              <w:rPr>
                <w:rFonts w:ascii="Century Gothic" w:hAnsi="Century Gothic"/>
                <w:b/>
                <w:sz w:val="20"/>
                <w:szCs w:val="20"/>
              </w:rPr>
            </w:pPr>
            <w:r>
              <w:rPr>
                <w:rFonts w:ascii="Century Gothic" w:hAnsi="Century Gothic"/>
                <w:b/>
                <w:sz w:val="20"/>
                <w:szCs w:val="20"/>
              </w:rPr>
              <w:t>Shift</w:t>
            </w:r>
          </w:p>
        </w:tc>
        <w:tc>
          <w:tcPr>
            <w:tcW w:w="2337" w:type="dxa"/>
            <w:vAlign w:val="center"/>
          </w:tcPr>
          <w:p w14:paraId="4858DE98" w14:textId="6F779372" w:rsidR="0036674A" w:rsidRPr="003E7B6B" w:rsidRDefault="00DC51D4" w:rsidP="0036674A">
            <w:pPr>
              <w:jc w:val="center"/>
              <w:rPr>
                <w:rFonts w:ascii="Century Gothic" w:hAnsi="Century Gothic"/>
                <w:sz w:val="20"/>
                <w:szCs w:val="20"/>
              </w:rPr>
            </w:pPr>
            <w:r>
              <w:rPr>
                <w:rFonts w:ascii="Century Gothic" w:hAnsi="Century Gothic"/>
                <w:sz w:val="20"/>
                <w:szCs w:val="20"/>
              </w:rPr>
              <w:t>Based on assignment</w:t>
            </w:r>
          </w:p>
        </w:tc>
        <w:tc>
          <w:tcPr>
            <w:tcW w:w="2338" w:type="dxa"/>
            <w:vAlign w:val="center"/>
          </w:tcPr>
          <w:p w14:paraId="146040D7" w14:textId="77777777" w:rsidR="0036674A" w:rsidRDefault="006C4979" w:rsidP="0036674A">
            <w:pPr>
              <w:jc w:val="center"/>
              <w:rPr>
                <w:rFonts w:ascii="Century Gothic" w:hAnsi="Century Gothic"/>
                <w:b/>
                <w:sz w:val="20"/>
                <w:szCs w:val="20"/>
              </w:rPr>
            </w:pPr>
            <w:r>
              <w:rPr>
                <w:rFonts w:ascii="Century Gothic" w:hAnsi="Century Gothic"/>
                <w:b/>
                <w:sz w:val="20"/>
                <w:szCs w:val="20"/>
              </w:rPr>
              <w:t>Overtime</w:t>
            </w:r>
          </w:p>
        </w:tc>
        <w:tc>
          <w:tcPr>
            <w:tcW w:w="2703" w:type="dxa"/>
            <w:vAlign w:val="center"/>
          </w:tcPr>
          <w:p w14:paraId="4BA446DB" w14:textId="0A60CE21" w:rsidR="0036674A" w:rsidRDefault="006F7E61" w:rsidP="0036674A">
            <w:pPr>
              <w:jc w:val="center"/>
              <w:rPr>
                <w:rFonts w:ascii="Century Gothic" w:hAnsi="Century Gothic"/>
                <w:sz w:val="20"/>
                <w:szCs w:val="20"/>
              </w:rPr>
            </w:pPr>
            <w:r>
              <w:rPr>
                <w:rFonts w:ascii="Century Gothic" w:hAnsi="Century Gothic"/>
                <w:sz w:val="20"/>
                <w:szCs w:val="20"/>
              </w:rPr>
              <w:t>N/A</w:t>
            </w:r>
          </w:p>
        </w:tc>
      </w:tr>
      <w:tr w:rsidR="0036674A" w:rsidRPr="009E6EFF" w14:paraId="577AE238" w14:textId="77777777" w:rsidTr="007B6539">
        <w:tc>
          <w:tcPr>
            <w:tcW w:w="2337" w:type="dxa"/>
            <w:tcBorders>
              <w:bottom w:val="single" w:sz="4" w:space="0" w:color="auto"/>
            </w:tcBorders>
            <w:vAlign w:val="center"/>
          </w:tcPr>
          <w:p w14:paraId="27315611" w14:textId="77777777" w:rsidR="0036674A" w:rsidRDefault="0036674A" w:rsidP="0036674A">
            <w:pPr>
              <w:jc w:val="center"/>
              <w:rPr>
                <w:rFonts w:ascii="Century Gothic" w:hAnsi="Century Gothic"/>
                <w:b/>
                <w:sz w:val="20"/>
                <w:szCs w:val="20"/>
              </w:rPr>
            </w:pPr>
            <w:r>
              <w:rPr>
                <w:rFonts w:ascii="Century Gothic" w:hAnsi="Century Gothic"/>
                <w:b/>
                <w:sz w:val="20"/>
                <w:szCs w:val="20"/>
              </w:rPr>
              <w:t>Travel (%)</w:t>
            </w:r>
          </w:p>
        </w:tc>
        <w:tc>
          <w:tcPr>
            <w:tcW w:w="2337" w:type="dxa"/>
            <w:tcBorders>
              <w:bottom w:val="single" w:sz="4" w:space="0" w:color="auto"/>
            </w:tcBorders>
            <w:vAlign w:val="center"/>
          </w:tcPr>
          <w:p w14:paraId="2ABF8765" w14:textId="3C825DC9" w:rsidR="0036674A" w:rsidRDefault="00DF53A6" w:rsidP="00DF53A6">
            <w:pPr>
              <w:jc w:val="center"/>
              <w:rPr>
                <w:rFonts w:ascii="Century Gothic" w:hAnsi="Century Gothic"/>
                <w:sz w:val="20"/>
                <w:szCs w:val="20"/>
              </w:rPr>
            </w:pPr>
            <w:r w:rsidRPr="001E2464">
              <w:rPr>
                <w:rFonts w:ascii="Century Gothic" w:hAnsi="Century Gothic"/>
                <w:sz w:val="20"/>
                <w:szCs w:val="20"/>
              </w:rPr>
              <w:t>5</w:t>
            </w:r>
            <w:r w:rsidR="009E5838" w:rsidRPr="001E2464">
              <w:rPr>
                <w:rFonts w:ascii="Century Gothic" w:hAnsi="Century Gothic"/>
                <w:sz w:val="20"/>
                <w:szCs w:val="20"/>
              </w:rPr>
              <w:t>%</w:t>
            </w:r>
          </w:p>
        </w:tc>
        <w:tc>
          <w:tcPr>
            <w:tcW w:w="2338" w:type="dxa"/>
            <w:tcBorders>
              <w:bottom w:val="single" w:sz="4" w:space="0" w:color="auto"/>
            </w:tcBorders>
            <w:vAlign w:val="center"/>
          </w:tcPr>
          <w:p w14:paraId="10B9F088" w14:textId="77777777" w:rsidR="0036674A" w:rsidRDefault="006C4979" w:rsidP="0036674A">
            <w:pPr>
              <w:jc w:val="center"/>
              <w:rPr>
                <w:rFonts w:ascii="Century Gothic" w:hAnsi="Century Gothic"/>
                <w:b/>
                <w:sz w:val="20"/>
                <w:szCs w:val="20"/>
              </w:rPr>
            </w:pPr>
            <w:r>
              <w:rPr>
                <w:rFonts w:ascii="Century Gothic" w:hAnsi="Century Gothic"/>
                <w:b/>
                <w:sz w:val="20"/>
                <w:szCs w:val="20"/>
              </w:rPr>
              <w:t>International</w:t>
            </w:r>
          </w:p>
        </w:tc>
        <w:tc>
          <w:tcPr>
            <w:tcW w:w="2703" w:type="dxa"/>
            <w:tcBorders>
              <w:bottom w:val="single" w:sz="4" w:space="0" w:color="auto"/>
            </w:tcBorders>
            <w:vAlign w:val="center"/>
          </w:tcPr>
          <w:p w14:paraId="484D45C8" w14:textId="5F044035" w:rsidR="0036674A" w:rsidRDefault="006F7E61" w:rsidP="0036674A">
            <w:pPr>
              <w:jc w:val="center"/>
              <w:rPr>
                <w:rFonts w:ascii="Century Gothic" w:hAnsi="Century Gothic"/>
                <w:sz w:val="20"/>
                <w:szCs w:val="20"/>
              </w:rPr>
            </w:pPr>
            <w:r>
              <w:rPr>
                <w:rFonts w:ascii="Century Gothic" w:hAnsi="Century Gothic"/>
                <w:sz w:val="20"/>
                <w:szCs w:val="20"/>
              </w:rPr>
              <w:t>N/A</w:t>
            </w:r>
          </w:p>
        </w:tc>
      </w:tr>
      <w:tr w:rsidR="007B6539" w:rsidRPr="002B1125" w14:paraId="2D295F76" w14:textId="77777777" w:rsidTr="007B6539">
        <w:tblPrEx>
          <w:tblLook w:val="04A0" w:firstRow="1" w:lastRow="0" w:firstColumn="1" w:lastColumn="0" w:noHBand="0" w:noVBand="1"/>
        </w:tblPrEx>
        <w:tc>
          <w:tcPr>
            <w:tcW w:w="9715" w:type="dxa"/>
            <w:gridSpan w:val="4"/>
            <w:tcBorders>
              <w:left w:val="nil"/>
              <w:right w:val="nil"/>
            </w:tcBorders>
            <w:shd w:val="clear" w:color="auto" w:fill="auto"/>
          </w:tcPr>
          <w:p w14:paraId="3306F673" w14:textId="77777777" w:rsidR="007B6539" w:rsidRDefault="007B6539" w:rsidP="00197308">
            <w:pPr>
              <w:rPr>
                <w:rFonts w:ascii="Century Gothic" w:hAnsi="Century Gothic"/>
                <w:b/>
                <w:sz w:val="20"/>
                <w:szCs w:val="20"/>
              </w:rPr>
            </w:pPr>
          </w:p>
        </w:tc>
      </w:tr>
      <w:tr w:rsidR="007B6539" w:rsidRPr="002B1125" w14:paraId="76689880" w14:textId="77777777" w:rsidTr="00197308">
        <w:tblPrEx>
          <w:tblLook w:val="04A0" w:firstRow="1" w:lastRow="0" w:firstColumn="1" w:lastColumn="0" w:noHBand="0" w:noVBand="1"/>
        </w:tblPrEx>
        <w:tc>
          <w:tcPr>
            <w:tcW w:w="9715" w:type="dxa"/>
            <w:gridSpan w:val="4"/>
            <w:shd w:val="clear" w:color="auto" w:fill="F2F2F2" w:themeFill="background1" w:themeFillShade="F2"/>
          </w:tcPr>
          <w:p w14:paraId="5F4BB4EC" w14:textId="77777777" w:rsidR="007B6539" w:rsidRPr="002B1125" w:rsidRDefault="007B6539" w:rsidP="00197308">
            <w:pPr>
              <w:rPr>
                <w:rFonts w:ascii="Century Gothic" w:hAnsi="Century Gothic"/>
                <w:b/>
                <w:sz w:val="20"/>
                <w:szCs w:val="20"/>
              </w:rPr>
            </w:pPr>
            <w:r>
              <w:rPr>
                <w:rFonts w:ascii="Century Gothic" w:hAnsi="Century Gothic"/>
                <w:b/>
                <w:sz w:val="20"/>
                <w:szCs w:val="20"/>
              </w:rPr>
              <w:t>Our Values</w:t>
            </w:r>
          </w:p>
        </w:tc>
      </w:tr>
      <w:tr w:rsidR="007B6539" w:rsidRPr="002B1125" w14:paraId="513844D9" w14:textId="77777777" w:rsidTr="00197308">
        <w:tblPrEx>
          <w:tblLook w:val="04A0" w:firstRow="1" w:lastRow="0" w:firstColumn="1" w:lastColumn="0" w:noHBand="0" w:noVBand="1"/>
        </w:tblPrEx>
        <w:trPr>
          <w:trHeight w:val="143"/>
        </w:trPr>
        <w:tc>
          <w:tcPr>
            <w:tcW w:w="9715" w:type="dxa"/>
            <w:gridSpan w:val="4"/>
          </w:tcPr>
          <w:p w14:paraId="25AF4D61" w14:textId="77777777" w:rsidR="007B6539" w:rsidRPr="002B1125" w:rsidRDefault="007B6539" w:rsidP="00197308">
            <w:pPr>
              <w:spacing w:before="60" w:after="60"/>
              <w:jc w:val="center"/>
              <w:rPr>
                <w:rFonts w:ascii="Century Gothic" w:hAnsi="Century Gothic"/>
                <w:sz w:val="20"/>
                <w:szCs w:val="20"/>
              </w:rPr>
            </w:pPr>
            <w:r>
              <w:rPr>
                <w:noProof/>
              </w:rPr>
              <w:drawing>
                <wp:inline distT="0" distB="0" distL="0" distR="0" wp14:anchorId="76B62507" wp14:editId="44B76279">
                  <wp:extent cx="5623560" cy="10464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256" t="-728" r="128" b="728"/>
                          <a:stretch/>
                        </pic:blipFill>
                        <pic:spPr bwMode="auto">
                          <a:xfrm>
                            <a:off x="0" y="0"/>
                            <a:ext cx="5623560" cy="10464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0457302" w14:textId="77777777" w:rsidR="009E6EFF" w:rsidRPr="007B6539" w:rsidRDefault="009E6EFF" w:rsidP="00B22286">
      <w:pPr>
        <w:spacing w:after="0" w:line="240" w:lineRule="auto"/>
        <w:rPr>
          <w:rFonts w:ascii="Century Gothic" w:hAnsi="Century Gothic"/>
          <w:b/>
          <w:sz w:val="20"/>
          <w:szCs w:val="20"/>
        </w:rPr>
      </w:pPr>
    </w:p>
    <w:tbl>
      <w:tblPr>
        <w:tblStyle w:val="TableGrid"/>
        <w:tblW w:w="9715" w:type="dxa"/>
        <w:tblLook w:val="04A0" w:firstRow="1" w:lastRow="0" w:firstColumn="1" w:lastColumn="0" w:noHBand="0" w:noVBand="1"/>
      </w:tblPr>
      <w:tblGrid>
        <w:gridCol w:w="9715"/>
      </w:tblGrid>
      <w:tr w:rsidR="009D229A" w:rsidRPr="007B6539" w14:paraId="4AEA91A2" w14:textId="77777777" w:rsidTr="009831CC">
        <w:tc>
          <w:tcPr>
            <w:tcW w:w="9715" w:type="dxa"/>
            <w:shd w:val="clear" w:color="auto" w:fill="F2F2F2" w:themeFill="background1" w:themeFillShade="F2"/>
          </w:tcPr>
          <w:p w14:paraId="2359E673" w14:textId="77777777" w:rsidR="009D229A" w:rsidRPr="007B6539" w:rsidRDefault="009D229A" w:rsidP="009D229A">
            <w:pPr>
              <w:rPr>
                <w:rFonts w:ascii="Century Gothic" w:hAnsi="Century Gothic"/>
                <w:b/>
                <w:sz w:val="20"/>
                <w:szCs w:val="20"/>
              </w:rPr>
            </w:pPr>
            <w:r w:rsidRPr="007B6539">
              <w:rPr>
                <w:rFonts w:ascii="Century Gothic" w:hAnsi="Century Gothic"/>
                <w:b/>
                <w:sz w:val="20"/>
                <w:szCs w:val="20"/>
              </w:rPr>
              <w:t>Job Summary</w:t>
            </w:r>
          </w:p>
        </w:tc>
      </w:tr>
      <w:tr w:rsidR="009D229A" w:rsidRPr="00447480" w14:paraId="32826B2F" w14:textId="77777777" w:rsidTr="009831CC">
        <w:tc>
          <w:tcPr>
            <w:tcW w:w="9715" w:type="dxa"/>
          </w:tcPr>
          <w:p w14:paraId="25FB3DE6" w14:textId="56B7A460" w:rsidR="006F62D9" w:rsidRPr="00447480" w:rsidRDefault="00C858F9" w:rsidP="003F568B">
            <w:pPr>
              <w:autoSpaceDE w:val="0"/>
              <w:autoSpaceDN w:val="0"/>
              <w:adjustRightInd w:val="0"/>
            </w:pPr>
            <w:proofErr w:type="spellStart"/>
            <w:r>
              <w:rPr>
                <w:rFonts w:ascii="Century Gothic" w:hAnsi="Century Gothic" w:cs="Roboto-Regular"/>
                <w:sz w:val="20"/>
                <w:szCs w:val="12"/>
              </w:rPr>
              <w:t>PonBike</w:t>
            </w:r>
            <w:proofErr w:type="spellEnd"/>
            <w:r w:rsidR="003F568B" w:rsidRPr="003F568B">
              <w:rPr>
                <w:rFonts w:ascii="Century Gothic" w:hAnsi="Century Gothic" w:cs="Roboto-Regular"/>
                <w:sz w:val="20"/>
                <w:szCs w:val="12"/>
              </w:rPr>
              <w:t>, a leading importer of bikes, bike accessories, and electric ride-</w:t>
            </w:r>
            <w:proofErr w:type="spellStart"/>
            <w:r w:rsidR="003F568B" w:rsidRPr="003F568B">
              <w:rPr>
                <w:rFonts w:ascii="Century Gothic" w:hAnsi="Century Gothic" w:cs="Roboto-Regular"/>
                <w:sz w:val="20"/>
                <w:szCs w:val="12"/>
              </w:rPr>
              <w:t>ons</w:t>
            </w:r>
            <w:proofErr w:type="spellEnd"/>
            <w:r w:rsidR="003F568B" w:rsidRPr="003F568B">
              <w:rPr>
                <w:rFonts w:ascii="Century Gothic" w:hAnsi="Century Gothic" w:cs="Roboto-Regular"/>
                <w:sz w:val="20"/>
                <w:szCs w:val="12"/>
              </w:rPr>
              <w:t xml:space="preserve">, has </w:t>
            </w:r>
            <w:r w:rsidR="00B35805">
              <w:rPr>
                <w:rFonts w:ascii="Century Gothic" w:hAnsi="Century Gothic" w:cs="Roboto-Regular"/>
                <w:sz w:val="20"/>
                <w:szCs w:val="12"/>
              </w:rPr>
              <w:t>a</w:t>
            </w:r>
            <w:r w:rsidR="003F568B" w:rsidRPr="003F568B">
              <w:rPr>
                <w:rFonts w:ascii="Century Gothic" w:hAnsi="Century Gothic" w:cs="Roboto-Regular"/>
                <w:sz w:val="20"/>
                <w:szCs w:val="12"/>
              </w:rPr>
              <w:t xml:space="preserve"> position, Foreign Trade Zone (FTZ) </w:t>
            </w:r>
            <w:r>
              <w:rPr>
                <w:rFonts w:ascii="Century Gothic" w:hAnsi="Century Gothic" w:cs="Roboto-Regular"/>
                <w:sz w:val="20"/>
                <w:szCs w:val="12"/>
              </w:rPr>
              <w:t>Specialist</w:t>
            </w:r>
            <w:r w:rsidR="003F568B" w:rsidRPr="003F568B">
              <w:rPr>
                <w:rFonts w:ascii="Century Gothic" w:hAnsi="Century Gothic" w:cs="Roboto-Regular"/>
                <w:sz w:val="20"/>
                <w:szCs w:val="12"/>
              </w:rPr>
              <w:t xml:space="preserve">. FTZ </w:t>
            </w:r>
            <w:r>
              <w:rPr>
                <w:rFonts w:ascii="Century Gothic" w:hAnsi="Century Gothic" w:cs="Roboto-Regular"/>
                <w:sz w:val="20"/>
                <w:szCs w:val="12"/>
              </w:rPr>
              <w:t>Specialist</w:t>
            </w:r>
            <w:r w:rsidR="003F568B" w:rsidRPr="003F568B">
              <w:rPr>
                <w:rFonts w:ascii="Century Gothic" w:hAnsi="Century Gothic" w:cs="Roboto-Regular"/>
                <w:sz w:val="20"/>
                <w:szCs w:val="12"/>
              </w:rPr>
              <w:t>, along with the FTZ</w:t>
            </w:r>
            <w:r w:rsidR="003F568B">
              <w:rPr>
                <w:rFonts w:ascii="Century Gothic" w:hAnsi="Century Gothic" w:cs="Roboto-Regular"/>
                <w:sz w:val="20"/>
                <w:szCs w:val="12"/>
              </w:rPr>
              <w:t xml:space="preserve"> </w:t>
            </w:r>
            <w:r w:rsidR="003F568B" w:rsidRPr="003F568B">
              <w:rPr>
                <w:rFonts w:ascii="Century Gothic" w:hAnsi="Century Gothic" w:cs="Roboto-Regular"/>
                <w:sz w:val="20"/>
                <w:szCs w:val="12"/>
              </w:rPr>
              <w:t>Manager, will be responsible for U.S. customs compliance. This team ensures the accuracy of import data, physical inventory, and customs records. The</w:t>
            </w:r>
            <w:r w:rsidR="003F568B">
              <w:rPr>
                <w:rFonts w:ascii="Century Gothic" w:hAnsi="Century Gothic" w:cs="Roboto-Regular"/>
                <w:sz w:val="20"/>
                <w:szCs w:val="12"/>
              </w:rPr>
              <w:t xml:space="preserve"> </w:t>
            </w:r>
            <w:r w:rsidR="003F568B" w:rsidRPr="003F568B">
              <w:rPr>
                <w:rFonts w:ascii="Century Gothic" w:hAnsi="Century Gothic" w:cs="Roboto-Regular"/>
                <w:sz w:val="20"/>
                <w:szCs w:val="12"/>
              </w:rPr>
              <w:t xml:space="preserve">FTZ </w:t>
            </w:r>
            <w:r>
              <w:rPr>
                <w:rFonts w:ascii="Century Gothic" w:hAnsi="Century Gothic" w:cs="Roboto-Regular"/>
                <w:sz w:val="20"/>
                <w:szCs w:val="12"/>
              </w:rPr>
              <w:t>Specialist</w:t>
            </w:r>
            <w:r w:rsidR="003F568B" w:rsidRPr="003F568B">
              <w:rPr>
                <w:rFonts w:ascii="Century Gothic" w:hAnsi="Century Gothic" w:cs="Roboto-Regular"/>
                <w:sz w:val="20"/>
                <w:szCs w:val="12"/>
              </w:rPr>
              <w:t xml:space="preserve"> must work closely with multiple departments, such as </w:t>
            </w:r>
            <w:r w:rsidR="00C965B8">
              <w:rPr>
                <w:rFonts w:ascii="Century Gothic" w:hAnsi="Century Gothic" w:cs="Roboto-Regular"/>
                <w:sz w:val="20"/>
                <w:szCs w:val="12"/>
              </w:rPr>
              <w:t xml:space="preserve">IT, </w:t>
            </w:r>
            <w:r w:rsidR="003F568B" w:rsidRPr="003F568B">
              <w:rPr>
                <w:rFonts w:ascii="Century Gothic" w:hAnsi="Century Gothic" w:cs="Roboto-Regular"/>
                <w:sz w:val="20"/>
                <w:szCs w:val="12"/>
              </w:rPr>
              <w:t>Procurement, Import Logistics, Accounting, Receiving, and Shipping to ensure</w:t>
            </w:r>
            <w:r w:rsidR="003F568B">
              <w:rPr>
                <w:rFonts w:ascii="Century Gothic" w:hAnsi="Century Gothic" w:cs="Roboto-Regular"/>
                <w:sz w:val="20"/>
                <w:szCs w:val="12"/>
              </w:rPr>
              <w:t xml:space="preserve"> </w:t>
            </w:r>
            <w:r w:rsidR="003F568B" w:rsidRPr="003F568B">
              <w:rPr>
                <w:rFonts w:ascii="Century Gothic" w:hAnsi="Century Gothic" w:cs="Roboto-Regular"/>
                <w:sz w:val="20"/>
                <w:szCs w:val="12"/>
              </w:rPr>
              <w:t>FTZ compliance. This position reports to the FTZ Manager.</w:t>
            </w:r>
          </w:p>
        </w:tc>
      </w:tr>
    </w:tbl>
    <w:p w14:paraId="5056C09E" w14:textId="77777777" w:rsidR="009E6EFF" w:rsidRPr="00447480" w:rsidRDefault="009E6EFF" w:rsidP="005146B1">
      <w:pPr>
        <w:spacing w:after="0" w:line="240" w:lineRule="auto"/>
        <w:rPr>
          <w:rFonts w:ascii="Century Gothic" w:hAnsi="Century Gothic"/>
          <w:b/>
          <w:sz w:val="20"/>
          <w:szCs w:val="20"/>
        </w:rPr>
      </w:pPr>
    </w:p>
    <w:tbl>
      <w:tblPr>
        <w:tblStyle w:val="TableGrid"/>
        <w:tblW w:w="9715" w:type="dxa"/>
        <w:tblLook w:val="04A0" w:firstRow="1" w:lastRow="0" w:firstColumn="1" w:lastColumn="0" w:noHBand="0" w:noVBand="1"/>
      </w:tblPr>
      <w:tblGrid>
        <w:gridCol w:w="8365"/>
        <w:gridCol w:w="1350"/>
      </w:tblGrid>
      <w:tr w:rsidR="009E6EFF" w:rsidRPr="00447480" w14:paraId="11AE1640" w14:textId="77777777" w:rsidTr="00AA755A">
        <w:tc>
          <w:tcPr>
            <w:tcW w:w="8365" w:type="dxa"/>
            <w:shd w:val="clear" w:color="auto" w:fill="auto"/>
          </w:tcPr>
          <w:p w14:paraId="2B283F5F" w14:textId="77777777" w:rsidR="0036674A" w:rsidRPr="007B6539" w:rsidRDefault="0036674A" w:rsidP="005146B1">
            <w:pPr>
              <w:shd w:val="clear" w:color="auto" w:fill="F2F2F2" w:themeFill="background1" w:themeFillShade="F2"/>
              <w:rPr>
                <w:rFonts w:ascii="Century Gothic" w:hAnsi="Century Gothic"/>
                <w:b/>
                <w:sz w:val="20"/>
                <w:szCs w:val="16"/>
              </w:rPr>
            </w:pPr>
            <w:r w:rsidRPr="007B6539">
              <w:rPr>
                <w:rFonts w:ascii="Century Gothic" w:hAnsi="Century Gothic"/>
                <w:b/>
                <w:sz w:val="20"/>
                <w:szCs w:val="16"/>
              </w:rPr>
              <w:t>Essential</w:t>
            </w:r>
            <w:r w:rsidR="00BD7954" w:rsidRPr="007B6539">
              <w:rPr>
                <w:rFonts w:ascii="Century Gothic" w:hAnsi="Century Gothic"/>
                <w:b/>
                <w:sz w:val="20"/>
                <w:szCs w:val="16"/>
              </w:rPr>
              <w:t xml:space="preserve"> Job Responsibilities</w:t>
            </w:r>
          </w:p>
        </w:tc>
        <w:tc>
          <w:tcPr>
            <w:tcW w:w="1350" w:type="dxa"/>
            <w:shd w:val="clear" w:color="auto" w:fill="auto"/>
          </w:tcPr>
          <w:p w14:paraId="4213EE69" w14:textId="77777777" w:rsidR="009E6EFF" w:rsidRPr="00447480" w:rsidRDefault="003E7B6B" w:rsidP="005146B1">
            <w:pPr>
              <w:shd w:val="clear" w:color="auto" w:fill="F2F2F2" w:themeFill="background1" w:themeFillShade="F2"/>
              <w:jc w:val="center"/>
              <w:rPr>
                <w:rFonts w:ascii="Century Gothic" w:hAnsi="Century Gothic"/>
                <w:b/>
                <w:sz w:val="24"/>
                <w:szCs w:val="20"/>
              </w:rPr>
            </w:pPr>
            <w:r w:rsidRPr="007B6539">
              <w:rPr>
                <w:rFonts w:ascii="Century Gothic" w:hAnsi="Century Gothic"/>
                <w:b/>
                <w:sz w:val="20"/>
                <w:szCs w:val="16"/>
              </w:rPr>
              <w:t>% Time</w:t>
            </w:r>
          </w:p>
        </w:tc>
      </w:tr>
      <w:tr w:rsidR="004A00D2" w:rsidRPr="00447480" w14:paraId="28716515" w14:textId="77777777" w:rsidTr="00AA755A">
        <w:tc>
          <w:tcPr>
            <w:tcW w:w="8365" w:type="dxa"/>
            <w:shd w:val="clear" w:color="auto" w:fill="auto"/>
          </w:tcPr>
          <w:p w14:paraId="70A45AAD" w14:textId="2D002544" w:rsidR="00806169" w:rsidRPr="007B6539" w:rsidRDefault="00EF1F92" w:rsidP="00806169">
            <w:pPr>
              <w:rPr>
                <w:rFonts w:ascii="Century Gothic" w:eastAsia="MS Mincho" w:hAnsi="Century Gothic"/>
                <w:b/>
                <w:sz w:val="20"/>
                <w:szCs w:val="20"/>
              </w:rPr>
            </w:pPr>
            <w:r w:rsidRPr="007B6539">
              <w:rPr>
                <w:rFonts w:ascii="Century Gothic" w:eastAsia="MS Mincho" w:hAnsi="Century Gothic"/>
                <w:b/>
                <w:sz w:val="20"/>
                <w:szCs w:val="20"/>
              </w:rPr>
              <w:t>Operational</w:t>
            </w:r>
          </w:p>
          <w:p w14:paraId="45A761CB" w14:textId="77777777" w:rsidR="003F568B" w:rsidRPr="003F568B" w:rsidRDefault="003F568B" w:rsidP="00645E45">
            <w:pPr>
              <w:pStyle w:val="ListParagraph"/>
              <w:numPr>
                <w:ilvl w:val="0"/>
                <w:numId w:val="37"/>
              </w:numPr>
              <w:autoSpaceDE w:val="0"/>
              <w:autoSpaceDN w:val="0"/>
              <w:adjustRightInd w:val="0"/>
              <w:rPr>
                <w:rFonts w:ascii="Century Gothic" w:hAnsi="Century Gothic" w:cs="Roboto-Regular"/>
                <w:sz w:val="20"/>
                <w:szCs w:val="12"/>
              </w:rPr>
            </w:pPr>
            <w:r w:rsidRPr="003F568B">
              <w:rPr>
                <w:rFonts w:ascii="Century Gothic" w:hAnsi="Century Gothic" w:cs="Roboto-Regular"/>
                <w:sz w:val="20"/>
                <w:szCs w:val="12"/>
              </w:rPr>
              <w:t>Operates FTZ system by preparing and submitting customs data to U.S. Customs</w:t>
            </w:r>
          </w:p>
          <w:p w14:paraId="415F8D73" w14:textId="447FF980" w:rsidR="003F568B" w:rsidRDefault="003F568B" w:rsidP="00645E45">
            <w:pPr>
              <w:pStyle w:val="ListParagraph"/>
              <w:numPr>
                <w:ilvl w:val="0"/>
                <w:numId w:val="37"/>
              </w:numPr>
              <w:autoSpaceDE w:val="0"/>
              <w:autoSpaceDN w:val="0"/>
              <w:adjustRightInd w:val="0"/>
              <w:rPr>
                <w:rFonts w:ascii="Century Gothic" w:hAnsi="Century Gothic" w:cs="Roboto-Regular"/>
                <w:sz w:val="20"/>
                <w:szCs w:val="12"/>
              </w:rPr>
            </w:pPr>
            <w:r w:rsidRPr="003F568B">
              <w:rPr>
                <w:rFonts w:ascii="Century Gothic" w:hAnsi="Century Gothic" w:cs="Roboto-Regular"/>
                <w:sz w:val="20"/>
                <w:szCs w:val="12"/>
              </w:rPr>
              <w:t>Ensures the movement of product in and out of the FTZ</w:t>
            </w:r>
          </w:p>
          <w:p w14:paraId="7C936B0E" w14:textId="42DB142D" w:rsidR="00C965B8" w:rsidRPr="003F568B" w:rsidRDefault="00C965B8" w:rsidP="00645E45">
            <w:pPr>
              <w:pStyle w:val="ListParagraph"/>
              <w:numPr>
                <w:ilvl w:val="0"/>
                <w:numId w:val="37"/>
              </w:numPr>
              <w:autoSpaceDE w:val="0"/>
              <w:autoSpaceDN w:val="0"/>
              <w:adjustRightInd w:val="0"/>
              <w:rPr>
                <w:rFonts w:ascii="Century Gothic" w:hAnsi="Century Gothic" w:cs="Roboto-Regular"/>
                <w:sz w:val="20"/>
                <w:szCs w:val="12"/>
              </w:rPr>
            </w:pPr>
            <w:r>
              <w:rPr>
                <w:rFonts w:ascii="Century Gothic" w:hAnsi="Century Gothic" w:cs="Roboto-Regular"/>
                <w:sz w:val="20"/>
                <w:szCs w:val="12"/>
              </w:rPr>
              <w:t>Create Bonds for direct and non-direct arrivals</w:t>
            </w:r>
          </w:p>
          <w:p w14:paraId="09C2536A" w14:textId="5B603F16" w:rsidR="003F568B" w:rsidRDefault="003F568B" w:rsidP="00645E45">
            <w:pPr>
              <w:pStyle w:val="ListParagraph"/>
              <w:numPr>
                <w:ilvl w:val="0"/>
                <w:numId w:val="37"/>
              </w:numPr>
              <w:autoSpaceDE w:val="0"/>
              <w:autoSpaceDN w:val="0"/>
              <w:adjustRightInd w:val="0"/>
              <w:rPr>
                <w:rFonts w:ascii="Century Gothic" w:hAnsi="Century Gothic" w:cs="Roboto-Regular"/>
                <w:sz w:val="20"/>
                <w:szCs w:val="12"/>
              </w:rPr>
            </w:pPr>
            <w:r w:rsidRPr="003F568B">
              <w:rPr>
                <w:rFonts w:ascii="Century Gothic" w:hAnsi="Century Gothic" w:cs="Roboto-Regular"/>
                <w:sz w:val="20"/>
                <w:szCs w:val="12"/>
              </w:rPr>
              <w:t xml:space="preserve">Process daily zone transactions (E-214) and prepare and submit weekly 3461/7501 </w:t>
            </w:r>
            <w:r w:rsidR="00C965B8">
              <w:rPr>
                <w:rFonts w:ascii="Century Gothic" w:hAnsi="Century Gothic" w:cs="Roboto-Regular"/>
                <w:sz w:val="20"/>
                <w:szCs w:val="12"/>
              </w:rPr>
              <w:t>Fi</w:t>
            </w:r>
            <w:r w:rsidRPr="003F568B">
              <w:rPr>
                <w:rFonts w:ascii="Century Gothic" w:hAnsi="Century Gothic" w:cs="Roboto-Regular"/>
                <w:sz w:val="20"/>
                <w:szCs w:val="12"/>
              </w:rPr>
              <w:t>lings to U.S. customs</w:t>
            </w:r>
            <w:r w:rsidR="00B35805">
              <w:rPr>
                <w:rFonts w:ascii="Century Gothic" w:hAnsi="Century Gothic" w:cs="Roboto-Regular"/>
                <w:sz w:val="20"/>
                <w:szCs w:val="12"/>
              </w:rPr>
              <w:t xml:space="preserve"> as well as daily data verification</w:t>
            </w:r>
          </w:p>
          <w:p w14:paraId="62918F99" w14:textId="189E7443" w:rsidR="00B35805" w:rsidRPr="003F568B" w:rsidRDefault="00B35805" w:rsidP="00645E45">
            <w:pPr>
              <w:pStyle w:val="ListParagraph"/>
              <w:numPr>
                <w:ilvl w:val="0"/>
                <w:numId w:val="37"/>
              </w:numPr>
              <w:autoSpaceDE w:val="0"/>
              <w:autoSpaceDN w:val="0"/>
              <w:adjustRightInd w:val="0"/>
              <w:rPr>
                <w:rFonts w:ascii="Century Gothic" w:hAnsi="Century Gothic" w:cs="Roboto-Regular"/>
                <w:sz w:val="20"/>
                <w:szCs w:val="12"/>
              </w:rPr>
            </w:pPr>
            <w:r>
              <w:rPr>
                <w:rFonts w:ascii="Century Gothic" w:hAnsi="Century Gothic" w:cs="Roboto-Regular"/>
                <w:sz w:val="20"/>
                <w:szCs w:val="12"/>
              </w:rPr>
              <w:t>Upload all weekly forecast information into SAP for consumption</w:t>
            </w:r>
          </w:p>
          <w:p w14:paraId="7F06CCCA" w14:textId="1843EF0D" w:rsidR="003F568B" w:rsidRDefault="003F568B" w:rsidP="00645E45">
            <w:pPr>
              <w:pStyle w:val="ListParagraph"/>
              <w:numPr>
                <w:ilvl w:val="0"/>
                <w:numId w:val="37"/>
              </w:numPr>
              <w:autoSpaceDE w:val="0"/>
              <w:autoSpaceDN w:val="0"/>
              <w:adjustRightInd w:val="0"/>
              <w:rPr>
                <w:rFonts w:ascii="Century Gothic" w:hAnsi="Century Gothic" w:cs="Roboto-Regular"/>
                <w:sz w:val="20"/>
                <w:szCs w:val="12"/>
              </w:rPr>
            </w:pPr>
            <w:r w:rsidRPr="003F568B">
              <w:rPr>
                <w:rFonts w:ascii="Century Gothic" w:hAnsi="Century Gothic" w:cs="Roboto-Regular"/>
                <w:sz w:val="20"/>
                <w:szCs w:val="12"/>
              </w:rPr>
              <w:t>Take direction from FTZ Manager regarding what to consume or not to consume into the FTZ</w:t>
            </w:r>
            <w:r w:rsidR="00C965B8">
              <w:rPr>
                <w:rFonts w:ascii="Century Gothic" w:hAnsi="Century Gothic" w:cs="Roboto-Regular"/>
                <w:sz w:val="20"/>
                <w:szCs w:val="12"/>
              </w:rPr>
              <w:t xml:space="preserve"> and also run the report as </w:t>
            </w:r>
            <w:proofErr w:type="gramStart"/>
            <w:r w:rsidR="00C965B8">
              <w:rPr>
                <w:rFonts w:ascii="Century Gothic" w:hAnsi="Century Gothic" w:cs="Roboto-Regular"/>
                <w:sz w:val="20"/>
                <w:szCs w:val="12"/>
              </w:rPr>
              <w:t>needed</w:t>
            </w:r>
            <w:proofErr w:type="gramEnd"/>
          </w:p>
          <w:p w14:paraId="0FA9FCB3" w14:textId="7DC332C7" w:rsidR="00C965B8" w:rsidRPr="003F568B" w:rsidRDefault="00C965B8" w:rsidP="00645E45">
            <w:pPr>
              <w:pStyle w:val="ListParagraph"/>
              <w:numPr>
                <w:ilvl w:val="0"/>
                <w:numId w:val="37"/>
              </w:numPr>
              <w:autoSpaceDE w:val="0"/>
              <w:autoSpaceDN w:val="0"/>
              <w:adjustRightInd w:val="0"/>
              <w:rPr>
                <w:rFonts w:ascii="Century Gothic" w:hAnsi="Century Gothic" w:cs="Roboto-Regular"/>
                <w:sz w:val="20"/>
                <w:szCs w:val="12"/>
              </w:rPr>
            </w:pPr>
            <w:r>
              <w:rPr>
                <w:rFonts w:ascii="Century Gothic" w:hAnsi="Century Gothic" w:cs="Roboto-Regular"/>
                <w:sz w:val="20"/>
                <w:szCs w:val="12"/>
              </w:rPr>
              <w:t>Collaborate with IT regarding systems issues and continuous improvements</w:t>
            </w:r>
          </w:p>
          <w:p w14:paraId="5BB241BD" w14:textId="2AC835B1" w:rsidR="003F568B" w:rsidRPr="003F568B" w:rsidRDefault="003F568B" w:rsidP="00645E45">
            <w:pPr>
              <w:pStyle w:val="ListParagraph"/>
              <w:numPr>
                <w:ilvl w:val="0"/>
                <w:numId w:val="37"/>
              </w:numPr>
              <w:autoSpaceDE w:val="0"/>
              <w:autoSpaceDN w:val="0"/>
              <w:adjustRightInd w:val="0"/>
              <w:rPr>
                <w:rFonts w:ascii="Century Gothic" w:hAnsi="Century Gothic" w:cs="Roboto-Regular"/>
                <w:sz w:val="20"/>
                <w:szCs w:val="12"/>
              </w:rPr>
            </w:pPr>
            <w:r w:rsidRPr="003F568B">
              <w:rPr>
                <w:rFonts w:ascii="Century Gothic" w:hAnsi="Century Gothic" w:cs="Roboto-Regular"/>
                <w:sz w:val="20"/>
                <w:szCs w:val="12"/>
              </w:rPr>
              <w:t>Be a liaison to internal and external personnel regarding FTZ operations and activities; Work closely with warehouse personnel ensuring bonded and</w:t>
            </w:r>
            <w:r>
              <w:rPr>
                <w:rFonts w:ascii="Century Gothic" w:hAnsi="Century Gothic" w:cs="Roboto-Regular"/>
                <w:sz w:val="20"/>
                <w:szCs w:val="12"/>
              </w:rPr>
              <w:t xml:space="preserve"> </w:t>
            </w:r>
            <w:r w:rsidRPr="003F568B">
              <w:rPr>
                <w:rFonts w:ascii="Century Gothic" w:hAnsi="Century Gothic" w:cs="Roboto-Regular"/>
                <w:sz w:val="20"/>
                <w:szCs w:val="12"/>
              </w:rPr>
              <w:t>domestic goods are properly identi</w:t>
            </w:r>
            <w:r>
              <w:rPr>
                <w:rFonts w:ascii="Century Gothic" w:hAnsi="Century Gothic" w:cs="Roboto-Regular"/>
                <w:sz w:val="20"/>
                <w:szCs w:val="12"/>
              </w:rPr>
              <w:t>f</w:t>
            </w:r>
            <w:r w:rsidRPr="003F568B">
              <w:rPr>
                <w:rFonts w:ascii="Century Gothic" w:hAnsi="Century Gothic" w:cs="Roboto-Regular"/>
                <w:sz w:val="20"/>
                <w:szCs w:val="12"/>
              </w:rPr>
              <w:t>ied, handled, and received into the zone</w:t>
            </w:r>
          </w:p>
          <w:p w14:paraId="6090C72D" w14:textId="040FF058" w:rsidR="003F568B" w:rsidRDefault="003F568B" w:rsidP="00645E45">
            <w:pPr>
              <w:pStyle w:val="ListParagraph"/>
              <w:numPr>
                <w:ilvl w:val="0"/>
                <w:numId w:val="37"/>
              </w:numPr>
              <w:autoSpaceDE w:val="0"/>
              <w:autoSpaceDN w:val="0"/>
              <w:adjustRightInd w:val="0"/>
              <w:rPr>
                <w:rFonts w:ascii="Century Gothic" w:hAnsi="Century Gothic" w:cs="Roboto-Regular"/>
                <w:sz w:val="20"/>
                <w:szCs w:val="12"/>
              </w:rPr>
            </w:pPr>
            <w:r w:rsidRPr="003F568B">
              <w:rPr>
                <w:rFonts w:ascii="Century Gothic" w:hAnsi="Century Gothic" w:cs="Roboto-Regular"/>
                <w:sz w:val="20"/>
                <w:szCs w:val="12"/>
              </w:rPr>
              <w:t>Follow FTZ internal procedures manual</w:t>
            </w:r>
          </w:p>
          <w:p w14:paraId="083F6FC4" w14:textId="2B35FB18" w:rsidR="003F568B" w:rsidRPr="003F568B" w:rsidRDefault="003F568B" w:rsidP="00645E45">
            <w:pPr>
              <w:pStyle w:val="ListParagraph"/>
              <w:numPr>
                <w:ilvl w:val="0"/>
                <w:numId w:val="37"/>
              </w:numPr>
              <w:autoSpaceDE w:val="0"/>
              <w:autoSpaceDN w:val="0"/>
              <w:adjustRightInd w:val="0"/>
              <w:rPr>
                <w:rFonts w:ascii="Century Gothic" w:hAnsi="Century Gothic" w:cs="Roboto-Regular"/>
                <w:sz w:val="20"/>
                <w:szCs w:val="12"/>
              </w:rPr>
            </w:pPr>
            <w:r w:rsidRPr="003F568B">
              <w:rPr>
                <w:rFonts w:ascii="Century Gothic" w:hAnsi="Century Gothic" w:cs="Roboto-Regular"/>
                <w:sz w:val="20"/>
                <w:szCs w:val="12"/>
              </w:rPr>
              <w:t xml:space="preserve">Communicate with warehouse personnel to resolve receiving and inventory discrepancies and </w:t>
            </w:r>
            <w:proofErr w:type="gramStart"/>
            <w:r w:rsidRPr="003F568B">
              <w:rPr>
                <w:rFonts w:ascii="Century Gothic" w:hAnsi="Century Gothic" w:cs="Roboto-Regular"/>
                <w:sz w:val="20"/>
                <w:szCs w:val="12"/>
              </w:rPr>
              <w:t>make adjustments to</w:t>
            </w:r>
            <w:proofErr w:type="gramEnd"/>
            <w:r w:rsidRPr="003F568B">
              <w:rPr>
                <w:rFonts w:ascii="Century Gothic" w:hAnsi="Century Gothic" w:cs="Roboto-Regular"/>
                <w:sz w:val="20"/>
                <w:szCs w:val="12"/>
              </w:rPr>
              <w:t xml:space="preserve"> ensure accurate reporting to U.S.</w:t>
            </w:r>
            <w:r>
              <w:rPr>
                <w:rFonts w:ascii="Century Gothic" w:hAnsi="Century Gothic" w:cs="Roboto-Regular"/>
                <w:sz w:val="20"/>
                <w:szCs w:val="12"/>
              </w:rPr>
              <w:t xml:space="preserve"> </w:t>
            </w:r>
            <w:r w:rsidRPr="003F568B">
              <w:rPr>
                <w:rFonts w:ascii="Century Gothic" w:hAnsi="Century Gothic" w:cs="Roboto-Regular"/>
                <w:sz w:val="20"/>
                <w:szCs w:val="12"/>
              </w:rPr>
              <w:t>Customs</w:t>
            </w:r>
          </w:p>
          <w:p w14:paraId="04AF74D1" w14:textId="77777777" w:rsidR="003F568B" w:rsidRPr="003F568B" w:rsidRDefault="003F568B" w:rsidP="00645E45">
            <w:pPr>
              <w:pStyle w:val="ListParagraph"/>
              <w:numPr>
                <w:ilvl w:val="0"/>
                <w:numId w:val="37"/>
              </w:numPr>
              <w:autoSpaceDE w:val="0"/>
              <w:autoSpaceDN w:val="0"/>
              <w:adjustRightInd w:val="0"/>
              <w:rPr>
                <w:rFonts w:ascii="Century Gothic" w:hAnsi="Century Gothic" w:cs="Roboto-Regular"/>
                <w:sz w:val="20"/>
                <w:szCs w:val="12"/>
              </w:rPr>
            </w:pPr>
            <w:r w:rsidRPr="003F568B">
              <w:rPr>
                <w:rFonts w:ascii="Century Gothic" w:hAnsi="Century Gothic" w:cs="Roboto-Regular"/>
                <w:sz w:val="20"/>
                <w:szCs w:val="12"/>
              </w:rPr>
              <w:t>Monitor system transactions to ensure movement in and out of FTZ are accounted for and declared properly to U.S. Customs</w:t>
            </w:r>
          </w:p>
          <w:p w14:paraId="45D45A84" w14:textId="77777777" w:rsidR="00645E45" w:rsidRDefault="00645E45" w:rsidP="00645E45">
            <w:pPr>
              <w:pStyle w:val="ListParagraph"/>
              <w:numPr>
                <w:ilvl w:val="0"/>
                <w:numId w:val="37"/>
              </w:numPr>
              <w:autoSpaceDE w:val="0"/>
              <w:autoSpaceDN w:val="0"/>
              <w:spacing w:line="252" w:lineRule="auto"/>
              <w:rPr>
                <w:rFonts w:ascii="Century Gothic" w:eastAsia="Times New Roman" w:hAnsi="Century Gothic"/>
                <w:sz w:val="20"/>
                <w:szCs w:val="20"/>
              </w:rPr>
            </w:pPr>
            <w:r>
              <w:rPr>
                <w:rFonts w:ascii="Century Gothic" w:eastAsia="Times New Roman" w:hAnsi="Century Gothic"/>
                <w:sz w:val="20"/>
                <w:szCs w:val="20"/>
              </w:rPr>
              <w:lastRenderedPageBreak/>
              <w:t>Reconcile inventory between FTZ software program and company system (</w:t>
            </w:r>
            <w:proofErr w:type="spellStart"/>
            <w:r>
              <w:rPr>
                <w:rFonts w:ascii="Century Gothic" w:eastAsia="Times New Roman" w:hAnsi="Century Gothic"/>
                <w:sz w:val="20"/>
                <w:szCs w:val="20"/>
              </w:rPr>
              <w:t>i.e</w:t>
            </w:r>
            <w:proofErr w:type="spellEnd"/>
            <w:r>
              <w:rPr>
                <w:rFonts w:ascii="Century Gothic" w:eastAsia="Times New Roman" w:hAnsi="Century Gothic"/>
                <w:sz w:val="20"/>
                <w:szCs w:val="20"/>
              </w:rPr>
              <w:t xml:space="preserve"> SAP GTS and SAP ECC). Analyzing inventory between SAP/GTS and Damco before entry into the zone is essential and must be accurate.</w:t>
            </w:r>
          </w:p>
          <w:p w14:paraId="47FE6668" w14:textId="77777777" w:rsidR="003F568B" w:rsidRPr="003F568B" w:rsidRDefault="003F568B" w:rsidP="00645E45">
            <w:pPr>
              <w:pStyle w:val="ListParagraph"/>
              <w:numPr>
                <w:ilvl w:val="0"/>
                <w:numId w:val="37"/>
              </w:numPr>
              <w:autoSpaceDE w:val="0"/>
              <w:autoSpaceDN w:val="0"/>
              <w:adjustRightInd w:val="0"/>
              <w:rPr>
                <w:rFonts w:ascii="Century Gothic" w:hAnsi="Century Gothic" w:cs="Roboto-Regular"/>
                <w:sz w:val="20"/>
                <w:szCs w:val="12"/>
              </w:rPr>
            </w:pPr>
            <w:r w:rsidRPr="003F568B">
              <w:rPr>
                <w:rFonts w:ascii="Century Gothic" w:hAnsi="Century Gothic" w:cs="Roboto-Regular"/>
                <w:sz w:val="20"/>
                <w:szCs w:val="12"/>
              </w:rPr>
              <w:t>Ensure effective communication between warehouse personnel, internal management, and product stake holders</w:t>
            </w:r>
          </w:p>
          <w:p w14:paraId="5771B655" w14:textId="05AB70F6" w:rsidR="0014532F" w:rsidRPr="003F568B" w:rsidRDefault="003F568B" w:rsidP="00645E45">
            <w:pPr>
              <w:pStyle w:val="ListParagraph"/>
              <w:numPr>
                <w:ilvl w:val="0"/>
                <w:numId w:val="37"/>
              </w:numPr>
              <w:rPr>
                <w:rFonts w:ascii="Century Gothic" w:hAnsi="Century Gothic" w:cs="Arial"/>
                <w:spacing w:val="-3"/>
                <w:sz w:val="20"/>
                <w:szCs w:val="20"/>
              </w:rPr>
            </w:pPr>
            <w:r w:rsidRPr="003F568B">
              <w:rPr>
                <w:rFonts w:ascii="Century Gothic" w:hAnsi="Century Gothic" w:cs="Roboto-Regular"/>
                <w:sz w:val="20"/>
                <w:szCs w:val="12"/>
              </w:rPr>
              <w:t>Collaborate with team to accomplish task lists and trackers that are critical to FTZ performance and compliance</w:t>
            </w:r>
          </w:p>
        </w:tc>
        <w:tc>
          <w:tcPr>
            <w:tcW w:w="1350" w:type="dxa"/>
            <w:shd w:val="clear" w:color="auto" w:fill="auto"/>
          </w:tcPr>
          <w:p w14:paraId="406CC940" w14:textId="192CED73" w:rsidR="004A00D2" w:rsidRPr="00447480" w:rsidRDefault="00DB7BF7" w:rsidP="00465D73">
            <w:pPr>
              <w:jc w:val="center"/>
              <w:rPr>
                <w:rFonts w:ascii="Century Gothic" w:hAnsi="Century Gothic"/>
                <w:b/>
                <w:sz w:val="20"/>
                <w:szCs w:val="20"/>
              </w:rPr>
            </w:pPr>
            <w:r w:rsidRPr="00447480">
              <w:rPr>
                <w:rFonts w:ascii="Century Gothic" w:hAnsi="Century Gothic"/>
                <w:b/>
                <w:sz w:val="20"/>
                <w:szCs w:val="20"/>
              </w:rPr>
              <w:lastRenderedPageBreak/>
              <w:t>5</w:t>
            </w:r>
            <w:r w:rsidR="00D5705B" w:rsidRPr="00447480">
              <w:rPr>
                <w:rFonts w:ascii="Century Gothic" w:hAnsi="Century Gothic"/>
                <w:b/>
                <w:sz w:val="20"/>
                <w:szCs w:val="20"/>
              </w:rPr>
              <w:t>0</w:t>
            </w:r>
            <w:r w:rsidR="004A00D2" w:rsidRPr="00447480">
              <w:rPr>
                <w:rFonts w:ascii="Century Gothic" w:hAnsi="Century Gothic"/>
                <w:b/>
                <w:sz w:val="20"/>
                <w:szCs w:val="20"/>
              </w:rPr>
              <w:t>%</w:t>
            </w:r>
          </w:p>
        </w:tc>
      </w:tr>
      <w:tr w:rsidR="009E7522" w:rsidRPr="00447480" w14:paraId="14711C6E" w14:textId="77777777" w:rsidTr="00734DFB">
        <w:tc>
          <w:tcPr>
            <w:tcW w:w="8365" w:type="dxa"/>
            <w:shd w:val="clear" w:color="auto" w:fill="auto"/>
          </w:tcPr>
          <w:p w14:paraId="66A9556E" w14:textId="77777777" w:rsidR="009E7522" w:rsidRPr="007B6539" w:rsidRDefault="009E7522" w:rsidP="009E7522">
            <w:pPr>
              <w:rPr>
                <w:rFonts w:ascii="Century Gothic" w:eastAsia="MS Mincho" w:hAnsi="Century Gothic"/>
                <w:b/>
                <w:sz w:val="20"/>
                <w:szCs w:val="20"/>
              </w:rPr>
            </w:pPr>
            <w:r w:rsidRPr="007B6539">
              <w:rPr>
                <w:rFonts w:ascii="Century Gothic" w:eastAsia="MS Mincho" w:hAnsi="Century Gothic"/>
                <w:b/>
                <w:sz w:val="20"/>
                <w:szCs w:val="20"/>
              </w:rPr>
              <w:t>Compliance</w:t>
            </w:r>
          </w:p>
          <w:p w14:paraId="297146B9" w14:textId="77777777" w:rsidR="003F568B" w:rsidRPr="003F568B" w:rsidRDefault="003F568B" w:rsidP="003F568B">
            <w:pPr>
              <w:numPr>
                <w:ilvl w:val="0"/>
                <w:numId w:val="34"/>
              </w:numPr>
              <w:shd w:val="clear" w:color="auto" w:fill="FFFFFF"/>
              <w:rPr>
                <w:rFonts w:ascii="Century Gothic" w:eastAsia="Times New Roman" w:hAnsi="Century Gothic" w:cs="Times New Roman"/>
                <w:color w:val="000000"/>
                <w:sz w:val="20"/>
                <w:szCs w:val="20"/>
              </w:rPr>
            </w:pPr>
            <w:r w:rsidRPr="003F568B">
              <w:rPr>
                <w:rFonts w:ascii="Century Gothic" w:eastAsia="Times New Roman" w:hAnsi="Century Gothic" w:cs="Times New Roman"/>
                <w:color w:val="000000"/>
                <w:sz w:val="20"/>
                <w:szCs w:val="20"/>
              </w:rPr>
              <w:t>Maintain proper record keeping required for FTZ management</w:t>
            </w:r>
          </w:p>
          <w:p w14:paraId="79B2F3C8" w14:textId="77777777" w:rsidR="003F568B" w:rsidRPr="003F568B" w:rsidRDefault="003F568B" w:rsidP="003F568B">
            <w:pPr>
              <w:numPr>
                <w:ilvl w:val="0"/>
                <w:numId w:val="34"/>
              </w:numPr>
              <w:shd w:val="clear" w:color="auto" w:fill="FFFFFF"/>
              <w:rPr>
                <w:rFonts w:ascii="Century Gothic" w:eastAsia="Times New Roman" w:hAnsi="Century Gothic" w:cs="Times New Roman"/>
                <w:color w:val="000000"/>
                <w:sz w:val="20"/>
                <w:szCs w:val="20"/>
              </w:rPr>
            </w:pPr>
            <w:r w:rsidRPr="003F568B">
              <w:rPr>
                <w:rFonts w:ascii="Century Gothic" w:eastAsia="Times New Roman" w:hAnsi="Century Gothic" w:cs="Times New Roman"/>
                <w:color w:val="000000"/>
                <w:sz w:val="20"/>
                <w:szCs w:val="20"/>
              </w:rPr>
              <w:t>Ensure that all E-214, 3461, 7501 and other customs related transactions are accurate</w:t>
            </w:r>
          </w:p>
          <w:p w14:paraId="613F31EC" w14:textId="77777777" w:rsidR="003F568B" w:rsidRPr="003F568B" w:rsidRDefault="003F568B" w:rsidP="003F568B">
            <w:pPr>
              <w:numPr>
                <w:ilvl w:val="0"/>
                <w:numId w:val="34"/>
              </w:numPr>
              <w:shd w:val="clear" w:color="auto" w:fill="FFFFFF"/>
              <w:rPr>
                <w:rFonts w:ascii="Century Gothic" w:eastAsia="Times New Roman" w:hAnsi="Century Gothic" w:cs="Times New Roman"/>
                <w:color w:val="000000"/>
                <w:sz w:val="20"/>
                <w:szCs w:val="20"/>
              </w:rPr>
            </w:pPr>
            <w:r w:rsidRPr="003F568B">
              <w:rPr>
                <w:rFonts w:ascii="Century Gothic" w:eastAsia="Times New Roman" w:hAnsi="Century Gothic" w:cs="Times New Roman"/>
                <w:color w:val="000000"/>
                <w:sz w:val="20"/>
                <w:szCs w:val="20"/>
              </w:rPr>
              <w:t>Participate in audits of FTZ transactions and processes and complete recommendations on improvements</w:t>
            </w:r>
          </w:p>
          <w:p w14:paraId="506B04B9" w14:textId="77777777" w:rsidR="003F568B" w:rsidRPr="003F568B" w:rsidRDefault="003F568B" w:rsidP="003F568B">
            <w:pPr>
              <w:numPr>
                <w:ilvl w:val="0"/>
                <w:numId w:val="34"/>
              </w:numPr>
              <w:shd w:val="clear" w:color="auto" w:fill="FFFFFF"/>
              <w:rPr>
                <w:rFonts w:ascii="Century Gothic" w:eastAsia="Times New Roman" w:hAnsi="Century Gothic" w:cs="Times New Roman"/>
                <w:color w:val="000000"/>
                <w:sz w:val="20"/>
                <w:szCs w:val="20"/>
              </w:rPr>
            </w:pPr>
            <w:r w:rsidRPr="003F568B">
              <w:rPr>
                <w:rFonts w:ascii="Century Gothic" w:eastAsia="Times New Roman" w:hAnsi="Century Gothic" w:cs="Times New Roman"/>
                <w:color w:val="000000"/>
                <w:sz w:val="20"/>
                <w:szCs w:val="20"/>
              </w:rPr>
              <w:t>Actively participate on Trade Compliance Board/Task Force</w:t>
            </w:r>
          </w:p>
          <w:p w14:paraId="34A10CD1" w14:textId="30BD6BB1" w:rsidR="003F568B" w:rsidRPr="003F568B" w:rsidRDefault="003F568B" w:rsidP="003F568B">
            <w:pPr>
              <w:numPr>
                <w:ilvl w:val="0"/>
                <w:numId w:val="34"/>
              </w:numPr>
              <w:shd w:val="clear" w:color="auto" w:fill="FFFFFF"/>
              <w:rPr>
                <w:rFonts w:ascii="Century Gothic" w:eastAsia="Times New Roman" w:hAnsi="Century Gothic" w:cs="Times New Roman"/>
                <w:color w:val="000000"/>
                <w:sz w:val="20"/>
                <w:szCs w:val="20"/>
              </w:rPr>
            </w:pPr>
            <w:r w:rsidRPr="003F568B">
              <w:rPr>
                <w:rFonts w:ascii="Century Gothic" w:eastAsia="Times New Roman" w:hAnsi="Century Gothic" w:cs="Times New Roman"/>
                <w:color w:val="000000"/>
                <w:sz w:val="20"/>
                <w:szCs w:val="20"/>
              </w:rPr>
              <w:t>Assist with CBP valuation, classi</w:t>
            </w:r>
            <w:r>
              <w:rPr>
                <w:rFonts w:ascii="Century Gothic" w:eastAsia="Times New Roman" w:hAnsi="Century Gothic" w:cs="Times New Roman"/>
                <w:color w:val="000000"/>
                <w:sz w:val="20"/>
                <w:szCs w:val="20"/>
              </w:rPr>
              <w:t>f</w:t>
            </w:r>
            <w:r w:rsidRPr="003F568B">
              <w:rPr>
                <w:rFonts w:ascii="Century Gothic" w:eastAsia="Times New Roman" w:hAnsi="Century Gothic" w:cs="Times New Roman"/>
                <w:color w:val="000000"/>
                <w:sz w:val="20"/>
                <w:szCs w:val="20"/>
              </w:rPr>
              <w:t>ication, and reporting issues that may arise.</w:t>
            </w:r>
          </w:p>
          <w:p w14:paraId="3398CAE1" w14:textId="1EB1F754" w:rsidR="003F568B" w:rsidRPr="00B35805" w:rsidRDefault="003F568B" w:rsidP="005A785D">
            <w:pPr>
              <w:numPr>
                <w:ilvl w:val="0"/>
                <w:numId w:val="34"/>
              </w:numPr>
              <w:shd w:val="clear" w:color="auto" w:fill="FFFFFF"/>
              <w:rPr>
                <w:rFonts w:ascii="Century Gothic" w:eastAsia="Times New Roman" w:hAnsi="Century Gothic" w:cs="Times New Roman"/>
                <w:color w:val="000000"/>
                <w:sz w:val="20"/>
                <w:szCs w:val="20"/>
              </w:rPr>
            </w:pPr>
            <w:r w:rsidRPr="00B35805">
              <w:rPr>
                <w:rFonts w:ascii="Century Gothic" w:eastAsia="Times New Roman" w:hAnsi="Century Gothic" w:cs="Times New Roman"/>
                <w:color w:val="000000"/>
                <w:sz w:val="20"/>
                <w:szCs w:val="20"/>
              </w:rPr>
              <w:t>Participate in continuing education in areas related to FTZ and CBP compliance and other government regulations that may affect the import of Dorel</w:t>
            </w:r>
            <w:r w:rsidR="00B35805">
              <w:rPr>
                <w:rFonts w:ascii="Century Gothic" w:eastAsia="Times New Roman" w:hAnsi="Century Gothic" w:cs="Times New Roman"/>
                <w:color w:val="000000"/>
                <w:sz w:val="20"/>
                <w:szCs w:val="20"/>
              </w:rPr>
              <w:t xml:space="preserve"> </w:t>
            </w:r>
            <w:r w:rsidRPr="00B35805">
              <w:rPr>
                <w:rFonts w:ascii="Century Gothic" w:eastAsia="Times New Roman" w:hAnsi="Century Gothic" w:cs="Times New Roman"/>
                <w:color w:val="000000"/>
                <w:sz w:val="20"/>
                <w:szCs w:val="20"/>
              </w:rPr>
              <w:t>Sports products</w:t>
            </w:r>
          </w:p>
          <w:p w14:paraId="07ABDE74" w14:textId="2C6A0F55" w:rsidR="003F568B" w:rsidRDefault="003F568B" w:rsidP="003F568B">
            <w:pPr>
              <w:numPr>
                <w:ilvl w:val="0"/>
                <w:numId w:val="34"/>
              </w:numPr>
              <w:shd w:val="clear" w:color="auto" w:fill="FFFFFF"/>
              <w:rPr>
                <w:rFonts w:ascii="Century Gothic" w:eastAsia="Times New Roman" w:hAnsi="Century Gothic" w:cs="Times New Roman"/>
                <w:color w:val="000000"/>
                <w:sz w:val="20"/>
                <w:szCs w:val="20"/>
              </w:rPr>
            </w:pPr>
            <w:r w:rsidRPr="003F568B">
              <w:rPr>
                <w:rFonts w:ascii="Century Gothic" w:eastAsia="Times New Roman" w:hAnsi="Century Gothic" w:cs="Times New Roman"/>
                <w:color w:val="000000"/>
                <w:sz w:val="20"/>
                <w:szCs w:val="20"/>
              </w:rPr>
              <w:t>Work with a team of FTZ Leads/Champions at each FTZ location to make sure warehouses follow compliance procedures</w:t>
            </w:r>
          </w:p>
          <w:p w14:paraId="7BDB0418" w14:textId="6D36B8FD" w:rsidR="00B35805" w:rsidRPr="003F568B" w:rsidRDefault="00B35805" w:rsidP="003F568B">
            <w:pPr>
              <w:numPr>
                <w:ilvl w:val="0"/>
                <w:numId w:val="34"/>
              </w:numPr>
              <w:shd w:val="clear" w:color="auto" w:fill="FFFFFF"/>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Become lead for ACE system reporting for FTZ, Accounting, Management</w:t>
            </w:r>
          </w:p>
          <w:p w14:paraId="6781AAE8" w14:textId="05953095" w:rsidR="003F568B" w:rsidRPr="003F568B" w:rsidRDefault="003F568B" w:rsidP="003F568B">
            <w:pPr>
              <w:numPr>
                <w:ilvl w:val="0"/>
                <w:numId w:val="34"/>
              </w:numPr>
              <w:shd w:val="clear" w:color="auto" w:fill="FFFFFF"/>
              <w:rPr>
                <w:rFonts w:ascii="Century Gothic" w:eastAsia="Times New Roman" w:hAnsi="Century Gothic" w:cs="Times New Roman"/>
                <w:color w:val="000000"/>
                <w:sz w:val="20"/>
                <w:szCs w:val="20"/>
              </w:rPr>
            </w:pPr>
            <w:r w:rsidRPr="003F568B">
              <w:rPr>
                <w:rFonts w:ascii="Century Gothic" w:eastAsia="Times New Roman" w:hAnsi="Century Gothic" w:cs="Times New Roman"/>
                <w:color w:val="000000"/>
                <w:sz w:val="20"/>
                <w:szCs w:val="20"/>
              </w:rPr>
              <w:t xml:space="preserve">Follow internal controls and company policies set by </w:t>
            </w:r>
            <w:proofErr w:type="spellStart"/>
            <w:r w:rsidR="00C858F9">
              <w:rPr>
                <w:rFonts w:ascii="Century Gothic" w:eastAsia="Times New Roman" w:hAnsi="Century Gothic" w:cs="Times New Roman"/>
                <w:color w:val="000000"/>
                <w:sz w:val="20"/>
                <w:szCs w:val="20"/>
              </w:rPr>
              <w:t>PonBike</w:t>
            </w:r>
            <w:proofErr w:type="spellEnd"/>
            <w:r w:rsidRPr="003F568B">
              <w:rPr>
                <w:rFonts w:ascii="Century Gothic" w:eastAsia="Times New Roman" w:hAnsi="Century Gothic" w:cs="Times New Roman"/>
                <w:color w:val="000000"/>
                <w:sz w:val="20"/>
                <w:szCs w:val="20"/>
              </w:rPr>
              <w:t xml:space="preserve"> and Dorel Sports.</w:t>
            </w:r>
          </w:p>
          <w:p w14:paraId="1DD1B0BC" w14:textId="3E068DE6" w:rsidR="009E7522" w:rsidRPr="00447480" w:rsidRDefault="003F568B" w:rsidP="003F568B">
            <w:pPr>
              <w:numPr>
                <w:ilvl w:val="0"/>
                <w:numId w:val="34"/>
              </w:numPr>
              <w:rPr>
                <w:rFonts w:ascii="Century Gothic" w:eastAsia="MS Mincho" w:hAnsi="Century Gothic"/>
                <w:sz w:val="20"/>
                <w:szCs w:val="20"/>
              </w:rPr>
            </w:pPr>
            <w:r w:rsidRPr="003F568B">
              <w:rPr>
                <w:rFonts w:ascii="Century Gothic" w:eastAsia="Times New Roman" w:hAnsi="Century Gothic" w:cs="Times New Roman"/>
                <w:color w:val="000000"/>
                <w:sz w:val="20"/>
                <w:szCs w:val="20"/>
              </w:rPr>
              <w:t xml:space="preserve">Contribute to the success of </w:t>
            </w:r>
            <w:proofErr w:type="spellStart"/>
            <w:r w:rsidR="00C858F9">
              <w:rPr>
                <w:rFonts w:ascii="Century Gothic" w:eastAsia="Times New Roman" w:hAnsi="Century Gothic" w:cs="Times New Roman"/>
                <w:color w:val="000000"/>
                <w:sz w:val="20"/>
                <w:szCs w:val="20"/>
              </w:rPr>
              <w:t>PonBike</w:t>
            </w:r>
            <w:proofErr w:type="spellEnd"/>
            <w:r w:rsidRPr="003F568B">
              <w:rPr>
                <w:rFonts w:ascii="Century Gothic" w:eastAsia="Times New Roman" w:hAnsi="Century Gothic" w:cs="Times New Roman"/>
                <w:color w:val="000000"/>
                <w:sz w:val="20"/>
                <w:szCs w:val="20"/>
              </w:rPr>
              <w:t xml:space="preserve"> by leading or assisting with other projects and tasks as assigned.</w:t>
            </w:r>
          </w:p>
        </w:tc>
        <w:tc>
          <w:tcPr>
            <w:tcW w:w="1350" w:type="dxa"/>
            <w:shd w:val="clear" w:color="auto" w:fill="auto"/>
          </w:tcPr>
          <w:p w14:paraId="1075DB77" w14:textId="562C475B" w:rsidR="009E7522" w:rsidRPr="00447480" w:rsidRDefault="00DB7BF7" w:rsidP="00734DFB">
            <w:pPr>
              <w:jc w:val="center"/>
              <w:rPr>
                <w:rFonts w:ascii="Century Gothic" w:hAnsi="Century Gothic"/>
                <w:b/>
                <w:sz w:val="20"/>
                <w:szCs w:val="20"/>
              </w:rPr>
            </w:pPr>
            <w:r w:rsidRPr="00447480">
              <w:rPr>
                <w:rFonts w:ascii="Century Gothic" w:hAnsi="Century Gothic"/>
                <w:b/>
                <w:sz w:val="20"/>
                <w:szCs w:val="20"/>
              </w:rPr>
              <w:t>5</w:t>
            </w:r>
            <w:r w:rsidR="009E7522" w:rsidRPr="00447480">
              <w:rPr>
                <w:rFonts w:ascii="Century Gothic" w:hAnsi="Century Gothic"/>
                <w:b/>
                <w:sz w:val="20"/>
                <w:szCs w:val="20"/>
              </w:rPr>
              <w:t>0%</w:t>
            </w:r>
          </w:p>
        </w:tc>
      </w:tr>
      <w:tr w:rsidR="00C66CA4" w14:paraId="4FD206E8" w14:textId="77777777" w:rsidTr="00AA755A">
        <w:tc>
          <w:tcPr>
            <w:tcW w:w="8365" w:type="dxa"/>
            <w:shd w:val="clear" w:color="auto" w:fill="auto"/>
          </w:tcPr>
          <w:p w14:paraId="619D62B3" w14:textId="77777777" w:rsidR="00C66CA4" w:rsidRDefault="00C66CA4" w:rsidP="007B6539">
            <w:pPr>
              <w:rPr>
                <w:rFonts w:ascii="Century Gothic" w:hAnsi="Century Gothic"/>
                <w:b/>
                <w:sz w:val="20"/>
                <w:szCs w:val="20"/>
              </w:rPr>
            </w:pPr>
            <w:r w:rsidRPr="007B6539">
              <w:rPr>
                <w:rFonts w:ascii="Century Gothic" w:hAnsi="Century Gothic"/>
                <w:b/>
                <w:sz w:val="20"/>
                <w:szCs w:val="20"/>
              </w:rPr>
              <w:t>Total (percentages must total 100%)</w:t>
            </w:r>
          </w:p>
        </w:tc>
        <w:tc>
          <w:tcPr>
            <w:tcW w:w="1350" w:type="dxa"/>
            <w:shd w:val="clear" w:color="auto" w:fill="auto"/>
          </w:tcPr>
          <w:p w14:paraId="6DE0455E" w14:textId="77777777" w:rsidR="00C66CA4" w:rsidRDefault="00C66CA4" w:rsidP="00C66CA4">
            <w:pPr>
              <w:jc w:val="center"/>
              <w:rPr>
                <w:rFonts w:ascii="Century Gothic" w:hAnsi="Century Gothic"/>
                <w:b/>
                <w:sz w:val="24"/>
                <w:szCs w:val="24"/>
              </w:rPr>
            </w:pPr>
            <w:r w:rsidRPr="007B6539">
              <w:rPr>
                <w:rFonts w:ascii="Century Gothic" w:hAnsi="Century Gothic"/>
                <w:b/>
                <w:sz w:val="20"/>
                <w:szCs w:val="20"/>
              </w:rPr>
              <w:t>100%</w:t>
            </w:r>
          </w:p>
        </w:tc>
      </w:tr>
    </w:tbl>
    <w:p w14:paraId="3187FECE" w14:textId="3C9B95B6" w:rsidR="003E7B6B" w:rsidRDefault="003E7B6B" w:rsidP="00914D8F">
      <w:pPr>
        <w:spacing w:after="0" w:line="240" w:lineRule="auto"/>
        <w:rPr>
          <w:rFonts w:ascii="Century Gothic" w:hAnsi="Century Gothic"/>
          <w:b/>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1C753F" w:rsidRPr="001F0DDD" w14:paraId="0F020A34" w14:textId="77777777" w:rsidTr="003E7A83">
        <w:tc>
          <w:tcPr>
            <w:tcW w:w="9715" w:type="dxa"/>
            <w:shd w:val="clear" w:color="auto" w:fill="E7E6E6"/>
          </w:tcPr>
          <w:p w14:paraId="09E41B90" w14:textId="77777777" w:rsidR="001C753F" w:rsidRPr="001F0DDD" w:rsidRDefault="001C753F" w:rsidP="003E7A83">
            <w:pPr>
              <w:spacing w:after="0" w:line="240" w:lineRule="auto"/>
              <w:rPr>
                <w:rFonts w:ascii="Century Gothic" w:hAnsi="Century Gothic"/>
                <w:color w:val="000000"/>
                <w:sz w:val="20"/>
                <w:szCs w:val="20"/>
              </w:rPr>
            </w:pPr>
            <w:bookmarkStart w:id="0" w:name="_Hlk66952547"/>
            <w:r w:rsidRPr="001F0DDD">
              <w:rPr>
                <w:rFonts w:ascii="Century Gothic" w:hAnsi="Century Gothic"/>
                <w:b/>
                <w:sz w:val="20"/>
                <w:szCs w:val="20"/>
              </w:rPr>
              <w:t>Key Competencies</w:t>
            </w:r>
            <w:r w:rsidRPr="001F0DDD">
              <w:rPr>
                <w:rFonts w:ascii="Century Gothic" w:hAnsi="Century Gothic"/>
                <w:b/>
                <w:color w:val="000000"/>
                <w:sz w:val="20"/>
                <w:szCs w:val="20"/>
              </w:rPr>
              <w:t xml:space="preserve"> </w:t>
            </w:r>
          </w:p>
        </w:tc>
      </w:tr>
      <w:tr w:rsidR="001C753F" w:rsidRPr="00D9043A" w14:paraId="06D8BB6F" w14:textId="77777777" w:rsidTr="003E7A83">
        <w:tc>
          <w:tcPr>
            <w:tcW w:w="9715" w:type="dxa"/>
            <w:shd w:val="clear" w:color="auto" w:fill="auto"/>
          </w:tcPr>
          <w:p w14:paraId="2F698809" w14:textId="77777777" w:rsidR="001C753F" w:rsidRPr="001C753F" w:rsidRDefault="001C753F" w:rsidP="003E7A83">
            <w:pPr>
              <w:spacing w:after="0" w:line="240" w:lineRule="auto"/>
              <w:rPr>
                <w:rFonts w:ascii="Century Gothic" w:eastAsia="Times New Roman" w:hAnsi="Century Gothic" w:cs="Times New Roman"/>
                <w:sz w:val="20"/>
                <w:szCs w:val="20"/>
              </w:rPr>
            </w:pPr>
            <w:r w:rsidRPr="001C753F">
              <w:rPr>
                <w:rFonts w:ascii="Century Gothic" w:eastAsia="Times New Roman" w:hAnsi="Century Gothic" w:cs="Times New Roman"/>
                <w:b/>
                <w:bCs/>
                <w:sz w:val="20"/>
                <w:szCs w:val="20"/>
              </w:rPr>
              <w:t>Problem Solving &amp; Decision Making</w:t>
            </w:r>
            <w:r>
              <w:rPr>
                <w:rFonts w:ascii="Century Gothic" w:eastAsia="Times New Roman" w:hAnsi="Century Gothic" w:cs="Times New Roman"/>
                <w:b/>
                <w:bCs/>
                <w:sz w:val="20"/>
                <w:szCs w:val="20"/>
              </w:rPr>
              <w:t xml:space="preserve"> -</w:t>
            </w:r>
            <w:r w:rsidRPr="001C753F">
              <w:rPr>
                <w:rFonts w:ascii="Century Gothic" w:eastAsia="Times New Roman" w:hAnsi="Century Gothic" w:cs="Times New Roman"/>
                <w:sz w:val="20"/>
                <w:szCs w:val="20"/>
              </w:rPr>
              <w:t xml:space="preserve"> Effective performers </w:t>
            </w:r>
            <w:proofErr w:type="gramStart"/>
            <w:r w:rsidRPr="001C753F">
              <w:rPr>
                <w:rFonts w:ascii="Century Gothic" w:eastAsia="Times New Roman" w:hAnsi="Century Gothic" w:cs="Times New Roman"/>
                <w:sz w:val="20"/>
                <w:szCs w:val="20"/>
              </w:rPr>
              <w:t>are able to</w:t>
            </w:r>
            <w:proofErr w:type="gramEnd"/>
            <w:r w:rsidRPr="001C753F">
              <w:rPr>
                <w:rFonts w:ascii="Century Gothic" w:eastAsia="Times New Roman" w:hAnsi="Century Gothic" w:cs="Times New Roman"/>
                <w:sz w:val="20"/>
                <w:szCs w:val="20"/>
              </w:rPr>
              <w:t xml:space="preserve"> identify problems, solve them, act decisively, and show good judgement.  They isolate causes from symptoms, and compile information and alternatives to illuminate problems or issues.  They involve others as appropriate and gather information from a variety of sources.  They find a balance between studying the problem and solving it.  They readily commit to action and make decisions that reflect sound judgement.  </w:t>
            </w:r>
          </w:p>
          <w:p w14:paraId="22E1D772" w14:textId="77777777" w:rsidR="001C753F" w:rsidRDefault="001C753F" w:rsidP="003E7A83">
            <w:pPr>
              <w:spacing w:after="0" w:line="240" w:lineRule="auto"/>
              <w:rPr>
                <w:rFonts w:ascii="Century Gothic" w:eastAsia="Times New Roman" w:hAnsi="Century Gothic" w:cs="Times New Roman"/>
                <w:b/>
                <w:bCs/>
                <w:sz w:val="20"/>
                <w:szCs w:val="20"/>
              </w:rPr>
            </w:pPr>
          </w:p>
          <w:p w14:paraId="34974229" w14:textId="77777777" w:rsidR="001C753F" w:rsidRDefault="001C753F" w:rsidP="003E7A83">
            <w:pPr>
              <w:spacing w:after="0" w:line="240" w:lineRule="auto"/>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 xml:space="preserve">Team Player - </w:t>
            </w:r>
            <w:r w:rsidRPr="001C753F">
              <w:rPr>
                <w:rFonts w:ascii="Century Gothic" w:eastAsia="Times New Roman" w:hAnsi="Century Gothic" w:cs="Times New Roman"/>
                <w:sz w:val="20"/>
                <w:szCs w:val="20"/>
              </w:rPr>
              <w:t>Effective performers are team oriented. They identify with the larger organizational team and their role within it.  They share resources, respond to requests from other parts of the organization, and support larger legitimate organizational agendas as more important than local or personal goals.</w:t>
            </w:r>
            <w:r w:rsidRPr="001C753F">
              <w:rPr>
                <w:rFonts w:ascii="Century Gothic" w:eastAsia="Times New Roman" w:hAnsi="Century Gothic" w:cs="Times New Roman"/>
                <w:b/>
                <w:bCs/>
                <w:sz w:val="20"/>
                <w:szCs w:val="20"/>
              </w:rPr>
              <w:t xml:space="preserve">   </w:t>
            </w:r>
          </w:p>
          <w:p w14:paraId="772ED6BE" w14:textId="77777777" w:rsidR="001C753F" w:rsidRDefault="001C753F" w:rsidP="003E7A83">
            <w:pPr>
              <w:spacing w:after="0" w:line="240" w:lineRule="auto"/>
              <w:rPr>
                <w:rFonts w:ascii="Century Gothic" w:eastAsia="Times New Roman" w:hAnsi="Century Gothic" w:cs="Times New Roman"/>
                <w:b/>
                <w:bCs/>
                <w:sz w:val="20"/>
                <w:szCs w:val="20"/>
              </w:rPr>
            </w:pPr>
          </w:p>
          <w:p w14:paraId="241C7CA2" w14:textId="77777777" w:rsidR="001C753F" w:rsidRDefault="001C753F" w:rsidP="003E7A83">
            <w:pPr>
              <w:spacing w:after="0" w:line="240" w:lineRule="auto"/>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 xml:space="preserve">Organizing and Planning - </w:t>
            </w:r>
            <w:r w:rsidRPr="001C753F">
              <w:rPr>
                <w:rFonts w:ascii="Century Gothic" w:eastAsia="Times New Roman" w:hAnsi="Century Gothic" w:cs="Times New Roman"/>
                <w:sz w:val="20"/>
                <w:szCs w:val="20"/>
              </w:rPr>
              <w:t>Effective performers have strong organizing and planning skills that allow them to be highly productive and efficient. They manage their time wisely, and effectively prioritize multiple competing tasks. They plan, organize and actively manage meetings for maximum productivity.</w:t>
            </w:r>
          </w:p>
          <w:p w14:paraId="5FFCD798" w14:textId="77777777" w:rsidR="001C753F" w:rsidRDefault="001C753F" w:rsidP="003E7A83">
            <w:pPr>
              <w:spacing w:after="0" w:line="240" w:lineRule="auto"/>
              <w:rPr>
                <w:rFonts w:ascii="Century Gothic" w:eastAsia="Times New Roman" w:hAnsi="Century Gothic" w:cs="Times New Roman"/>
                <w:b/>
                <w:bCs/>
                <w:sz w:val="20"/>
                <w:szCs w:val="20"/>
              </w:rPr>
            </w:pPr>
          </w:p>
          <w:p w14:paraId="56150638" w14:textId="77777777" w:rsidR="001C753F" w:rsidRDefault="001C753F" w:rsidP="003E7A83">
            <w:pPr>
              <w:spacing w:after="0" w:line="240" w:lineRule="auto"/>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 xml:space="preserve">Initiative - </w:t>
            </w:r>
            <w:r w:rsidRPr="001C753F">
              <w:rPr>
                <w:rFonts w:ascii="Century Gothic" w:eastAsia="Times New Roman" w:hAnsi="Century Gothic" w:cs="Times New Roman"/>
                <w:sz w:val="20"/>
                <w:szCs w:val="20"/>
              </w:rPr>
              <w:t xml:space="preserve">Effective performers are proactive and </w:t>
            </w:r>
            <w:proofErr w:type="gramStart"/>
            <w:r w:rsidRPr="001C753F">
              <w:rPr>
                <w:rFonts w:ascii="Century Gothic" w:eastAsia="Times New Roman" w:hAnsi="Century Gothic" w:cs="Times New Roman"/>
                <w:sz w:val="20"/>
                <w:szCs w:val="20"/>
              </w:rPr>
              <w:t>take action</w:t>
            </w:r>
            <w:proofErr w:type="gramEnd"/>
            <w:r w:rsidRPr="001C753F">
              <w:rPr>
                <w:rFonts w:ascii="Century Gothic" w:eastAsia="Times New Roman" w:hAnsi="Century Gothic" w:cs="Times New Roman"/>
                <w:sz w:val="20"/>
                <w:szCs w:val="20"/>
              </w:rPr>
              <w:t xml:space="preserve"> without being prompted. They don't wait to be told what to do or when to do it. They see a need, take responsibility, and act on it. They make things happen.</w:t>
            </w:r>
          </w:p>
          <w:p w14:paraId="2E2E816A" w14:textId="77777777" w:rsidR="001C753F" w:rsidRDefault="001C753F" w:rsidP="003E7A83">
            <w:pPr>
              <w:spacing w:after="0" w:line="240" w:lineRule="auto"/>
              <w:rPr>
                <w:rFonts w:ascii="Century Gothic" w:eastAsia="Times New Roman" w:hAnsi="Century Gothic" w:cs="Times New Roman"/>
                <w:b/>
                <w:bCs/>
                <w:sz w:val="20"/>
                <w:szCs w:val="20"/>
              </w:rPr>
            </w:pPr>
          </w:p>
          <w:p w14:paraId="1E007378" w14:textId="77777777" w:rsidR="001C753F" w:rsidRDefault="001C753F" w:rsidP="003E7A83">
            <w:pPr>
              <w:spacing w:after="0" w:line="240" w:lineRule="auto"/>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lastRenderedPageBreak/>
              <w:t xml:space="preserve">Integrity - </w:t>
            </w:r>
            <w:r w:rsidRPr="001C753F">
              <w:rPr>
                <w:rFonts w:ascii="Century Gothic" w:eastAsia="Times New Roman" w:hAnsi="Century Gothic" w:cs="Times New Roman"/>
                <w:sz w:val="20"/>
                <w:szCs w:val="20"/>
              </w:rPr>
              <w:t>Effective performers think and act ethically and honestly. They apply ethical standards of behavior to daily work activities. They take responsibility for their actions and foster a work environment where integrity is rewarded.</w:t>
            </w:r>
          </w:p>
          <w:p w14:paraId="35A0E8FE" w14:textId="77777777" w:rsidR="001C753F" w:rsidRDefault="001C753F" w:rsidP="003E7A83">
            <w:pPr>
              <w:spacing w:after="0" w:line="240" w:lineRule="auto"/>
              <w:rPr>
                <w:rFonts w:ascii="Century Gothic" w:eastAsia="Times New Roman" w:hAnsi="Century Gothic" w:cs="Times New Roman"/>
                <w:b/>
                <w:bCs/>
                <w:sz w:val="20"/>
                <w:szCs w:val="20"/>
              </w:rPr>
            </w:pPr>
          </w:p>
          <w:p w14:paraId="36DAE6E5" w14:textId="69E5BD54" w:rsidR="001C753F" w:rsidRPr="00D9043A" w:rsidRDefault="001C753F" w:rsidP="003E7A83">
            <w:pPr>
              <w:spacing w:after="0" w:line="240" w:lineRule="auto"/>
              <w:rPr>
                <w:rFonts w:ascii="Century Gothic" w:hAnsi="Century Gothic"/>
                <w:b/>
                <w:bCs/>
                <w:sz w:val="20"/>
                <w:szCs w:val="20"/>
              </w:rPr>
            </w:pPr>
            <w:r>
              <w:rPr>
                <w:rFonts w:ascii="Century Gothic" w:eastAsia="Times New Roman" w:hAnsi="Century Gothic" w:cs="Times New Roman"/>
                <w:b/>
                <w:bCs/>
                <w:sz w:val="20"/>
                <w:szCs w:val="20"/>
              </w:rPr>
              <w:t xml:space="preserve">Technology Savvy - </w:t>
            </w:r>
            <w:r w:rsidRPr="001C753F">
              <w:rPr>
                <w:rFonts w:ascii="Century Gothic" w:eastAsia="Times New Roman" w:hAnsi="Century Gothic" w:cs="Times New Roman"/>
                <w:sz w:val="20"/>
                <w:szCs w:val="20"/>
              </w:rPr>
              <w:t>Effective performers use technology to be successful in their organizational role. They value technology and understand the necessity of leveraging it to stay productive and competitive. They are proactive in investigating and adopting new technologies to achieve competitive advantage.</w:t>
            </w:r>
          </w:p>
        </w:tc>
      </w:tr>
      <w:bookmarkEnd w:id="0"/>
    </w:tbl>
    <w:p w14:paraId="2CB87CE1" w14:textId="77777777" w:rsidR="001C753F" w:rsidRDefault="001C753F" w:rsidP="00914D8F">
      <w:pPr>
        <w:spacing w:after="0" w:line="240" w:lineRule="auto"/>
        <w:rPr>
          <w:rFonts w:ascii="Century Gothic" w:hAnsi="Century Gothic"/>
          <w:b/>
          <w:sz w:val="24"/>
          <w:szCs w:val="24"/>
        </w:rPr>
      </w:pPr>
    </w:p>
    <w:tbl>
      <w:tblPr>
        <w:tblStyle w:val="TableGrid"/>
        <w:tblW w:w="9715" w:type="dxa"/>
        <w:tblLook w:val="04A0" w:firstRow="1" w:lastRow="0" w:firstColumn="1" w:lastColumn="0" w:noHBand="0" w:noVBand="1"/>
      </w:tblPr>
      <w:tblGrid>
        <w:gridCol w:w="9715"/>
      </w:tblGrid>
      <w:tr w:rsidR="004F3543" w14:paraId="43C782F8" w14:textId="77777777" w:rsidTr="004F3543">
        <w:tc>
          <w:tcPr>
            <w:tcW w:w="9715" w:type="dxa"/>
            <w:shd w:val="clear" w:color="auto" w:fill="F2F2F2" w:themeFill="background1" w:themeFillShade="F2"/>
          </w:tcPr>
          <w:p w14:paraId="4946FF93" w14:textId="77777777" w:rsidR="004F3543" w:rsidRPr="004F3543" w:rsidRDefault="004F3543" w:rsidP="00095B6F">
            <w:pPr>
              <w:rPr>
                <w:sz w:val="20"/>
                <w:szCs w:val="20"/>
              </w:rPr>
            </w:pPr>
            <w:r w:rsidRPr="007B6539">
              <w:rPr>
                <w:rFonts w:ascii="Century Gothic" w:hAnsi="Century Gothic"/>
                <w:b/>
                <w:sz w:val="20"/>
                <w:szCs w:val="20"/>
              </w:rPr>
              <w:t>Minimum Requirements (include education, experience, special skills, licenses and/or certifications required.)</w:t>
            </w:r>
          </w:p>
        </w:tc>
      </w:tr>
      <w:tr w:rsidR="00095B6F" w14:paraId="253445F0" w14:textId="77777777" w:rsidTr="00734C72">
        <w:tc>
          <w:tcPr>
            <w:tcW w:w="9715" w:type="dxa"/>
          </w:tcPr>
          <w:p w14:paraId="4C63D9E5" w14:textId="77777777" w:rsidR="00447480" w:rsidRPr="00447480" w:rsidRDefault="00447480" w:rsidP="00447480">
            <w:pPr>
              <w:numPr>
                <w:ilvl w:val="0"/>
                <w:numId w:val="9"/>
              </w:numPr>
              <w:shd w:val="clear" w:color="auto" w:fill="FFFFFF"/>
              <w:rPr>
                <w:rFonts w:ascii="Century Gothic" w:eastAsia="Times New Roman" w:hAnsi="Century Gothic" w:cs="Times New Roman"/>
                <w:color w:val="000000"/>
                <w:sz w:val="20"/>
                <w:szCs w:val="20"/>
              </w:rPr>
            </w:pPr>
            <w:r w:rsidRPr="00447480">
              <w:rPr>
                <w:rFonts w:ascii="Century Gothic" w:eastAsia="Times New Roman" w:hAnsi="Century Gothic" w:cs="Times New Roman"/>
                <w:color w:val="000000"/>
                <w:sz w:val="20"/>
                <w:szCs w:val="20"/>
              </w:rPr>
              <w:t>Experience using SAP ECC or comparable ERP solution (Oracle)</w:t>
            </w:r>
          </w:p>
          <w:p w14:paraId="2DAB0B6C" w14:textId="77777777" w:rsidR="00447480" w:rsidRPr="00447480" w:rsidRDefault="00447480" w:rsidP="00447480">
            <w:pPr>
              <w:numPr>
                <w:ilvl w:val="0"/>
                <w:numId w:val="9"/>
              </w:numPr>
              <w:shd w:val="clear" w:color="auto" w:fill="FFFFFF"/>
              <w:rPr>
                <w:rFonts w:ascii="Century Gothic" w:eastAsia="Times New Roman" w:hAnsi="Century Gothic" w:cs="Times New Roman"/>
                <w:color w:val="000000"/>
                <w:sz w:val="20"/>
                <w:szCs w:val="20"/>
              </w:rPr>
            </w:pPr>
            <w:r w:rsidRPr="00447480">
              <w:rPr>
                <w:rFonts w:ascii="Century Gothic" w:eastAsia="Times New Roman" w:hAnsi="Century Gothic" w:cs="Times New Roman"/>
                <w:color w:val="000000"/>
                <w:sz w:val="20"/>
                <w:szCs w:val="20"/>
              </w:rPr>
              <w:t>Knowledge of practical FTZ regulations &amp; application</w:t>
            </w:r>
          </w:p>
          <w:p w14:paraId="15E1F0EC" w14:textId="77777777" w:rsidR="00447480" w:rsidRPr="00447480" w:rsidRDefault="00447480" w:rsidP="00447480">
            <w:pPr>
              <w:numPr>
                <w:ilvl w:val="0"/>
                <w:numId w:val="9"/>
              </w:numPr>
              <w:shd w:val="clear" w:color="auto" w:fill="FFFFFF"/>
              <w:rPr>
                <w:rFonts w:ascii="Century Gothic" w:eastAsia="Times New Roman" w:hAnsi="Century Gothic" w:cs="Times New Roman"/>
                <w:color w:val="000000"/>
                <w:sz w:val="20"/>
                <w:szCs w:val="20"/>
              </w:rPr>
            </w:pPr>
            <w:r w:rsidRPr="00447480">
              <w:rPr>
                <w:rFonts w:ascii="Century Gothic" w:eastAsia="Times New Roman" w:hAnsi="Century Gothic" w:cs="Times New Roman"/>
                <w:color w:val="000000"/>
                <w:sz w:val="20"/>
                <w:szCs w:val="20"/>
              </w:rPr>
              <w:t>Holds self to high standard of performance</w:t>
            </w:r>
          </w:p>
          <w:p w14:paraId="17E45A8A" w14:textId="77777777" w:rsidR="00447480" w:rsidRPr="00447480" w:rsidRDefault="00447480" w:rsidP="00447480">
            <w:pPr>
              <w:numPr>
                <w:ilvl w:val="0"/>
                <w:numId w:val="9"/>
              </w:numPr>
              <w:shd w:val="clear" w:color="auto" w:fill="FFFFFF"/>
              <w:rPr>
                <w:rFonts w:ascii="Century Gothic" w:eastAsia="Times New Roman" w:hAnsi="Century Gothic" w:cs="Times New Roman"/>
                <w:color w:val="000000"/>
                <w:sz w:val="20"/>
                <w:szCs w:val="20"/>
              </w:rPr>
            </w:pPr>
            <w:r w:rsidRPr="00447480">
              <w:rPr>
                <w:rFonts w:ascii="Century Gothic" w:eastAsia="Times New Roman" w:hAnsi="Century Gothic" w:cs="Times New Roman"/>
                <w:color w:val="000000"/>
                <w:sz w:val="20"/>
                <w:szCs w:val="20"/>
              </w:rPr>
              <w:t>Strong attention to detail and data entry accuracy</w:t>
            </w:r>
          </w:p>
          <w:p w14:paraId="2E721A94" w14:textId="77777777" w:rsidR="00447480" w:rsidRPr="00447480" w:rsidRDefault="00447480" w:rsidP="00447480">
            <w:pPr>
              <w:numPr>
                <w:ilvl w:val="0"/>
                <w:numId w:val="9"/>
              </w:numPr>
              <w:shd w:val="clear" w:color="auto" w:fill="FFFFFF"/>
              <w:rPr>
                <w:rFonts w:ascii="Century Gothic" w:eastAsia="Times New Roman" w:hAnsi="Century Gothic" w:cs="Times New Roman"/>
                <w:color w:val="000000"/>
                <w:sz w:val="20"/>
                <w:szCs w:val="20"/>
              </w:rPr>
            </w:pPr>
            <w:r w:rsidRPr="00447480">
              <w:rPr>
                <w:rFonts w:ascii="Century Gothic" w:eastAsia="Times New Roman" w:hAnsi="Century Gothic" w:cs="Times New Roman"/>
                <w:color w:val="000000"/>
                <w:sz w:val="20"/>
                <w:szCs w:val="20"/>
              </w:rPr>
              <w:t>Knowledge of harmonized tariff codes.</w:t>
            </w:r>
          </w:p>
          <w:p w14:paraId="6A726D50" w14:textId="77777777" w:rsidR="00447480" w:rsidRPr="00447480" w:rsidRDefault="00447480" w:rsidP="00447480">
            <w:pPr>
              <w:numPr>
                <w:ilvl w:val="0"/>
                <w:numId w:val="9"/>
              </w:numPr>
              <w:shd w:val="clear" w:color="auto" w:fill="FFFFFF"/>
              <w:rPr>
                <w:rFonts w:ascii="Century Gothic" w:eastAsia="Times New Roman" w:hAnsi="Century Gothic" w:cs="Times New Roman"/>
                <w:color w:val="000000"/>
                <w:sz w:val="20"/>
                <w:szCs w:val="20"/>
              </w:rPr>
            </w:pPr>
            <w:r w:rsidRPr="00447480">
              <w:rPr>
                <w:rFonts w:ascii="Century Gothic" w:eastAsia="Times New Roman" w:hAnsi="Century Gothic" w:cs="Times New Roman"/>
                <w:color w:val="000000"/>
                <w:sz w:val="20"/>
                <w:szCs w:val="20"/>
              </w:rPr>
              <w:t>Ability to follow training and procedure manuals</w:t>
            </w:r>
          </w:p>
          <w:p w14:paraId="42D89631" w14:textId="77777777" w:rsidR="00447480" w:rsidRPr="00447480" w:rsidRDefault="00447480" w:rsidP="00447480">
            <w:pPr>
              <w:numPr>
                <w:ilvl w:val="0"/>
                <w:numId w:val="9"/>
              </w:numPr>
              <w:shd w:val="clear" w:color="auto" w:fill="FFFFFF"/>
              <w:rPr>
                <w:rFonts w:ascii="Century Gothic" w:eastAsia="Times New Roman" w:hAnsi="Century Gothic" w:cs="Times New Roman"/>
                <w:color w:val="000000"/>
                <w:sz w:val="20"/>
                <w:szCs w:val="20"/>
              </w:rPr>
            </w:pPr>
            <w:r w:rsidRPr="00447480">
              <w:rPr>
                <w:rFonts w:ascii="Century Gothic" w:eastAsia="Times New Roman" w:hAnsi="Century Gothic" w:cs="Times New Roman"/>
                <w:color w:val="000000"/>
                <w:sz w:val="20"/>
                <w:szCs w:val="20"/>
              </w:rPr>
              <w:t>Strong analytical and organizational skills to control inventory accuracy</w:t>
            </w:r>
          </w:p>
          <w:p w14:paraId="0A06A082" w14:textId="77777777" w:rsidR="00447480" w:rsidRPr="00447480" w:rsidRDefault="00447480" w:rsidP="00447480">
            <w:pPr>
              <w:numPr>
                <w:ilvl w:val="0"/>
                <w:numId w:val="9"/>
              </w:numPr>
              <w:shd w:val="clear" w:color="auto" w:fill="FFFFFF"/>
              <w:rPr>
                <w:rFonts w:ascii="Century Gothic" w:eastAsia="Times New Roman" w:hAnsi="Century Gothic" w:cs="Times New Roman"/>
                <w:color w:val="000000"/>
                <w:sz w:val="20"/>
                <w:szCs w:val="20"/>
              </w:rPr>
            </w:pPr>
            <w:r w:rsidRPr="00447480">
              <w:rPr>
                <w:rFonts w:ascii="Century Gothic" w:eastAsia="Times New Roman" w:hAnsi="Century Gothic" w:cs="Times New Roman"/>
                <w:color w:val="000000"/>
                <w:sz w:val="20"/>
                <w:szCs w:val="20"/>
              </w:rPr>
              <w:t>Advanced knowledge of Microsoft Office Excel required.</w:t>
            </w:r>
          </w:p>
          <w:p w14:paraId="3B485260" w14:textId="77777777" w:rsidR="00447480" w:rsidRPr="00447480" w:rsidRDefault="00447480" w:rsidP="00447480">
            <w:pPr>
              <w:numPr>
                <w:ilvl w:val="0"/>
                <w:numId w:val="9"/>
              </w:numPr>
              <w:shd w:val="clear" w:color="auto" w:fill="FFFFFF"/>
              <w:rPr>
                <w:rFonts w:ascii="Century Gothic" w:eastAsia="Times New Roman" w:hAnsi="Century Gothic" w:cs="Times New Roman"/>
                <w:color w:val="000000"/>
                <w:sz w:val="20"/>
                <w:szCs w:val="20"/>
              </w:rPr>
            </w:pPr>
            <w:r w:rsidRPr="00447480">
              <w:rPr>
                <w:rFonts w:ascii="Century Gothic" w:eastAsia="Times New Roman" w:hAnsi="Century Gothic" w:cs="Times New Roman"/>
                <w:color w:val="000000"/>
                <w:sz w:val="20"/>
                <w:szCs w:val="20"/>
              </w:rPr>
              <w:t>Willingness and ability to travel to FTZ locations as needed</w:t>
            </w:r>
          </w:p>
          <w:p w14:paraId="608CFAB9" w14:textId="77777777" w:rsidR="00447480" w:rsidRPr="00447480" w:rsidRDefault="00447480" w:rsidP="00447480">
            <w:pPr>
              <w:numPr>
                <w:ilvl w:val="0"/>
                <w:numId w:val="9"/>
              </w:numPr>
              <w:shd w:val="clear" w:color="auto" w:fill="FFFFFF"/>
              <w:rPr>
                <w:rFonts w:ascii="Century Gothic" w:eastAsia="Times New Roman" w:hAnsi="Century Gothic" w:cs="Times New Roman"/>
                <w:color w:val="000000"/>
                <w:sz w:val="20"/>
                <w:szCs w:val="20"/>
              </w:rPr>
            </w:pPr>
            <w:proofErr w:type="gramStart"/>
            <w:r w:rsidRPr="00447480">
              <w:rPr>
                <w:rFonts w:ascii="Century Gothic" w:eastAsia="Times New Roman" w:hAnsi="Century Gothic" w:cs="Times New Roman"/>
                <w:color w:val="000000"/>
                <w:sz w:val="20"/>
                <w:szCs w:val="20"/>
              </w:rPr>
              <w:t>Associate’s Degree in Business</w:t>
            </w:r>
            <w:proofErr w:type="gramEnd"/>
            <w:r w:rsidRPr="00447480">
              <w:rPr>
                <w:rFonts w:ascii="Century Gothic" w:eastAsia="Times New Roman" w:hAnsi="Century Gothic" w:cs="Times New Roman"/>
                <w:color w:val="000000"/>
                <w:sz w:val="20"/>
                <w:szCs w:val="20"/>
              </w:rPr>
              <w:t>, Supply Chain, Operations, or related field required.</w:t>
            </w:r>
          </w:p>
          <w:p w14:paraId="09E3BD2A" w14:textId="488E1860" w:rsidR="000821BF" w:rsidRPr="00447480" w:rsidRDefault="00C662C6" w:rsidP="00176D98">
            <w:pPr>
              <w:rPr>
                <w:rFonts w:ascii="Century Gothic" w:hAnsi="Century Gothic"/>
                <w:b/>
                <w:sz w:val="20"/>
                <w:szCs w:val="20"/>
              </w:rPr>
            </w:pPr>
            <w:r w:rsidRPr="00447480">
              <w:rPr>
                <w:rFonts w:ascii="Century Gothic" w:hAnsi="Century Gothic"/>
                <w:b/>
                <w:sz w:val="20"/>
                <w:szCs w:val="20"/>
              </w:rPr>
              <w:t xml:space="preserve">Beneficial </w:t>
            </w:r>
            <w:r w:rsidR="003C3107" w:rsidRPr="00447480">
              <w:rPr>
                <w:rFonts w:ascii="Century Gothic" w:hAnsi="Century Gothic"/>
                <w:b/>
                <w:sz w:val="20"/>
                <w:szCs w:val="20"/>
              </w:rPr>
              <w:t>Qualifications:</w:t>
            </w:r>
          </w:p>
          <w:p w14:paraId="1FACB053" w14:textId="77777777" w:rsidR="00447480" w:rsidRPr="00447480" w:rsidRDefault="00447480" w:rsidP="00447480">
            <w:pPr>
              <w:numPr>
                <w:ilvl w:val="0"/>
                <w:numId w:val="9"/>
              </w:numPr>
              <w:shd w:val="clear" w:color="auto" w:fill="FFFFFF"/>
              <w:rPr>
                <w:rFonts w:ascii="Century Gothic" w:eastAsia="Times New Roman" w:hAnsi="Century Gothic" w:cs="Times New Roman"/>
                <w:color w:val="000000"/>
                <w:sz w:val="20"/>
                <w:szCs w:val="20"/>
              </w:rPr>
            </w:pPr>
            <w:r w:rsidRPr="00447480">
              <w:rPr>
                <w:rFonts w:ascii="Century Gothic" w:eastAsia="Times New Roman" w:hAnsi="Century Gothic" w:cs="Times New Roman"/>
                <w:color w:val="000000"/>
                <w:sz w:val="20"/>
                <w:szCs w:val="20"/>
              </w:rPr>
              <w:t>Exposure working with customs brokers</w:t>
            </w:r>
          </w:p>
          <w:p w14:paraId="3EF531E6" w14:textId="77777777" w:rsidR="00447480" w:rsidRPr="00447480" w:rsidRDefault="00447480" w:rsidP="00447480">
            <w:pPr>
              <w:numPr>
                <w:ilvl w:val="0"/>
                <w:numId w:val="9"/>
              </w:numPr>
              <w:shd w:val="clear" w:color="auto" w:fill="FFFFFF"/>
              <w:rPr>
                <w:rFonts w:ascii="Century Gothic" w:eastAsia="Times New Roman" w:hAnsi="Century Gothic" w:cs="Times New Roman"/>
                <w:color w:val="000000"/>
                <w:sz w:val="20"/>
                <w:szCs w:val="20"/>
              </w:rPr>
            </w:pPr>
            <w:r w:rsidRPr="00447480">
              <w:rPr>
                <w:rFonts w:ascii="Century Gothic" w:eastAsia="Times New Roman" w:hAnsi="Century Gothic" w:cs="Times New Roman"/>
                <w:color w:val="000000"/>
                <w:sz w:val="20"/>
                <w:szCs w:val="20"/>
              </w:rPr>
              <w:t>Experience working with US Customs and Border Protection</w:t>
            </w:r>
          </w:p>
          <w:p w14:paraId="239EFBF2" w14:textId="1C301680" w:rsidR="00ED1962" w:rsidRPr="00447480" w:rsidRDefault="00447480" w:rsidP="00447480">
            <w:pPr>
              <w:numPr>
                <w:ilvl w:val="0"/>
                <w:numId w:val="9"/>
              </w:numPr>
              <w:shd w:val="clear" w:color="auto" w:fill="FFFFFF"/>
              <w:rPr>
                <w:rFonts w:ascii="Helvetica" w:eastAsia="Times New Roman" w:hAnsi="Helvetica" w:cs="Times New Roman"/>
                <w:color w:val="000000"/>
                <w:sz w:val="18"/>
                <w:szCs w:val="18"/>
              </w:rPr>
            </w:pPr>
            <w:r w:rsidRPr="00447480">
              <w:rPr>
                <w:rFonts w:ascii="Century Gothic" w:eastAsia="Times New Roman" w:hAnsi="Century Gothic" w:cs="Times New Roman"/>
                <w:color w:val="000000"/>
                <w:sz w:val="20"/>
                <w:szCs w:val="20"/>
              </w:rPr>
              <w:t>Experience with Import and Export processes</w:t>
            </w:r>
          </w:p>
        </w:tc>
      </w:tr>
    </w:tbl>
    <w:p w14:paraId="616BC58D" w14:textId="77777777" w:rsidR="009B458A" w:rsidRDefault="009B458A" w:rsidP="003C3107">
      <w:pPr>
        <w:spacing w:after="0" w:line="240" w:lineRule="auto"/>
        <w:rPr>
          <w:rFonts w:ascii="Century Gothic" w:hAnsi="Century Gothic"/>
          <w:b/>
          <w:sz w:val="24"/>
          <w:szCs w:val="24"/>
        </w:rPr>
      </w:pPr>
    </w:p>
    <w:tbl>
      <w:tblPr>
        <w:tblStyle w:val="TableGrid"/>
        <w:tblW w:w="9715" w:type="dxa"/>
        <w:tblLook w:val="04A0" w:firstRow="1" w:lastRow="0" w:firstColumn="1" w:lastColumn="0" w:noHBand="0" w:noVBand="1"/>
      </w:tblPr>
      <w:tblGrid>
        <w:gridCol w:w="1074"/>
        <w:gridCol w:w="3338"/>
        <w:gridCol w:w="1540"/>
        <w:gridCol w:w="3763"/>
      </w:tblGrid>
      <w:tr w:rsidR="003E7B6B" w14:paraId="60660991" w14:textId="77777777" w:rsidTr="009B458A">
        <w:tc>
          <w:tcPr>
            <w:tcW w:w="9715" w:type="dxa"/>
            <w:gridSpan w:val="4"/>
            <w:shd w:val="clear" w:color="auto" w:fill="F2F2F2" w:themeFill="background1" w:themeFillShade="F2"/>
          </w:tcPr>
          <w:p w14:paraId="2923E071" w14:textId="77777777" w:rsidR="003E7B6B" w:rsidRPr="007B6539" w:rsidRDefault="003E7B6B" w:rsidP="009E6EFF">
            <w:pPr>
              <w:rPr>
                <w:rFonts w:ascii="Century Gothic" w:hAnsi="Century Gothic"/>
                <w:b/>
                <w:sz w:val="20"/>
                <w:szCs w:val="20"/>
              </w:rPr>
            </w:pPr>
            <w:r w:rsidRPr="007B6539">
              <w:rPr>
                <w:rFonts w:ascii="Century Gothic" w:hAnsi="Century Gothic"/>
                <w:b/>
                <w:sz w:val="20"/>
                <w:szCs w:val="20"/>
              </w:rPr>
              <w:t>E</w:t>
            </w:r>
            <w:r w:rsidR="00DA3677" w:rsidRPr="007B6539">
              <w:rPr>
                <w:rFonts w:ascii="Century Gothic" w:hAnsi="Century Gothic"/>
                <w:b/>
                <w:sz w:val="20"/>
                <w:szCs w:val="20"/>
              </w:rPr>
              <w:t>s</w:t>
            </w:r>
            <w:r w:rsidR="0036674A" w:rsidRPr="007B6539">
              <w:rPr>
                <w:rFonts w:ascii="Century Gothic" w:hAnsi="Century Gothic"/>
                <w:b/>
                <w:sz w:val="20"/>
                <w:szCs w:val="20"/>
              </w:rPr>
              <w:t>sential Physical Demands</w:t>
            </w:r>
            <w:r w:rsidR="009B458A" w:rsidRPr="007B6539">
              <w:rPr>
                <w:rFonts w:ascii="Century Gothic" w:hAnsi="Century Gothic"/>
                <w:b/>
                <w:sz w:val="20"/>
                <w:szCs w:val="20"/>
              </w:rPr>
              <w:t xml:space="preserve"> and Frequency</w:t>
            </w:r>
          </w:p>
        </w:tc>
      </w:tr>
      <w:tr w:rsidR="003E7B6B" w14:paraId="19F60131" w14:textId="77777777" w:rsidTr="00160775">
        <w:tc>
          <w:tcPr>
            <w:tcW w:w="1074" w:type="dxa"/>
          </w:tcPr>
          <w:p w14:paraId="4589FA8F" w14:textId="77777777" w:rsidR="003E7B6B" w:rsidRPr="009B458A" w:rsidRDefault="003E7B6B" w:rsidP="009E6EFF">
            <w:pPr>
              <w:rPr>
                <w:rFonts w:ascii="Century Gothic" w:hAnsi="Century Gothic"/>
                <w:b/>
                <w:sz w:val="20"/>
                <w:szCs w:val="20"/>
              </w:rPr>
            </w:pPr>
            <w:r w:rsidRPr="009B458A">
              <w:rPr>
                <w:rFonts w:ascii="Century Gothic" w:hAnsi="Century Gothic"/>
                <w:b/>
                <w:sz w:val="20"/>
                <w:szCs w:val="20"/>
              </w:rPr>
              <w:t>Standing</w:t>
            </w:r>
          </w:p>
        </w:tc>
        <w:tc>
          <w:tcPr>
            <w:tcW w:w="3338" w:type="dxa"/>
          </w:tcPr>
          <w:p w14:paraId="595E1597" w14:textId="05611CBE" w:rsidR="003E7B6B" w:rsidRPr="00BC7463" w:rsidRDefault="00967769" w:rsidP="009E6EFF">
            <w:pPr>
              <w:rPr>
                <w:rFonts w:ascii="Century Gothic" w:hAnsi="Century Gothic"/>
                <w:sz w:val="20"/>
                <w:szCs w:val="20"/>
              </w:rPr>
            </w:pPr>
            <w:r>
              <w:rPr>
                <w:rFonts w:ascii="Century Gothic" w:hAnsi="Century Gothic"/>
                <w:sz w:val="20"/>
                <w:szCs w:val="20"/>
              </w:rPr>
              <w:t>Occasionally.</w:t>
            </w:r>
          </w:p>
        </w:tc>
        <w:tc>
          <w:tcPr>
            <w:tcW w:w="1540" w:type="dxa"/>
          </w:tcPr>
          <w:p w14:paraId="096F334D" w14:textId="3B9344AC" w:rsidR="003E7B6B" w:rsidRPr="009B458A" w:rsidRDefault="0036674A" w:rsidP="009E6EFF">
            <w:pPr>
              <w:rPr>
                <w:rFonts w:ascii="Century Gothic" w:hAnsi="Century Gothic"/>
                <w:b/>
                <w:sz w:val="20"/>
                <w:szCs w:val="20"/>
              </w:rPr>
            </w:pPr>
            <w:r w:rsidRPr="009B458A">
              <w:rPr>
                <w:rFonts w:ascii="Century Gothic" w:hAnsi="Century Gothic"/>
                <w:b/>
                <w:sz w:val="20"/>
                <w:szCs w:val="20"/>
              </w:rPr>
              <w:t>Driving</w:t>
            </w:r>
            <w:r w:rsidR="00DA5E3F">
              <w:rPr>
                <w:rFonts w:ascii="Century Gothic" w:hAnsi="Century Gothic"/>
                <w:b/>
                <w:sz w:val="20"/>
                <w:szCs w:val="20"/>
              </w:rPr>
              <w:t>/Travel</w:t>
            </w:r>
          </w:p>
        </w:tc>
        <w:tc>
          <w:tcPr>
            <w:tcW w:w="3763" w:type="dxa"/>
          </w:tcPr>
          <w:p w14:paraId="0A0FC49A" w14:textId="6B98611D" w:rsidR="003E7B6B" w:rsidRPr="00BC7463" w:rsidRDefault="00716308" w:rsidP="009E6EFF">
            <w:pPr>
              <w:rPr>
                <w:rFonts w:ascii="Century Gothic" w:hAnsi="Century Gothic"/>
                <w:sz w:val="20"/>
                <w:szCs w:val="20"/>
              </w:rPr>
            </w:pPr>
            <w:r w:rsidRPr="009B60D0">
              <w:rPr>
                <w:rFonts w:ascii="Century Gothic" w:hAnsi="Century Gothic"/>
                <w:sz w:val="20"/>
                <w:szCs w:val="20"/>
              </w:rPr>
              <w:t>Travel to</w:t>
            </w:r>
            <w:r w:rsidR="00DA5E3F" w:rsidRPr="009B60D0">
              <w:rPr>
                <w:rFonts w:ascii="Century Gothic" w:hAnsi="Century Gothic"/>
                <w:sz w:val="20"/>
                <w:szCs w:val="20"/>
              </w:rPr>
              <w:t xml:space="preserve"> FTZ locations </w:t>
            </w:r>
            <w:r w:rsidR="00580FB0" w:rsidRPr="009B60D0">
              <w:rPr>
                <w:rFonts w:ascii="Century Gothic" w:hAnsi="Century Gothic"/>
                <w:sz w:val="20"/>
                <w:szCs w:val="20"/>
              </w:rPr>
              <w:t xml:space="preserve">as required </w:t>
            </w:r>
          </w:p>
        </w:tc>
      </w:tr>
      <w:tr w:rsidR="003E7B6B" w14:paraId="20E327CA" w14:textId="77777777" w:rsidTr="00160775">
        <w:tc>
          <w:tcPr>
            <w:tcW w:w="1074" w:type="dxa"/>
          </w:tcPr>
          <w:p w14:paraId="0D9885F4" w14:textId="77777777" w:rsidR="003E7B6B" w:rsidRPr="009B458A" w:rsidRDefault="003E7B6B" w:rsidP="009E6EFF">
            <w:pPr>
              <w:rPr>
                <w:rFonts w:ascii="Century Gothic" w:hAnsi="Century Gothic"/>
                <w:b/>
                <w:sz w:val="20"/>
                <w:szCs w:val="20"/>
              </w:rPr>
            </w:pPr>
            <w:r w:rsidRPr="009B458A">
              <w:rPr>
                <w:rFonts w:ascii="Century Gothic" w:hAnsi="Century Gothic"/>
                <w:b/>
                <w:sz w:val="20"/>
                <w:szCs w:val="20"/>
              </w:rPr>
              <w:t>Sitting</w:t>
            </w:r>
          </w:p>
        </w:tc>
        <w:tc>
          <w:tcPr>
            <w:tcW w:w="3338" w:type="dxa"/>
          </w:tcPr>
          <w:p w14:paraId="2F578A41" w14:textId="694E9606" w:rsidR="003E7B6B" w:rsidRPr="00BC7463" w:rsidRDefault="00AE4214" w:rsidP="009E6EFF">
            <w:pPr>
              <w:rPr>
                <w:rFonts w:ascii="Century Gothic" w:hAnsi="Century Gothic"/>
                <w:sz w:val="20"/>
                <w:szCs w:val="20"/>
              </w:rPr>
            </w:pPr>
            <w:r>
              <w:rPr>
                <w:rFonts w:ascii="Century Gothic" w:hAnsi="Century Gothic"/>
                <w:sz w:val="20"/>
                <w:szCs w:val="20"/>
              </w:rPr>
              <w:t>Sit a</w:t>
            </w:r>
            <w:r w:rsidR="005E5FE8" w:rsidRPr="005E5FE8">
              <w:rPr>
                <w:rFonts w:ascii="Century Gothic" w:hAnsi="Century Gothic"/>
                <w:sz w:val="20"/>
                <w:szCs w:val="20"/>
              </w:rPr>
              <w:t>t desk</w:t>
            </w:r>
            <w:r w:rsidR="00967769">
              <w:rPr>
                <w:rFonts w:ascii="Century Gothic" w:hAnsi="Century Gothic"/>
                <w:sz w:val="20"/>
                <w:szCs w:val="20"/>
              </w:rPr>
              <w:t xml:space="preserve"> for</w:t>
            </w:r>
            <w:r w:rsidR="005E5FE8" w:rsidRPr="005E5FE8">
              <w:rPr>
                <w:rFonts w:ascii="Century Gothic" w:hAnsi="Century Gothic"/>
                <w:sz w:val="20"/>
                <w:szCs w:val="20"/>
              </w:rPr>
              <w:t xml:space="preserve"> </w:t>
            </w:r>
            <w:r w:rsidR="00967769">
              <w:rPr>
                <w:rFonts w:ascii="Century Gothic" w:hAnsi="Century Gothic"/>
                <w:sz w:val="20"/>
                <w:szCs w:val="20"/>
              </w:rPr>
              <w:t>extended periods.</w:t>
            </w:r>
          </w:p>
        </w:tc>
        <w:tc>
          <w:tcPr>
            <w:tcW w:w="1540" w:type="dxa"/>
          </w:tcPr>
          <w:p w14:paraId="4C5FA452" w14:textId="7FBC4094" w:rsidR="003E7B6B" w:rsidRPr="009B458A" w:rsidRDefault="00914D8F" w:rsidP="009E6EFF">
            <w:pPr>
              <w:rPr>
                <w:rFonts w:ascii="Century Gothic" w:hAnsi="Century Gothic"/>
                <w:b/>
                <w:sz w:val="20"/>
                <w:szCs w:val="20"/>
              </w:rPr>
            </w:pPr>
            <w:r>
              <w:rPr>
                <w:rFonts w:ascii="Century Gothic" w:hAnsi="Century Gothic"/>
                <w:b/>
                <w:sz w:val="20"/>
                <w:szCs w:val="20"/>
              </w:rPr>
              <w:t>Other</w:t>
            </w:r>
          </w:p>
        </w:tc>
        <w:tc>
          <w:tcPr>
            <w:tcW w:w="3763" w:type="dxa"/>
          </w:tcPr>
          <w:p w14:paraId="0C2FCD49" w14:textId="28FB8F15" w:rsidR="003E7B6B" w:rsidRPr="00BC7463" w:rsidRDefault="00914D8F" w:rsidP="009E6EFF">
            <w:pPr>
              <w:rPr>
                <w:rFonts w:ascii="Century Gothic" w:hAnsi="Century Gothic"/>
                <w:sz w:val="20"/>
                <w:szCs w:val="20"/>
              </w:rPr>
            </w:pPr>
            <w:r>
              <w:rPr>
                <w:rFonts w:ascii="Century Gothic" w:hAnsi="Century Gothic"/>
                <w:sz w:val="20"/>
                <w:szCs w:val="20"/>
              </w:rPr>
              <w:t>Bending, pushing/pulling occasionally to move boxes.</w:t>
            </w:r>
          </w:p>
        </w:tc>
      </w:tr>
      <w:tr w:rsidR="003E7B6B" w14:paraId="46C0B39B" w14:textId="77777777" w:rsidTr="00160775">
        <w:tc>
          <w:tcPr>
            <w:tcW w:w="1074" w:type="dxa"/>
          </w:tcPr>
          <w:p w14:paraId="457A21B0" w14:textId="77777777" w:rsidR="003E7B6B" w:rsidRPr="009B458A" w:rsidRDefault="003E7B6B" w:rsidP="009E6EFF">
            <w:pPr>
              <w:rPr>
                <w:rFonts w:ascii="Century Gothic" w:hAnsi="Century Gothic"/>
                <w:b/>
                <w:sz w:val="20"/>
                <w:szCs w:val="20"/>
              </w:rPr>
            </w:pPr>
            <w:r w:rsidRPr="009B458A">
              <w:rPr>
                <w:rFonts w:ascii="Century Gothic" w:hAnsi="Century Gothic"/>
                <w:b/>
                <w:sz w:val="20"/>
                <w:szCs w:val="20"/>
              </w:rPr>
              <w:t>Lifting</w:t>
            </w:r>
          </w:p>
        </w:tc>
        <w:tc>
          <w:tcPr>
            <w:tcW w:w="3338" w:type="dxa"/>
          </w:tcPr>
          <w:p w14:paraId="796B2457" w14:textId="01478EEC" w:rsidR="003E7B6B" w:rsidRPr="00BC7463" w:rsidRDefault="00967769" w:rsidP="009E6EFF">
            <w:pPr>
              <w:rPr>
                <w:rFonts w:ascii="Century Gothic" w:hAnsi="Century Gothic"/>
                <w:sz w:val="20"/>
                <w:szCs w:val="20"/>
              </w:rPr>
            </w:pPr>
            <w:r>
              <w:rPr>
                <w:rFonts w:ascii="Century Gothic" w:hAnsi="Century Gothic"/>
                <w:sz w:val="20"/>
                <w:szCs w:val="20"/>
              </w:rPr>
              <w:t xml:space="preserve">Occasionally up to </w:t>
            </w:r>
            <w:r w:rsidR="00C30BBC">
              <w:rPr>
                <w:rFonts w:ascii="Century Gothic" w:hAnsi="Century Gothic"/>
                <w:sz w:val="20"/>
                <w:szCs w:val="20"/>
              </w:rPr>
              <w:t>30</w:t>
            </w:r>
            <w:r>
              <w:rPr>
                <w:rFonts w:ascii="Century Gothic" w:hAnsi="Century Gothic"/>
                <w:sz w:val="20"/>
                <w:szCs w:val="20"/>
              </w:rPr>
              <w:t xml:space="preserve"> lbs.</w:t>
            </w:r>
            <w:r w:rsidR="00DE099C">
              <w:rPr>
                <w:rFonts w:ascii="Century Gothic" w:hAnsi="Century Gothic"/>
                <w:sz w:val="20"/>
                <w:szCs w:val="20"/>
              </w:rPr>
              <w:t xml:space="preserve"> </w:t>
            </w:r>
            <w:r w:rsidR="00C30BBC">
              <w:rPr>
                <w:rFonts w:ascii="Century Gothic" w:hAnsi="Century Gothic"/>
                <w:sz w:val="20"/>
                <w:szCs w:val="20"/>
              </w:rPr>
              <w:t>unassisted.</w:t>
            </w:r>
          </w:p>
        </w:tc>
        <w:tc>
          <w:tcPr>
            <w:tcW w:w="1540" w:type="dxa"/>
          </w:tcPr>
          <w:p w14:paraId="1E5E21C8" w14:textId="28044F9A" w:rsidR="003E7B6B" w:rsidRPr="009B458A" w:rsidRDefault="007B7D17" w:rsidP="009E6EFF">
            <w:pPr>
              <w:rPr>
                <w:rFonts w:ascii="Century Gothic" w:hAnsi="Century Gothic"/>
                <w:b/>
                <w:sz w:val="20"/>
                <w:szCs w:val="20"/>
              </w:rPr>
            </w:pPr>
            <w:r w:rsidRPr="005E5FE8">
              <w:rPr>
                <w:rFonts w:ascii="Century Gothic" w:hAnsi="Century Gothic"/>
                <w:b/>
                <w:sz w:val="20"/>
                <w:szCs w:val="20"/>
              </w:rPr>
              <w:t>Other</w:t>
            </w:r>
          </w:p>
        </w:tc>
        <w:tc>
          <w:tcPr>
            <w:tcW w:w="3763" w:type="dxa"/>
          </w:tcPr>
          <w:p w14:paraId="1C42B905" w14:textId="3A1492D9" w:rsidR="003E7B6B" w:rsidRPr="00BC7463" w:rsidRDefault="00C30BBC" w:rsidP="009E6EFF">
            <w:pPr>
              <w:rPr>
                <w:rFonts w:ascii="Century Gothic" w:hAnsi="Century Gothic"/>
                <w:sz w:val="20"/>
                <w:szCs w:val="20"/>
              </w:rPr>
            </w:pPr>
            <w:r>
              <w:rPr>
                <w:rFonts w:ascii="Century Gothic" w:hAnsi="Century Gothic"/>
                <w:sz w:val="20"/>
                <w:szCs w:val="20"/>
              </w:rPr>
              <w:t xml:space="preserve">Use computer keyboard and view monitor for extended periods </w:t>
            </w:r>
            <w:r w:rsidRPr="005E5FE8">
              <w:rPr>
                <w:rFonts w:ascii="Century Gothic" w:hAnsi="Century Gothic"/>
                <w:sz w:val="20"/>
                <w:szCs w:val="20"/>
              </w:rPr>
              <w:t xml:space="preserve">of </w:t>
            </w:r>
            <w:r>
              <w:rPr>
                <w:rFonts w:ascii="Century Gothic" w:hAnsi="Century Gothic"/>
                <w:sz w:val="20"/>
                <w:szCs w:val="20"/>
              </w:rPr>
              <w:t>time.</w:t>
            </w:r>
          </w:p>
        </w:tc>
      </w:tr>
    </w:tbl>
    <w:p w14:paraId="6994BEE4" w14:textId="77777777" w:rsidR="009E6EFF" w:rsidRPr="00967769" w:rsidRDefault="009E6EFF" w:rsidP="00967769">
      <w:pPr>
        <w:spacing w:after="0" w:line="240" w:lineRule="auto"/>
        <w:jc w:val="center"/>
        <w:rPr>
          <w:rFonts w:ascii="Century Gothic" w:hAnsi="Century Gothic"/>
          <w:b/>
          <w:sz w:val="20"/>
          <w:szCs w:val="20"/>
        </w:rPr>
      </w:pPr>
    </w:p>
    <w:p w14:paraId="0A6C1FF3" w14:textId="77777777" w:rsidR="0036674A" w:rsidRPr="007B6539" w:rsidRDefault="0036674A" w:rsidP="00967769">
      <w:pPr>
        <w:pStyle w:val="BodyText2"/>
        <w:rPr>
          <w:rFonts w:cs="Calibri"/>
        </w:rPr>
      </w:pPr>
      <w:r w:rsidRPr="007B6539">
        <w:rPr>
          <w:rFonts w:cs="Calibri"/>
        </w:rPr>
        <w:t xml:space="preserve">The job description is not designed to cover or contain a comprehensive listing of activities, duties, or responsibilities that are required </w:t>
      </w:r>
      <w:r w:rsidR="008C68D1" w:rsidRPr="007B6539">
        <w:rPr>
          <w:rFonts w:cs="Calibri"/>
        </w:rPr>
        <w:t>of the employee.  Other duties, responsibilities and activities may change or be assigned at any time with or without notice.</w:t>
      </w:r>
    </w:p>
    <w:p w14:paraId="71126F10" w14:textId="775DA4C4" w:rsidR="009831CC" w:rsidRPr="007B6539" w:rsidRDefault="007B6539" w:rsidP="00BD64DE">
      <w:pPr>
        <w:pStyle w:val="BodyText2"/>
        <w:spacing w:after="0"/>
        <w:rPr>
          <w:rFonts w:cs="Calibri"/>
        </w:rPr>
      </w:pPr>
      <w:r w:rsidRPr="007B6539">
        <w:rPr>
          <w:rFonts w:cs="Calibri"/>
        </w:rPr>
        <w:t>We are</w:t>
      </w:r>
      <w:r w:rsidR="009831CC" w:rsidRPr="007B6539">
        <w:rPr>
          <w:rFonts w:cs="Calibri"/>
        </w:rPr>
        <w:t xml:space="preserve"> an EO employer – M/F/Veteran/Disability.  All qualified applicants will receive consideration for employment without regard to race, color, religion, sex, sexual orientation, gender identity, national origin, citizenship, disability or protected veteran status.</w:t>
      </w:r>
    </w:p>
    <w:sectPr w:rsidR="009831CC" w:rsidRPr="007B6539" w:rsidSect="00AA755A">
      <w:headerReference w:type="default" r:id="rId9"/>
      <w:footerReference w:type="default" r:id="rId10"/>
      <w:pgSz w:w="12240" w:h="15840" w:code="1"/>
      <w:pgMar w:top="1296" w:right="1440" w:bottom="1296"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F906" w14:textId="77777777" w:rsidR="00C73885" w:rsidRDefault="00C73885" w:rsidP="004D0E7E">
      <w:pPr>
        <w:spacing w:after="0" w:line="240" w:lineRule="auto"/>
      </w:pPr>
      <w:r>
        <w:separator/>
      </w:r>
    </w:p>
  </w:endnote>
  <w:endnote w:type="continuationSeparator" w:id="0">
    <w:p w14:paraId="37FA4062" w14:textId="77777777" w:rsidR="00C73885" w:rsidRDefault="00C73885" w:rsidP="004D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066884"/>
      <w:docPartObj>
        <w:docPartGallery w:val="Page Numbers (Bottom of Page)"/>
        <w:docPartUnique/>
      </w:docPartObj>
    </w:sdtPr>
    <w:sdtEndPr/>
    <w:sdtContent>
      <w:p w14:paraId="4F6E5D88" w14:textId="7D0900B3" w:rsidR="000046A5" w:rsidRDefault="00AA755A">
        <w:pPr>
          <w:pStyle w:val="Footer"/>
          <w:jc w:val="right"/>
        </w:pPr>
        <w:r>
          <w:tab/>
        </w: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F645" w14:textId="77777777" w:rsidR="00C73885" w:rsidRDefault="00C73885" w:rsidP="004D0E7E">
      <w:pPr>
        <w:spacing w:after="0" w:line="240" w:lineRule="auto"/>
      </w:pPr>
      <w:r>
        <w:separator/>
      </w:r>
    </w:p>
  </w:footnote>
  <w:footnote w:type="continuationSeparator" w:id="0">
    <w:p w14:paraId="57B59BBF" w14:textId="77777777" w:rsidR="00C73885" w:rsidRDefault="00C73885" w:rsidP="004D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AD4A" w14:textId="5FE159AC" w:rsidR="00C858F9" w:rsidRDefault="00C858F9">
    <w:pPr>
      <w:pStyle w:val="Header"/>
    </w:pPr>
    <w:r>
      <w:rPr>
        <w:noProof/>
      </w:rPr>
      <w:drawing>
        <wp:inline distT="0" distB="0" distL="0" distR="0" wp14:anchorId="6339FDB7" wp14:editId="6AE74B21">
          <wp:extent cx="1619478" cy="1018540"/>
          <wp:effectExtent l="0" t="0" r="0" b="0"/>
          <wp:docPr id="1173660079" name="Picture 1" descr="A logo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60079" name="Picture 1" descr="A logo with black letters&#10;&#10;Description automatically generated"/>
                  <pic:cNvPicPr/>
                </pic:nvPicPr>
                <pic:blipFill>
                  <a:blip r:embed="rId1"/>
                  <a:stretch>
                    <a:fillRect/>
                  </a:stretch>
                </pic:blipFill>
                <pic:spPr>
                  <a:xfrm>
                    <a:off x="0" y="0"/>
                    <a:ext cx="1631585" cy="1026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04310"/>
    <w:multiLevelType w:val="hybridMultilevel"/>
    <w:tmpl w:val="C44E7514"/>
    <w:lvl w:ilvl="0" w:tplc="03D417C0">
      <w:start w:val="1"/>
      <w:numFmt w:val="bullet"/>
      <w:lvlText w:val=""/>
      <w:lvlJc w:val="left"/>
      <w:pPr>
        <w:ind w:left="720" w:hanging="360"/>
      </w:pPr>
      <w:rPr>
        <w:rFonts w:ascii="Symbol" w:hAnsi="Symbol" w:hint="default"/>
        <w:vanish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B014A"/>
    <w:multiLevelType w:val="hybridMultilevel"/>
    <w:tmpl w:val="25A6A97A"/>
    <w:lvl w:ilvl="0" w:tplc="83FA728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F7B19"/>
    <w:multiLevelType w:val="hybridMultilevel"/>
    <w:tmpl w:val="B3CC2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0217D"/>
    <w:multiLevelType w:val="hybridMultilevel"/>
    <w:tmpl w:val="D756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E29FD"/>
    <w:multiLevelType w:val="hybridMultilevel"/>
    <w:tmpl w:val="35A08202"/>
    <w:lvl w:ilvl="0" w:tplc="48E85CEE">
      <w:start w:val="1"/>
      <w:numFmt w:val="bullet"/>
      <w:lvlText w:val=""/>
      <w:lvlJc w:val="left"/>
      <w:pPr>
        <w:tabs>
          <w:tab w:val="num" w:pos="360"/>
        </w:tabs>
        <w:ind w:left="36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626AD"/>
    <w:multiLevelType w:val="hybridMultilevel"/>
    <w:tmpl w:val="D228C790"/>
    <w:lvl w:ilvl="0" w:tplc="48E85CEE">
      <w:start w:val="1"/>
      <w:numFmt w:val="bullet"/>
      <w:lvlText w:val=""/>
      <w:lvlJc w:val="left"/>
      <w:pPr>
        <w:tabs>
          <w:tab w:val="num" w:pos="360"/>
        </w:tabs>
        <w:ind w:left="36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26278"/>
    <w:multiLevelType w:val="singleLevel"/>
    <w:tmpl w:val="C5ECA906"/>
    <w:lvl w:ilvl="0">
      <w:start w:val="1"/>
      <w:numFmt w:val="decimal"/>
      <w:lvlText w:val="%1."/>
      <w:legacy w:legacy="1" w:legacySpace="0" w:legacyIndent="360"/>
      <w:lvlJc w:val="left"/>
      <w:pPr>
        <w:ind w:left="360" w:hanging="360"/>
      </w:pPr>
    </w:lvl>
  </w:abstractNum>
  <w:abstractNum w:abstractNumId="8" w15:restartNumberingAfterBreak="0">
    <w:nsid w:val="1D196D5C"/>
    <w:multiLevelType w:val="hybridMultilevel"/>
    <w:tmpl w:val="7AAC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9785E"/>
    <w:multiLevelType w:val="hybridMultilevel"/>
    <w:tmpl w:val="DF78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D01B0"/>
    <w:multiLevelType w:val="singleLevel"/>
    <w:tmpl w:val="63BCB8F2"/>
    <w:lvl w:ilvl="0">
      <w:start w:val="1"/>
      <w:numFmt w:val="bullet"/>
      <w:lvlText w:val=""/>
      <w:lvlJc w:val="left"/>
      <w:pPr>
        <w:tabs>
          <w:tab w:val="num" w:pos="360"/>
        </w:tabs>
        <w:ind w:left="360" w:hanging="360"/>
      </w:pPr>
      <w:rPr>
        <w:rFonts w:ascii="Wingdings" w:hAnsi="Wingdings" w:hint="default"/>
        <w:sz w:val="12"/>
      </w:rPr>
    </w:lvl>
  </w:abstractNum>
  <w:abstractNum w:abstractNumId="11" w15:restartNumberingAfterBreak="0">
    <w:nsid w:val="21404EA0"/>
    <w:multiLevelType w:val="hybridMultilevel"/>
    <w:tmpl w:val="4BB82BB4"/>
    <w:lvl w:ilvl="0" w:tplc="48E85CEE">
      <w:start w:val="1"/>
      <w:numFmt w:val="bullet"/>
      <w:lvlText w:val=""/>
      <w:lvlJc w:val="left"/>
      <w:pPr>
        <w:tabs>
          <w:tab w:val="num" w:pos="360"/>
        </w:tabs>
        <w:ind w:left="36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32943"/>
    <w:multiLevelType w:val="hybridMultilevel"/>
    <w:tmpl w:val="E75C5E5C"/>
    <w:lvl w:ilvl="0" w:tplc="BF247E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E6BB4"/>
    <w:multiLevelType w:val="hybridMultilevel"/>
    <w:tmpl w:val="4E74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945AA"/>
    <w:multiLevelType w:val="hybridMultilevel"/>
    <w:tmpl w:val="ACEEAD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77CAF"/>
    <w:multiLevelType w:val="hybridMultilevel"/>
    <w:tmpl w:val="5450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76369"/>
    <w:multiLevelType w:val="hybridMultilevel"/>
    <w:tmpl w:val="62EA0F70"/>
    <w:lvl w:ilvl="0" w:tplc="BF247E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33412"/>
    <w:multiLevelType w:val="multilevel"/>
    <w:tmpl w:val="C12C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4A64B2"/>
    <w:multiLevelType w:val="singleLevel"/>
    <w:tmpl w:val="366E8AD4"/>
    <w:lvl w:ilvl="0">
      <w:start w:val="1"/>
      <w:numFmt w:val="bullet"/>
      <w:lvlText w:val=""/>
      <w:lvlJc w:val="left"/>
      <w:pPr>
        <w:tabs>
          <w:tab w:val="num" w:pos="360"/>
        </w:tabs>
        <w:ind w:left="360" w:hanging="360"/>
      </w:pPr>
      <w:rPr>
        <w:rFonts w:ascii="Wingdings" w:hAnsi="Wingdings" w:hint="default"/>
        <w:sz w:val="12"/>
      </w:rPr>
    </w:lvl>
  </w:abstractNum>
  <w:abstractNum w:abstractNumId="19" w15:restartNumberingAfterBreak="0">
    <w:nsid w:val="44EB3587"/>
    <w:multiLevelType w:val="hybridMultilevel"/>
    <w:tmpl w:val="985456B0"/>
    <w:lvl w:ilvl="0" w:tplc="26F8498A">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942D9"/>
    <w:multiLevelType w:val="hybridMultilevel"/>
    <w:tmpl w:val="2C369D70"/>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1" w15:restartNumberingAfterBreak="0">
    <w:nsid w:val="4BBD5013"/>
    <w:multiLevelType w:val="multilevel"/>
    <w:tmpl w:val="83CA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855D5A"/>
    <w:multiLevelType w:val="multilevel"/>
    <w:tmpl w:val="14A8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C34316"/>
    <w:multiLevelType w:val="hybridMultilevel"/>
    <w:tmpl w:val="A52E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C690A"/>
    <w:multiLevelType w:val="hybridMultilevel"/>
    <w:tmpl w:val="CD86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616CB"/>
    <w:multiLevelType w:val="singleLevel"/>
    <w:tmpl w:val="63BCB8F2"/>
    <w:lvl w:ilvl="0">
      <w:start w:val="1"/>
      <w:numFmt w:val="bullet"/>
      <w:lvlText w:val=""/>
      <w:lvlJc w:val="left"/>
      <w:pPr>
        <w:tabs>
          <w:tab w:val="num" w:pos="360"/>
        </w:tabs>
        <w:ind w:left="360" w:hanging="360"/>
      </w:pPr>
      <w:rPr>
        <w:rFonts w:ascii="Wingdings" w:hAnsi="Wingdings" w:hint="default"/>
        <w:sz w:val="12"/>
      </w:rPr>
    </w:lvl>
  </w:abstractNum>
  <w:abstractNum w:abstractNumId="26" w15:restartNumberingAfterBreak="0">
    <w:nsid w:val="5C1434A6"/>
    <w:multiLevelType w:val="hybridMultilevel"/>
    <w:tmpl w:val="032285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9436C"/>
    <w:multiLevelType w:val="hybridMultilevel"/>
    <w:tmpl w:val="902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5024F"/>
    <w:multiLevelType w:val="hybridMultilevel"/>
    <w:tmpl w:val="8586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547270"/>
    <w:multiLevelType w:val="hybridMultilevel"/>
    <w:tmpl w:val="79760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16BB9"/>
    <w:multiLevelType w:val="hybridMultilevel"/>
    <w:tmpl w:val="B87AB17C"/>
    <w:lvl w:ilvl="0" w:tplc="03D417C0">
      <w:start w:val="1"/>
      <w:numFmt w:val="bullet"/>
      <w:lvlText w:val=""/>
      <w:lvlJc w:val="left"/>
      <w:pPr>
        <w:ind w:left="720" w:hanging="360"/>
      </w:pPr>
      <w:rPr>
        <w:rFonts w:ascii="Symbol" w:hAnsi="Symbol" w:hint="default"/>
        <w:vanish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4529CA"/>
    <w:multiLevelType w:val="hybridMultilevel"/>
    <w:tmpl w:val="12C6834A"/>
    <w:lvl w:ilvl="0" w:tplc="03D417C0">
      <w:start w:val="1"/>
      <w:numFmt w:val="bullet"/>
      <w:lvlText w:val=""/>
      <w:lvlJc w:val="left"/>
      <w:pPr>
        <w:ind w:left="720" w:hanging="360"/>
      </w:pPr>
      <w:rPr>
        <w:rFonts w:ascii="Symbol" w:hAnsi="Symbol" w:hint="default"/>
        <w:vanish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B8732E"/>
    <w:multiLevelType w:val="hybridMultilevel"/>
    <w:tmpl w:val="174C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F6703"/>
    <w:multiLevelType w:val="multilevel"/>
    <w:tmpl w:val="30A2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C6551A"/>
    <w:multiLevelType w:val="hybridMultilevel"/>
    <w:tmpl w:val="38267234"/>
    <w:lvl w:ilvl="0" w:tplc="BF247E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034011"/>
    <w:multiLevelType w:val="hybridMultilevel"/>
    <w:tmpl w:val="1C8C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ED312B"/>
    <w:multiLevelType w:val="hybridMultilevel"/>
    <w:tmpl w:val="10F869DC"/>
    <w:lvl w:ilvl="0" w:tplc="BF247E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066411">
    <w:abstractNumId w:val="27"/>
  </w:num>
  <w:num w:numId="2" w16cid:durableId="1783382160">
    <w:abstractNumId w:val="35"/>
  </w:num>
  <w:num w:numId="3" w16cid:durableId="1157500954">
    <w:abstractNumId w:val="29"/>
  </w:num>
  <w:num w:numId="4" w16cid:durableId="944389672">
    <w:abstractNumId w:val="20"/>
  </w:num>
  <w:num w:numId="5" w16cid:durableId="1665086825">
    <w:abstractNumId w:val="13"/>
  </w:num>
  <w:num w:numId="6" w16cid:durableId="1274941756">
    <w:abstractNumId w:val="9"/>
  </w:num>
  <w:num w:numId="7" w16cid:durableId="164513367">
    <w:abstractNumId w:val="15"/>
  </w:num>
  <w:num w:numId="8" w16cid:durableId="1814444226">
    <w:abstractNumId w:val="4"/>
  </w:num>
  <w:num w:numId="9" w16cid:durableId="391081462">
    <w:abstractNumId w:val="28"/>
  </w:num>
  <w:num w:numId="10" w16cid:durableId="257756745">
    <w:abstractNumId w:val="32"/>
  </w:num>
  <w:num w:numId="11" w16cid:durableId="557277388">
    <w:abstractNumId w:val="14"/>
  </w:num>
  <w:num w:numId="12" w16cid:durableId="1320184899">
    <w:abstractNumId w:val="23"/>
  </w:num>
  <w:num w:numId="13" w16cid:durableId="908538817">
    <w:abstractNumId w:val="16"/>
  </w:num>
  <w:num w:numId="14" w16cid:durableId="542912844">
    <w:abstractNumId w:val="36"/>
  </w:num>
  <w:num w:numId="15" w16cid:durableId="813958321">
    <w:abstractNumId w:val="34"/>
  </w:num>
  <w:num w:numId="16" w16cid:durableId="1222405384">
    <w:abstractNumId w:val="12"/>
  </w:num>
  <w:num w:numId="17" w16cid:durableId="882593948">
    <w:abstractNumId w:val="1"/>
  </w:num>
  <w:num w:numId="18" w16cid:durableId="214513267">
    <w:abstractNumId w:val="26"/>
  </w:num>
  <w:num w:numId="19" w16cid:durableId="1334531846">
    <w:abstractNumId w:val="25"/>
  </w:num>
  <w:num w:numId="20" w16cid:durableId="1217858582">
    <w:abstractNumId w:val="10"/>
  </w:num>
  <w:num w:numId="21" w16cid:durableId="1466046657">
    <w:abstractNumId w:val="24"/>
  </w:num>
  <w:num w:numId="22" w16cid:durableId="1127897158">
    <w:abstractNumId w:val="31"/>
  </w:num>
  <w:num w:numId="23" w16cid:durableId="556938888">
    <w:abstractNumId w:val="3"/>
  </w:num>
  <w:num w:numId="24" w16cid:durableId="1545289869">
    <w:abstractNumId w:val="18"/>
  </w:num>
  <w:num w:numId="25" w16cid:durableId="895550282">
    <w:abstractNumId w:val="11"/>
  </w:num>
  <w:num w:numId="26" w16cid:durableId="506287232">
    <w:abstractNumId w:val="30"/>
  </w:num>
  <w:num w:numId="27" w16cid:durableId="634606799">
    <w:abstractNumId w:val="5"/>
  </w:num>
  <w:num w:numId="28" w16cid:durableId="1253704390">
    <w:abstractNumId w:val="7"/>
    <w:lvlOverride w:ilvl="0">
      <w:lvl w:ilvl="0">
        <w:start w:val="1"/>
        <w:numFmt w:val="decimal"/>
        <w:lvlText w:val="%1."/>
        <w:legacy w:legacy="1" w:legacySpace="0" w:legacyIndent="360"/>
        <w:lvlJc w:val="left"/>
        <w:pPr>
          <w:ind w:left="360" w:hanging="360"/>
        </w:pPr>
      </w:lvl>
    </w:lvlOverride>
  </w:num>
  <w:num w:numId="29" w16cid:durableId="46031599">
    <w:abstractNumId w:val="6"/>
  </w:num>
  <w:num w:numId="30" w16cid:durableId="354381133">
    <w:abstractNumId w:val="2"/>
  </w:num>
  <w:num w:numId="31" w16cid:durableId="6880216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34627045">
    <w:abstractNumId w:val="19"/>
  </w:num>
  <w:num w:numId="33" w16cid:durableId="1223444397">
    <w:abstractNumId w:val="22"/>
  </w:num>
  <w:num w:numId="34" w16cid:durableId="1459445035">
    <w:abstractNumId w:val="17"/>
  </w:num>
  <w:num w:numId="35" w16cid:durableId="1099253155">
    <w:abstractNumId w:val="21"/>
  </w:num>
  <w:num w:numId="36" w16cid:durableId="955798400">
    <w:abstractNumId w:val="33"/>
  </w:num>
  <w:num w:numId="37" w16cid:durableId="1319529217">
    <w:abstractNumId w:val="8"/>
  </w:num>
  <w:num w:numId="38" w16cid:durableId="1176382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1NTQ0NjY1MzKxNDRR0lEKTi0uzszPAykwqQUA/FjjRiwAAAA="/>
    <w:docVar w:name="ndGeneratedStamp" w:val="4838-5898-0668, v. 1"/>
    <w:docVar w:name="ndGeneratedStampLocation" w:val="LastPage"/>
  </w:docVars>
  <w:rsids>
    <w:rsidRoot w:val="009E6EFF"/>
    <w:rsid w:val="000046A5"/>
    <w:rsid w:val="00007145"/>
    <w:rsid w:val="00011BF9"/>
    <w:rsid w:val="00014D6C"/>
    <w:rsid w:val="000212D4"/>
    <w:rsid w:val="0003190C"/>
    <w:rsid w:val="000369B8"/>
    <w:rsid w:val="00036DAC"/>
    <w:rsid w:val="00047F81"/>
    <w:rsid w:val="00055113"/>
    <w:rsid w:val="000553B9"/>
    <w:rsid w:val="00056BFC"/>
    <w:rsid w:val="00067926"/>
    <w:rsid w:val="00073644"/>
    <w:rsid w:val="000821BF"/>
    <w:rsid w:val="000877F3"/>
    <w:rsid w:val="00095B6F"/>
    <w:rsid w:val="000A2DDC"/>
    <w:rsid w:val="000A5B1B"/>
    <w:rsid w:val="000B4A1A"/>
    <w:rsid w:val="000D2345"/>
    <w:rsid w:val="000E4165"/>
    <w:rsid w:val="000F1241"/>
    <w:rsid w:val="000F1EA3"/>
    <w:rsid w:val="000F4EE9"/>
    <w:rsid w:val="001112AB"/>
    <w:rsid w:val="00111A02"/>
    <w:rsid w:val="0011205D"/>
    <w:rsid w:val="00115CB1"/>
    <w:rsid w:val="001216EB"/>
    <w:rsid w:val="0012243A"/>
    <w:rsid w:val="00137896"/>
    <w:rsid w:val="00142962"/>
    <w:rsid w:val="0014532F"/>
    <w:rsid w:val="00154208"/>
    <w:rsid w:val="00160775"/>
    <w:rsid w:val="00176D98"/>
    <w:rsid w:val="001815B7"/>
    <w:rsid w:val="00187C23"/>
    <w:rsid w:val="001C753F"/>
    <w:rsid w:val="001D53B9"/>
    <w:rsid w:val="001E0478"/>
    <w:rsid w:val="001E2464"/>
    <w:rsid w:val="002371AF"/>
    <w:rsid w:val="00245F18"/>
    <w:rsid w:val="00266A9D"/>
    <w:rsid w:val="00282B56"/>
    <w:rsid w:val="00284E2A"/>
    <w:rsid w:val="0028608C"/>
    <w:rsid w:val="002B3B34"/>
    <w:rsid w:val="002B530C"/>
    <w:rsid w:val="002E7E71"/>
    <w:rsid w:val="002F3E14"/>
    <w:rsid w:val="0030219C"/>
    <w:rsid w:val="00305317"/>
    <w:rsid w:val="00311CB7"/>
    <w:rsid w:val="00312799"/>
    <w:rsid w:val="003355EF"/>
    <w:rsid w:val="003579A1"/>
    <w:rsid w:val="00360803"/>
    <w:rsid w:val="003613B6"/>
    <w:rsid w:val="00361EC2"/>
    <w:rsid w:val="00363AD2"/>
    <w:rsid w:val="0036674A"/>
    <w:rsid w:val="00373B5C"/>
    <w:rsid w:val="00392326"/>
    <w:rsid w:val="00392A69"/>
    <w:rsid w:val="003953D8"/>
    <w:rsid w:val="003A0E61"/>
    <w:rsid w:val="003A37B8"/>
    <w:rsid w:val="003A39A2"/>
    <w:rsid w:val="003A3A28"/>
    <w:rsid w:val="003C3107"/>
    <w:rsid w:val="003C43CE"/>
    <w:rsid w:val="003D031C"/>
    <w:rsid w:val="003E3783"/>
    <w:rsid w:val="003E7B6B"/>
    <w:rsid w:val="003F568B"/>
    <w:rsid w:val="00414045"/>
    <w:rsid w:val="00420116"/>
    <w:rsid w:val="00447480"/>
    <w:rsid w:val="00456366"/>
    <w:rsid w:val="00465D73"/>
    <w:rsid w:val="00481429"/>
    <w:rsid w:val="00486787"/>
    <w:rsid w:val="004872D5"/>
    <w:rsid w:val="004A00D2"/>
    <w:rsid w:val="004A0F57"/>
    <w:rsid w:val="004D0E7E"/>
    <w:rsid w:val="004D294D"/>
    <w:rsid w:val="004D35B5"/>
    <w:rsid w:val="004E0DCB"/>
    <w:rsid w:val="004E339A"/>
    <w:rsid w:val="004F3543"/>
    <w:rsid w:val="00506014"/>
    <w:rsid w:val="005146B1"/>
    <w:rsid w:val="00523705"/>
    <w:rsid w:val="005244F7"/>
    <w:rsid w:val="00564C7B"/>
    <w:rsid w:val="00580FB0"/>
    <w:rsid w:val="00590373"/>
    <w:rsid w:val="00597FB3"/>
    <w:rsid w:val="005A480D"/>
    <w:rsid w:val="005C604D"/>
    <w:rsid w:val="005E1971"/>
    <w:rsid w:val="005E50A7"/>
    <w:rsid w:val="005E5FE8"/>
    <w:rsid w:val="005F7EA5"/>
    <w:rsid w:val="006073D8"/>
    <w:rsid w:val="006109C4"/>
    <w:rsid w:val="006146F8"/>
    <w:rsid w:val="00623D43"/>
    <w:rsid w:val="0062409A"/>
    <w:rsid w:val="006246B1"/>
    <w:rsid w:val="006279BB"/>
    <w:rsid w:val="00640DCB"/>
    <w:rsid w:val="00645E45"/>
    <w:rsid w:val="00645F93"/>
    <w:rsid w:val="00674D4B"/>
    <w:rsid w:val="00687C21"/>
    <w:rsid w:val="0069696F"/>
    <w:rsid w:val="006A2D76"/>
    <w:rsid w:val="006B594C"/>
    <w:rsid w:val="006C3725"/>
    <w:rsid w:val="006C4979"/>
    <w:rsid w:val="006C5209"/>
    <w:rsid w:val="006D0063"/>
    <w:rsid w:val="006D472C"/>
    <w:rsid w:val="006E22E7"/>
    <w:rsid w:val="006E3E9E"/>
    <w:rsid w:val="006F1A00"/>
    <w:rsid w:val="006F62D9"/>
    <w:rsid w:val="006F7E61"/>
    <w:rsid w:val="0071095E"/>
    <w:rsid w:val="00716308"/>
    <w:rsid w:val="00717FC7"/>
    <w:rsid w:val="00720FE3"/>
    <w:rsid w:val="00724743"/>
    <w:rsid w:val="00734C72"/>
    <w:rsid w:val="00741673"/>
    <w:rsid w:val="00756698"/>
    <w:rsid w:val="007638AA"/>
    <w:rsid w:val="00766CC7"/>
    <w:rsid w:val="00790C46"/>
    <w:rsid w:val="007B03A4"/>
    <w:rsid w:val="007B1E72"/>
    <w:rsid w:val="007B6539"/>
    <w:rsid w:val="007B7D17"/>
    <w:rsid w:val="007C418D"/>
    <w:rsid w:val="007E1D02"/>
    <w:rsid w:val="007F2AB0"/>
    <w:rsid w:val="007F4C7C"/>
    <w:rsid w:val="007F5107"/>
    <w:rsid w:val="007F5164"/>
    <w:rsid w:val="00802B8F"/>
    <w:rsid w:val="00806169"/>
    <w:rsid w:val="00815B0A"/>
    <w:rsid w:val="00830056"/>
    <w:rsid w:val="008339F3"/>
    <w:rsid w:val="00835B3F"/>
    <w:rsid w:val="00847975"/>
    <w:rsid w:val="00852B34"/>
    <w:rsid w:val="0086185D"/>
    <w:rsid w:val="00867085"/>
    <w:rsid w:val="008675A5"/>
    <w:rsid w:val="0086791F"/>
    <w:rsid w:val="00883EDE"/>
    <w:rsid w:val="008B244C"/>
    <w:rsid w:val="008B2A13"/>
    <w:rsid w:val="008B6335"/>
    <w:rsid w:val="008C4AAD"/>
    <w:rsid w:val="008C68D1"/>
    <w:rsid w:val="008E0D04"/>
    <w:rsid w:val="008F2B2C"/>
    <w:rsid w:val="00905B32"/>
    <w:rsid w:val="00914D8F"/>
    <w:rsid w:val="00916903"/>
    <w:rsid w:val="0095735F"/>
    <w:rsid w:val="00967769"/>
    <w:rsid w:val="009831CC"/>
    <w:rsid w:val="00987E07"/>
    <w:rsid w:val="009A7965"/>
    <w:rsid w:val="009B458A"/>
    <w:rsid w:val="009B60D0"/>
    <w:rsid w:val="009C265C"/>
    <w:rsid w:val="009C3F0B"/>
    <w:rsid w:val="009D229A"/>
    <w:rsid w:val="009E5838"/>
    <w:rsid w:val="009E6EFF"/>
    <w:rsid w:val="009E7522"/>
    <w:rsid w:val="009F0A1A"/>
    <w:rsid w:val="00A0076E"/>
    <w:rsid w:val="00A30FAA"/>
    <w:rsid w:val="00A34D81"/>
    <w:rsid w:val="00A50C38"/>
    <w:rsid w:val="00A52F41"/>
    <w:rsid w:val="00A673E2"/>
    <w:rsid w:val="00A674CD"/>
    <w:rsid w:val="00A7187C"/>
    <w:rsid w:val="00A80010"/>
    <w:rsid w:val="00A84846"/>
    <w:rsid w:val="00A85C58"/>
    <w:rsid w:val="00AA6191"/>
    <w:rsid w:val="00AA755A"/>
    <w:rsid w:val="00AC1272"/>
    <w:rsid w:val="00AE4214"/>
    <w:rsid w:val="00AF34EE"/>
    <w:rsid w:val="00AF35D1"/>
    <w:rsid w:val="00AF7F9C"/>
    <w:rsid w:val="00B0442B"/>
    <w:rsid w:val="00B139DA"/>
    <w:rsid w:val="00B1404C"/>
    <w:rsid w:val="00B22286"/>
    <w:rsid w:val="00B26B0D"/>
    <w:rsid w:val="00B26D14"/>
    <w:rsid w:val="00B3101E"/>
    <w:rsid w:val="00B31813"/>
    <w:rsid w:val="00B35805"/>
    <w:rsid w:val="00B449D0"/>
    <w:rsid w:val="00B81F3F"/>
    <w:rsid w:val="00BC7463"/>
    <w:rsid w:val="00BD64DE"/>
    <w:rsid w:val="00BD7954"/>
    <w:rsid w:val="00BE00EF"/>
    <w:rsid w:val="00BE3948"/>
    <w:rsid w:val="00BE7EA3"/>
    <w:rsid w:val="00C014C8"/>
    <w:rsid w:val="00C12445"/>
    <w:rsid w:val="00C20548"/>
    <w:rsid w:val="00C22746"/>
    <w:rsid w:val="00C30BBC"/>
    <w:rsid w:val="00C35A72"/>
    <w:rsid w:val="00C44676"/>
    <w:rsid w:val="00C46881"/>
    <w:rsid w:val="00C662C6"/>
    <w:rsid w:val="00C66CA4"/>
    <w:rsid w:val="00C7042B"/>
    <w:rsid w:val="00C719EB"/>
    <w:rsid w:val="00C73885"/>
    <w:rsid w:val="00C73923"/>
    <w:rsid w:val="00C77382"/>
    <w:rsid w:val="00C858F9"/>
    <w:rsid w:val="00C965B8"/>
    <w:rsid w:val="00CA2C04"/>
    <w:rsid w:val="00CA60A1"/>
    <w:rsid w:val="00CA7836"/>
    <w:rsid w:val="00CB0F03"/>
    <w:rsid w:val="00CB406C"/>
    <w:rsid w:val="00CC08AC"/>
    <w:rsid w:val="00CC48FB"/>
    <w:rsid w:val="00CD3A36"/>
    <w:rsid w:val="00CD683B"/>
    <w:rsid w:val="00CE6096"/>
    <w:rsid w:val="00CF7731"/>
    <w:rsid w:val="00D0117F"/>
    <w:rsid w:val="00D02B87"/>
    <w:rsid w:val="00D15513"/>
    <w:rsid w:val="00D15BA7"/>
    <w:rsid w:val="00D20310"/>
    <w:rsid w:val="00D223D3"/>
    <w:rsid w:val="00D36F5F"/>
    <w:rsid w:val="00D5705B"/>
    <w:rsid w:val="00D60A52"/>
    <w:rsid w:val="00D66E76"/>
    <w:rsid w:val="00D71075"/>
    <w:rsid w:val="00D747EC"/>
    <w:rsid w:val="00D760C4"/>
    <w:rsid w:val="00D80829"/>
    <w:rsid w:val="00D84FE0"/>
    <w:rsid w:val="00D923EC"/>
    <w:rsid w:val="00DA3677"/>
    <w:rsid w:val="00DA5E3F"/>
    <w:rsid w:val="00DA79CC"/>
    <w:rsid w:val="00DB7BED"/>
    <w:rsid w:val="00DB7BF7"/>
    <w:rsid w:val="00DC0050"/>
    <w:rsid w:val="00DC51D4"/>
    <w:rsid w:val="00DD3701"/>
    <w:rsid w:val="00DE099C"/>
    <w:rsid w:val="00DE3994"/>
    <w:rsid w:val="00DE55D0"/>
    <w:rsid w:val="00DE6C03"/>
    <w:rsid w:val="00DF06A1"/>
    <w:rsid w:val="00DF53A6"/>
    <w:rsid w:val="00E109F3"/>
    <w:rsid w:val="00E2590A"/>
    <w:rsid w:val="00E31A3C"/>
    <w:rsid w:val="00E35C45"/>
    <w:rsid w:val="00E66253"/>
    <w:rsid w:val="00E84E55"/>
    <w:rsid w:val="00E8762B"/>
    <w:rsid w:val="00E91E26"/>
    <w:rsid w:val="00E95A0D"/>
    <w:rsid w:val="00EB051B"/>
    <w:rsid w:val="00EB27C1"/>
    <w:rsid w:val="00EC347A"/>
    <w:rsid w:val="00EC6A32"/>
    <w:rsid w:val="00ED1962"/>
    <w:rsid w:val="00ED57D0"/>
    <w:rsid w:val="00EE54A7"/>
    <w:rsid w:val="00EF1F92"/>
    <w:rsid w:val="00F02CD6"/>
    <w:rsid w:val="00F07626"/>
    <w:rsid w:val="00F11BDE"/>
    <w:rsid w:val="00F4654C"/>
    <w:rsid w:val="00F50450"/>
    <w:rsid w:val="00F53DB1"/>
    <w:rsid w:val="00F5445D"/>
    <w:rsid w:val="00F6346F"/>
    <w:rsid w:val="00F71429"/>
    <w:rsid w:val="00F82296"/>
    <w:rsid w:val="00F909BD"/>
    <w:rsid w:val="00FB2386"/>
    <w:rsid w:val="00FB391A"/>
    <w:rsid w:val="00FB6AD5"/>
    <w:rsid w:val="00FC2255"/>
    <w:rsid w:val="00FC3865"/>
    <w:rsid w:val="00FC4BD9"/>
    <w:rsid w:val="00FE1206"/>
    <w:rsid w:val="00FE2EB6"/>
    <w:rsid w:val="00FE5B01"/>
    <w:rsid w:val="00FE7CCE"/>
    <w:rsid w:val="00FF000C"/>
    <w:rsid w:val="00FF21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D8F8"/>
  <w15:chartTrackingRefBased/>
  <w15:docId w15:val="{C2EC9E9D-E5A4-4782-BA6C-4FE9ADEA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E55"/>
    <w:pPr>
      <w:keepNext/>
      <w:spacing w:after="120" w:line="240" w:lineRule="auto"/>
      <w:jc w:val="center"/>
      <w:outlineLvl w:val="0"/>
    </w:pPr>
    <w:rPr>
      <w:rFonts w:ascii="Century Gothic" w:hAnsi="Century Gothic"/>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46F8"/>
    <w:rPr>
      <w:sz w:val="16"/>
      <w:szCs w:val="16"/>
    </w:rPr>
  </w:style>
  <w:style w:type="paragraph" w:styleId="CommentText">
    <w:name w:val="annotation text"/>
    <w:basedOn w:val="Normal"/>
    <w:link w:val="CommentTextChar"/>
    <w:uiPriority w:val="99"/>
    <w:unhideWhenUsed/>
    <w:rsid w:val="006146F8"/>
    <w:pPr>
      <w:spacing w:line="240" w:lineRule="auto"/>
    </w:pPr>
    <w:rPr>
      <w:sz w:val="20"/>
      <w:szCs w:val="20"/>
    </w:rPr>
  </w:style>
  <w:style w:type="character" w:customStyle="1" w:styleId="CommentTextChar">
    <w:name w:val="Comment Text Char"/>
    <w:basedOn w:val="DefaultParagraphFont"/>
    <w:link w:val="CommentText"/>
    <w:uiPriority w:val="99"/>
    <w:rsid w:val="006146F8"/>
    <w:rPr>
      <w:sz w:val="20"/>
      <w:szCs w:val="20"/>
    </w:rPr>
  </w:style>
  <w:style w:type="paragraph" w:styleId="CommentSubject">
    <w:name w:val="annotation subject"/>
    <w:basedOn w:val="CommentText"/>
    <w:next w:val="CommentText"/>
    <w:link w:val="CommentSubjectChar"/>
    <w:uiPriority w:val="99"/>
    <w:semiHidden/>
    <w:unhideWhenUsed/>
    <w:rsid w:val="006146F8"/>
    <w:rPr>
      <w:b/>
      <w:bCs/>
    </w:rPr>
  </w:style>
  <w:style w:type="character" w:customStyle="1" w:styleId="CommentSubjectChar">
    <w:name w:val="Comment Subject Char"/>
    <w:basedOn w:val="CommentTextChar"/>
    <w:link w:val="CommentSubject"/>
    <w:uiPriority w:val="99"/>
    <w:semiHidden/>
    <w:rsid w:val="006146F8"/>
    <w:rPr>
      <w:b/>
      <w:bCs/>
      <w:sz w:val="20"/>
      <w:szCs w:val="20"/>
    </w:rPr>
  </w:style>
  <w:style w:type="paragraph" w:styleId="BalloonText">
    <w:name w:val="Balloon Text"/>
    <w:basedOn w:val="Normal"/>
    <w:link w:val="BalloonTextChar"/>
    <w:uiPriority w:val="99"/>
    <w:semiHidden/>
    <w:unhideWhenUsed/>
    <w:rsid w:val="00614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F8"/>
    <w:rPr>
      <w:rFonts w:ascii="Segoe UI" w:hAnsi="Segoe UI" w:cs="Segoe UI"/>
      <w:sz w:val="18"/>
      <w:szCs w:val="18"/>
    </w:rPr>
  </w:style>
  <w:style w:type="paragraph" w:styleId="Header">
    <w:name w:val="header"/>
    <w:basedOn w:val="Normal"/>
    <w:link w:val="HeaderChar"/>
    <w:uiPriority w:val="99"/>
    <w:unhideWhenUsed/>
    <w:rsid w:val="004D0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7E"/>
  </w:style>
  <w:style w:type="paragraph" w:styleId="Footer">
    <w:name w:val="footer"/>
    <w:basedOn w:val="Normal"/>
    <w:link w:val="FooterChar"/>
    <w:uiPriority w:val="99"/>
    <w:unhideWhenUsed/>
    <w:rsid w:val="004D0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7E"/>
  </w:style>
  <w:style w:type="paragraph" w:styleId="ListParagraph">
    <w:name w:val="List Paragraph"/>
    <w:basedOn w:val="Normal"/>
    <w:uiPriority w:val="34"/>
    <w:qFormat/>
    <w:rsid w:val="00FC2255"/>
    <w:pPr>
      <w:ind w:left="720"/>
      <w:contextualSpacing/>
    </w:pPr>
  </w:style>
  <w:style w:type="character" w:customStyle="1" w:styleId="RightPar2">
    <w:name w:val="Right Par 2"/>
    <w:basedOn w:val="DefaultParagraphFont"/>
    <w:rsid w:val="00C662C6"/>
  </w:style>
  <w:style w:type="paragraph" w:styleId="BodyText">
    <w:name w:val="Body Text"/>
    <w:basedOn w:val="Normal"/>
    <w:link w:val="BodyTextChar"/>
    <w:uiPriority w:val="99"/>
    <w:unhideWhenUsed/>
    <w:rsid w:val="003355EF"/>
    <w:pPr>
      <w:spacing w:after="120" w:line="240" w:lineRule="auto"/>
    </w:pPr>
    <w:rPr>
      <w:rFonts w:ascii="Century Gothic" w:hAnsi="Century Gothic"/>
      <w:sz w:val="20"/>
      <w:szCs w:val="20"/>
    </w:rPr>
  </w:style>
  <w:style w:type="character" w:customStyle="1" w:styleId="BodyTextChar">
    <w:name w:val="Body Text Char"/>
    <w:basedOn w:val="DefaultParagraphFont"/>
    <w:link w:val="BodyText"/>
    <w:uiPriority w:val="99"/>
    <w:rsid w:val="003355EF"/>
    <w:rPr>
      <w:rFonts w:ascii="Century Gothic" w:hAnsi="Century Gothic"/>
      <w:sz w:val="20"/>
      <w:szCs w:val="20"/>
    </w:rPr>
  </w:style>
  <w:style w:type="paragraph" w:styleId="BodyText2">
    <w:name w:val="Body Text 2"/>
    <w:basedOn w:val="Normal"/>
    <w:link w:val="BodyText2Char"/>
    <w:uiPriority w:val="99"/>
    <w:unhideWhenUsed/>
    <w:rsid w:val="00967769"/>
    <w:pPr>
      <w:spacing w:after="120" w:line="240" w:lineRule="auto"/>
      <w:jc w:val="center"/>
    </w:pPr>
    <w:rPr>
      <w:rFonts w:ascii="Century Gothic" w:hAnsi="Century Gothic"/>
      <w:i/>
      <w:sz w:val="20"/>
      <w:szCs w:val="20"/>
    </w:rPr>
  </w:style>
  <w:style w:type="character" w:customStyle="1" w:styleId="BodyText2Char">
    <w:name w:val="Body Text 2 Char"/>
    <w:basedOn w:val="DefaultParagraphFont"/>
    <w:link w:val="BodyText2"/>
    <w:uiPriority w:val="99"/>
    <w:rsid w:val="00967769"/>
    <w:rPr>
      <w:rFonts w:ascii="Century Gothic" w:hAnsi="Century Gothic"/>
      <w:i/>
      <w:sz w:val="20"/>
      <w:szCs w:val="20"/>
    </w:rPr>
  </w:style>
  <w:style w:type="character" w:customStyle="1" w:styleId="Heading1Char">
    <w:name w:val="Heading 1 Char"/>
    <w:basedOn w:val="DefaultParagraphFont"/>
    <w:link w:val="Heading1"/>
    <w:uiPriority w:val="9"/>
    <w:rsid w:val="00E84E55"/>
    <w:rPr>
      <w:rFonts w:ascii="Century Gothic" w:hAnsi="Century Gothic"/>
      <w:b/>
      <w:sz w:val="40"/>
      <w:szCs w:val="40"/>
    </w:rPr>
  </w:style>
  <w:style w:type="paragraph" w:styleId="NoSpacing">
    <w:name w:val="No Spacing"/>
    <w:uiPriority w:val="1"/>
    <w:qFormat/>
    <w:rsid w:val="001C753F"/>
    <w:pPr>
      <w:spacing w:after="0" w:line="240" w:lineRule="auto"/>
    </w:pPr>
    <w:rPr>
      <w:rFonts w:ascii="Century Gothic" w:eastAsia="Times New Roman" w:hAnsi="Century Gothic" w:cs="Times New Roman"/>
    </w:rPr>
  </w:style>
  <w:style w:type="paragraph" w:styleId="Revision">
    <w:name w:val="Revision"/>
    <w:hidden/>
    <w:uiPriority w:val="99"/>
    <w:semiHidden/>
    <w:rsid w:val="00A84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89962">
      <w:bodyDiv w:val="1"/>
      <w:marLeft w:val="0"/>
      <w:marRight w:val="0"/>
      <w:marTop w:val="0"/>
      <w:marBottom w:val="0"/>
      <w:divBdr>
        <w:top w:val="none" w:sz="0" w:space="0" w:color="auto"/>
        <w:left w:val="none" w:sz="0" w:space="0" w:color="auto"/>
        <w:bottom w:val="none" w:sz="0" w:space="0" w:color="auto"/>
        <w:right w:val="none" w:sz="0" w:space="0" w:color="auto"/>
      </w:divBdr>
    </w:div>
    <w:div w:id="516231638">
      <w:bodyDiv w:val="1"/>
      <w:marLeft w:val="0"/>
      <w:marRight w:val="0"/>
      <w:marTop w:val="0"/>
      <w:marBottom w:val="0"/>
      <w:divBdr>
        <w:top w:val="none" w:sz="0" w:space="0" w:color="auto"/>
        <w:left w:val="none" w:sz="0" w:space="0" w:color="auto"/>
        <w:bottom w:val="none" w:sz="0" w:space="0" w:color="auto"/>
        <w:right w:val="none" w:sz="0" w:space="0" w:color="auto"/>
      </w:divBdr>
    </w:div>
    <w:div w:id="641807054">
      <w:bodyDiv w:val="1"/>
      <w:marLeft w:val="0"/>
      <w:marRight w:val="0"/>
      <w:marTop w:val="0"/>
      <w:marBottom w:val="0"/>
      <w:divBdr>
        <w:top w:val="none" w:sz="0" w:space="0" w:color="auto"/>
        <w:left w:val="none" w:sz="0" w:space="0" w:color="auto"/>
        <w:bottom w:val="none" w:sz="0" w:space="0" w:color="auto"/>
        <w:right w:val="none" w:sz="0" w:space="0" w:color="auto"/>
      </w:divBdr>
    </w:div>
    <w:div w:id="896428875">
      <w:bodyDiv w:val="1"/>
      <w:marLeft w:val="0"/>
      <w:marRight w:val="0"/>
      <w:marTop w:val="0"/>
      <w:marBottom w:val="0"/>
      <w:divBdr>
        <w:top w:val="none" w:sz="0" w:space="0" w:color="auto"/>
        <w:left w:val="none" w:sz="0" w:space="0" w:color="auto"/>
        <w:bottom w:val="none" w:sz="0" w:space="0" w:color="auto"/>
        <w:right w:val="none" w:sz="0" w:space="0" w:color="auto"/>
      </w:divBdr>
    </w:div>
    <w:div w:id="1051996647">
      <w:bodyDiv w:val="1"/>
      <w:marLeft w:val="0"/>
      <w:marRight w:val="0"/>
      <w:marTop w:val="0"/>
      <w:marBottom w:val="0"/>
      <w:divBdr>
        <w:top w:val="none" w:sz="0" w:space="0" w:color="auto"/>
        <w:left w:val="none" w:sz="0" w:space="0" w:color="auto"/>
        <w:bottom w:val="none" w:sz="0" w:space="0" w:color="auto"/>
        <w:right w:val="none" w:sz="0" w:space="0" w:color="auto"/>
      </w:divBdr>
    </w:div>
    <w:div w:id="1066997831">
      <w:bodyDiv w:val="1"/>
      <w:marLeft w:val="0"/>
      <w:marRight w:val="0"/>
      <w:marTop w:val="0"/>
      <w:marBottom w:val="0"/>
      <w:divBdr>
        <w:top w:val="none" w:sz="0" w:space="0" w:color="auto"/>
        <w:left w:val="none" w:sz="0" w:space="0" w:color="auto"/>
        <w:bottom w:val="none" w:sz="0" w:space="0" w:color="auto"/>
        <w:right w:val="none" w:sz="0" w:space="0" w:color="auto"/>
      </w:divBdr>
    </w:div>
    <w:div w:id="1067726617">
      <w:bodyDiv w:val="1"/>
      <w:marLeft w:val="0"/>
      <w:marRight w:val="0"/>
      <w:marTop w:val="0"/>
      <w:marBottom w:val="0"/>
      <w:divBdr>
        <w:top w:val="none" w:sz="0" w:space="0" w:color="auto"/>
        <w:left w:val="none" w:sz="0" w:space="0" w:color="auto"/>
        <w:bottom w:val="none" w:sz="0" w:space="0" w:color="auto"/>
        <w:right w:val="none" w:sz="0" w:space="0" w:color="auto"/>
      </w:divBdr>
    </w:div>
    <w:div w:id="203931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1F404-6EF7-4858-B5A6-3E0266B5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Ochoa</dc:creator>
  <cp:keywords/>
  <dc:description/>
  <cp:lastModifiedBy>Michele Morris</cp:lastModifiedBy>
  <cp:revision>2</cp:revision>
  <cp:lastPrinted>2018-07-05T19:09:00Z</cp:lastPrinted>
  <dcterms:created xsi:type="dcterms:W3CDTF">2023-10-17T20:46:00Z</dcterms:created>
  <dcterms:modified xsi:type="dcterms:W3CDTF">2023-10-17T20:46:00Z</dcterms:modified>
</cp:coreProperties>
</file>