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3CAD4" w14:textId="77777777" w:rsidR="00CA6509" w:rsidRDefault="00415D4B">
      <w:pPr>
        <w:spacing w:line="24" w:lineRule="auto"/>
        <w:rPr>
          <w:rFonts w:ascii="Cambria" w:eastAsia="Cambria" w:hAnsi="Cambria" w:cs="Cambria"/>
          <w:b/>
          <w:smallCaps/>
        </w:rPr>
      </w:pPr>
      <w:r>
        <w:rPr>
          <w:noProof/>
        </w:rPr>
        <mc:AlternateContent>
          <mc:Choice Requires="wps">
            <w:drawing>
              <wp:anchor distT="0" distB="0" distL="114300" distR="114300" simplePos="0" relativeHeight="251658240" behindDoc="0" locked="0" layoutInCell="1" hidden="0" allowOverlap="1" wp14:anchorId="24AFC92D" wp14:editId="06C59759">
                <wp:simplePos x="0" y="0"/>
                <wp:positionH relativeFrom="column">
                  <wp:posOffset>-584199</wp:posOffset>
                </wp:positionH>
                <wp:positionV relativeFrom="paragraph">
                  <wp:posOffset>-863599</wp:posOffset>
                </wp:positionV>
                <wp:extent cx="7807325" cy="740833"/>
                <wp:effectExtent l="0" t="0" r="0" b="0"/>
                <wp:wrapNone/>
                <wp:docPr id="8" name="Flowchart: Document 8"/>
                <wp:cNvGraphicFramePr/>
                <a:graphic xmlns:a="http://schemas.openxmlformats.org/drawingml/2006/main">
                  <a:graphicData uri="http://schemas.microsoft.com/office/word/2010/wordprocessingShape">
                    <wps:wsp>
                      <wps:cNvSpPr/>
                      <wps:spPr>
                        <a:xfrm>
                          <a:off x="1455038" y="3422284"/>
                          <a:ext cx="7781925" cy="715433"/>
                        </a:xfrm>
                        <a:prstGeom prst="flowChartDocument">
                          <a:avLst/>
                        </a:prstGeom>
                        <a:solidFill>
                          <a:srgbClr val="002060"/>
                        </a:solidFill>
                        <a:ln w="25400" cap="flat" cmpd="sng">
                          <a:solidFill>
                            <a:schemeClr val="accent1"/>
                          </a:solidFill>
                          <a:prstDash val="solid"/>
                          <a:round/>
                          <a:headEnd type="none" w="sm" len="sm"/>
                          <a:tailEnd type="none" w="sm" len="sm"/>
                        </a:ln>
                        <a:effectLst>
                          <a:outerShdw blurRad="38100" dist="23000" dir="5400000" rotWithShape="0">
                            <a:srgbClr val="000000">
                              <a:alpha val="34509"/>
                            </a:srgbClr>
                          </a:outerShdw>
                        </a:effectLst>
                      </wps:spPr>
                      <wps:txbx>
                        <w:txbxContent>
                          <w:p w14:paraId="6CE07EB8" w14:textId="77777777" w:rsidR="00CA6509" w:rsidRDefault="00CA6509">
                            <w:pPr>
                              <w:jc w:val="center"/>
                              <w:textDirection w:val="btLr"/>
                            </w:pPr>
                          </w:p>
                        </w:txbxContent>
                      </wps:txbx>
                      <wps:bodyPr spcFirstLastPara="1" wrap="square" lIns="45700" tIns="45700" rIns="45700" bIns="45700" anchor="ctr" anchorCtr="0">
                        <a:noAutofit/>
                      </wps:bodyPr>
                    </wps:wsp>
                  </a:graphicData>
                </a:graphic>
              </wp:anchor>
            </w:drawing>
          </mc:Choice>
          <mc:Fallback>
            <w:pict>
              <v:shapetype w14:anchorId="24AFC92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8" o:spid="_x0000_s1026" type="#_x0000_t114" style="position:absolute;margin-left:-46pt;margin-top:-68pt;width:614.75pt;height:58.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" fillcolor="#002060" strokecolor="#4472c4 [3204]" strokeweight="2pt">
                <v:stroke startarrowwidth="narrow" startarrowlength="short" endarrowwidth="narrow" endarrowlength="short" joinstyle="round"/>
                <v:shadow on="t" color="black" opacity="22615f" origin=",.5" offset="0,.63889mm"/>
                <v:textbox inset="1.2694mm,1.2694mm,1.2694mm,1.2694mm">
                  <w:txbxContent>
                    <w:p w14:paraId="6CE07EB8" w14:textId="77777777" w:rsidR="00CA6509" w:rsidRDefault="00CA6509">
                      <w:pPr>
                        <w:jc w:val="center"/>
                        <w:textDirection w:val="btLr"/>
                      </w:pPr>
                    </w:p>
                  </w:txbxContent>
                </v:textbox>
              </v:shape>
            </w:pict>
          </mc:Fallback>
        </mc:AlternateContent>
      </w:r>
    </w:p>
    <w:p w14:paraId="1EF8EE5A" w14:textId="77777777" w:rsidR="00CA6509" w:rsidRDefault="00415D4B">
      <w:pPr>
        <w:rPr>
          <w:rFonts w:ascii="Cambria" w:eastAsia="Cambria" w:hAnsi="Cambria" w:cs="Cambria"/>
          <w:b/>
          <w:color w:val="000000"/>
          <w:sz w:val="28"/>
          <w:szCs w:val="28"/>
        </w:rPr>
      </w:pPr>
      <w:r>
        <w:rPr>
          <w:rFonts w:ascii="Cambria" w:eastAsia="Cambria" w:hAnsi="Cambria" w:cs="Cambria"/>
          <w:b/>
          <w:color w:val="000000"/>
          <w:sz w:val="28"/>
          <w:szCs w:val="28"/>
        </w:rPr>
        <w:t>Devin Seth Liyanamana</w:t>
      </w:r>
    </w:p>
    <w:p w14:paraId="4EDCA32C" w14:textId="77777777" w:rsidR="00CA6509" w:rsidRDefault="00415D4B">
      <w:pPr>
        <w:pBdr>
          <w:bottom w:val="single" w:sz="24" w:space="1" w:color="002060"/>
        </w:pBdr>
        <w:jc w:val="right"/>
        <w:rPr>
          <w:rFonts w:ascii="Cambria" w:eastAsia="Cambria" w:hAnsi="Cambria" w:cs="Cambria"/>
          <w:color w:val="000000"/>
          <w:sz w:val="21"/>
          <w:szCs w:val="21"/>
        </w:rPr>
      </w:pPr>
      <w:r>
        <w:rPr>
          <w:rFonts w:ascii="Cambria" w:eastAsia="Cambria" w:hAnsi="Cambria" w:cs="Cambria"/>
          <w:color w:val="000000"/>
          <w:sz w:val="21"/>
          <w:szCs w:val="21"/>
        </w:rPr>
        <w:t xml:space="preserve">301.525.9111 | </w:t>
      </w:r>
      <w:hyperlink r:id="rId8">
        <w:r>
          <w:rPr>
            <w:rFonts w:ascii="Cambria" w:eastAsia="Cambria" w:hAnsi="Cambria" w:cs="Cambria"/>
            <w:color w:val="000000"/>
            <w:sz w:val="21"/>
            <w:szCs w:val="21"/>
            <w:u w:val="single"/>
          </w:rPr>
          <w:t>Devin040@gmail.com</w:t>
        </w:r>
      </w:hyperlink>
      <w:r>
        <w:rPr>
          <w:rFonts w:ascii="Cambria" w:eastAsia="Cambria" w:hAnsi="Cambria" w:cs="Cambria"/>
          <w:color w:val="000000"/>
          <w:sz w:val="21"/>
          <w:szCs w:val="21"/>
        </w:rPr>
        <w:t xml:space="preserve"> | www.linkedin.com/in/devinliyanamana </w:t>
      </w:r>
    </w:p>
    <w:p w14:paraId="016CBCD5" w14:textId="77777777" w:rsidR="00CA6509" w:rsidRDefault="00CA6509">
      <w:pPr>
        <w:rPr>
          <w:rFonts w:ascii="Cambria" w:eastAsia="Cambria" w:hAnsi="Cambria" w:cs="Cambria"/>
          <w:color w:val="000000"/>
          <w:sz w:val="22"/>
          <w:szCs w:val="22"/>
        </w:rPr>
      </w:pPr>
    </w:p>
    <w:p w14:paraId="4394F5CB" w14:textId="77777777" w:rsidR="00CA6509" w:rsidRDefault="00CA6509">
      <w:pPr>
        <w:rPr>
          <w:rFonts w:ascii="Cambria" w:eastAsia="Cambria" w:hAnsi="Cambria" w:cs="Cambria"/>
          <w:color w:val="000000"/>
          <w:sz w:val="22"/>
          <w:szCs w:val="22"/>
        </w:rPr>
      </w:pPr>
    </w:p>
    <w:p w14:paraId="44A6525A" w14:textId="66C28F1C" w:rsidR="00CA6509" w:rsidRDefault="00415D4B">
      <w:pPr>
        <w:spacing w:after="106"/>
        <w:rPr>
          <w:rFonts w:ascii="Cambria" w:eastAsia="Cambria" w:hAnsi="Cambria" w:cs="Cambria"/>
          <w:color w:val="000000"/>
          <w:sz w:val="22"/>
          <w:szCs w:val="22"/>
        </w:rPr>
      </w:pPr>
      <w:r>
        <w:rPr>
          <w:rFonts w:ascii="Cambria" w:eastAsia="Cambria" w:hAnsi="Cambria" w:cs="Cambria"/>
          <w:color w:val="FFFFFF"/>
          <w:sz w:val="22"/>
          <w:szCs w:val="22"/>
          <w:shd w:val="clear" w:color="auto" w:fill="001C54"/>
        </w:rPr>
        <w:t xml:space="preserve"> TARGET: </w:t>
      </w:r>
      <w:r>
        <w:rPr>
          <w:rFonts w:ascii="Cambria" w:eastAsia="Cambria" w:hAnsi="Cambria" w:cs="Cambria"/>
          <w:color w:val="000000"/>
          <w:sz w:val="22"/>
          <w:szCs w:val="22"/>
        </w:rPr>
        <w:t xml:space="preserve"> </w:t>
      </w:r>
      <w:r w:rsidR="00DA7FAB" w:rsidRPr="00401737">
        <w:rPr>
          <w:rFonts w:ascii="Cambria" w:hAnsi="Cambria" w:cs="Helvetica"/>
          <w:b/>
          <w:bCs/>
          <w:color w:val="000000" w:themeColor="text1"/>
          <w:sz w:val="22"/>
          <w:szCs w:val="22"/>
        </w:rPr>
        <w:t xml:space="preserve">Summer Internship </w:t>
      </w:r>
      <w:r w:rsidR="00DA7FAB">
        <w:rPr>
          <w:rFonts w:ascii="Cambria" w:hAnsi="Cambria" w:cs="Helvetica"/>
          <w:b/>
          <w:bCs/>
          <w:color w:val="000000" w:themeColor="text1"/>
          <w:sz w:val="22"/>
          <w:szCs w:val="22"/>
        </w:rPr>
        <w:t>i</w:t>
      </w:r>
      <w:r w:rsidR="00DA7FAB" w:rsidRPr="00401737">
        <w:rPr>
          <w:rFonts w:ascii="Cambria" w:hAnsi="Cambria" w:cs="Helvetica"/>
          <w:b/>
          <w:bCs/>
          <w:color w:val="000000" w:themeColor="text1"/>
          <w:sz w:val="22"/>
          <w:szCs w:val="22"/>
        </w:rPr>
        <w:t>n Trade Compliance</w:t>
      </w:r>
      <w:r>
        <w:rPr>
          <w:rFonts w:ascii="Cambria" w:eastAsia="Cambria" w:hAnsi="Cambria" w:cs="Cambria"/>
          <w:color w:val="000000"/>
          <w:sz w:val="22"/>
          <w:szCs w:val="22"/>
        </w:rPr>
        <w:t xml:space="preserve"> </w:t>
      </w:r>
      <w:r>
        <w:rPr>
          <w:rFonts w:ascii="Cambria" w:eastAsia="Cambria" w:hAnsi="Cambria" w:cs="Cambria"/>
          <w:b/>
          <w:color w:val="000000"/>
          <w:sz w:val="22"/>
          <w:szCs w:val="22"/>
        </w:rPr>
        <w:t xml:space="preserve">- </w:t>
      </w:r>
      <w:r>
        <w:rPr>
          <w:rFonts w:ascii="Cambria" w:eastAsia="Cambria" w:hAnsi="Cambria" w:cs="Cambria"/>
          <w:b/>
          <w:i/>
          <w:color w:val="000000"/>
          <w:sz w:val="18"/>
          <w:szCs w:val="18"/>
        </w:rPr>
        <w:t>4 months of previous internship work</w:t>
      </w:r>
    </w:p>
    <w:p w14:paraId="3BB21153" w14:textId="77777777" w:rsidR="00CA6509" w:rsidRDefault="00CA6509">
      <w:pPr>
        <w:spacing w:line="120" w:lineRule="auto"/>
        <w:rPr>
          <w:rFonts w:ascii="Cambria" w:eastAsia="Cambria" w:hAnsi="Cambria" w:cs="Cambria"/>
          <w:sz w:val="21"/>
          <w:szCs w:val="21"/>
        </w:rPr>
      </w:pPr>
    </w:p>
    <w:p w14:paraId="394F73B2" w14:textId="77777777" w:rsidR="00CA6509" w:rsidRDefault="00415D4B">
      <w:pPr>
        <w:rPr>
          <w:rFonts w:ascii="Cambria" w:eastAsia="Cambria" w:hAnsi="Cambria" w:cs="Cambria"/>
          <w:b/>
          <w:sz w:val="20"/>
          <w:szCs w:val="20"/>
        </w:rPr>
      </w:pPr>
      <w:r>
        <w:rPr>
          <w:rFonts w:ascii="Cambria" w:eastAsia="Cambria" w:hAnsi="Cambria" w:cs="Cambria"/>
          <w:b/>
          <w:sz w:val="20"/>
          <w:szCs w:val="20"/>
        </w:rPr>
        <w:t>Leadership &gt; Research/Analytical Skills &gt; Oral/ Written Presentations &gt; Time Management &gt; Team Building</w:t>
      </w:r>
    </w:p>
    <w:p w14:paraId="381645A3" w14:textId="77777777" w:rsidR="00CA6509" w:rsidRDefault="00415D4B">
      <w:pPr>
        <w:rPr>
          <w:rFonts w:ascii="Cambria" w:eastAsia="Cambria" w:hAnsi="Cambria" w:cs="Cambria"/>
          <w:sz w:val="20"/>
          <w:szCs w:val="20"/>
        </w:rPr>
      </w:pPr>
      <w:r>
        <w:rPr>
          <w:rFonts w:ascii="Cambria" w:eastAsia="Cambria" w:hAnsi="Cambria" w:cs="Cambria"/>
          <w:b/>
          <w:sz w:val="20"/>
          <w:szCs w:val="20"/>
        </w:rPr>
        <w:t>Follow Through Abilities &gt; Organization &gt; Planning &gt; Coach and Instruct &gt; Customer Service</w:t>
      </w:r>
      <w:r>
        <w:rPr>
          <w:rFonts w:ascii="Cambria" w:eastAsia="Cambria" w:hAnsi="Cambria" w:cs="Cambria"/>
          <w:sz w:val="20"/>
          <w:szCs w:val="20"/>
        </w:rPr>
        <w:t xml:space="preserve">  </w:t>
      </w:r>
    </w:p>
    <w:p w14:paraId="497A4D1D" w14:textId="77777777" w:rsidR="00CA6509" w:rsidRDefault="00CA6509">
      <w:pPr>
        <w:spacing w:line="120" w:lineRule="auto"/>
        <w:rPr>
          <w:rFonts w:ascii="Cambria" w:eastAsia="Cambria" w:hAnsi="Cambria" w:cs="Cambria"/>
          <w:color w:val="000000"/>
          <w:sz w:val="20"/>
          <w:szCs w:val="20"/>
        </w:rPr>
      </w:pPr>
    </w:p>
    <w:p w14:paraId="73ED35A3" w14:textId="77777777" w:rsidR="00CA6509" w:rsidRDefault="00415D4B">
      <w:pPr>
        <w:rPr>
          <w:rFonts w:ascii="Cambria" w:eastAsia="Cambria" w:hAnsi="Cambria" w:cs="Cambria"/>
          <w:sz w:val="20"/>
          <w:szCs w:val="20"/>
        </w:rPr>
      </w:pPr>
      <w:r>
        <w:rPr>
          <w:rFonts w:ascii="Cambria" w:eastAsia="Cambria" w:hAnsi="Cambria" w:cs="Cambria"/>
          <w:b/>
          <w:color w:val="000000"/>
          <w:sz w:val="20"/>
          <w:szCs w:val="20"/>
        </w:rPr>
        <w:t xml:space="preserve">Skills Learned: </w:t>
      </w:r>
      <w:r>
        <w:rPr>
          <w:rFonts w:ascii="Cambria" w:eastAsia="Cambria" w:hAnsi="Cambria" w:cs="Cambria"/>
          <w:color w:val="000000"/>
          <w:sz w:val="20"/>
          <w:szCs w:val="20"/>
        </w:rPr>
        <w:t xml:space="preserve">Harmonized Tariff, Trade Embargos, Anti-Dumping, Countervailing Duties, Free Trade Agreements, Import/Export Trade, US Government Websites, Healthcare Graphs, Labor Economic Graphs, </w:t>
      </w:r>
      <w:r>
        <w:rPr>
          <w:rFonts w:ascii="Cambria" w:eastAsia="Cambria" w:hAnsi="Cambria" w:cs="Cambria"/>
          <w:sz w:val="20"/>
          <w:szCs w:val="20"/>
        </w:rPr>
        <w:t>Production Productivity Graphs/Trends, Excel Techniques</w:t>
      </w:r>
    </w:p>
    <w:p w14:paraId="6E2FA1D4" w14:textId="77777777" w:rsidR="00CA6509" w:rsidRDefault="00CA6509">
      <w:pPr>
        <w:spacing w:line="120" w:lineRule="auto"/>
        <w:rPr>
          <w:rFonts w:ascii="Cambria" w:eastAsia="Cambria" w:hAnsi="Cambria" w:cs="Cambria"/>
          <w:sz w:val="20"/>
          <w:szCs w:val="20"/>
        </w:rPr>
      </w:pPr>
    </w:p>
    <w:p w14:paraId="34602658" w14:textId="77777777" w:rsidR="00CA6509" w:rsidRDefault="00415D4B">
      <w:pPr>
        <w:rPr>
          <w:rFonts w:ascii="Cambria" w:eastAsia="Cambria" w:hAnsi="Cambria" w:cs="Cambria"/>
          <w:b/>
          <w:sz w:val="20"/>
          <w:szCs w:val="20"/>
        </w:rPr>
      </w:pPr>
      <w:r>
        <w:rPr>
          <w:rFonts w:ascii="Cambria" w:eastAsia="Cambria" w:hAnsi="Cambria" w:cs="Cambria"/>
          <w:b/>
          <w:sz w:val="20"/>
          <w:szCs w:val="20"/>
        </w:rPr>
        <w:t xml:space="preserve">Technology: </w:t>
      </w:r>
      <w:r>
        <w:rPr>
          <w:rFonts w:ascii="Cambria" w:eastAsia="Cambria" w:hAnsi="Cambria" w:cs="Cambria"/>
          <w:sz w:val="20"/>
          <w:szCs w:val="20"/>
        </w:rPr>
        <w:t>SQL, AWS, Microsoft Office Suite (Word, Excel, PowerPoint), Google Slide, and social media</w:t>
      </w:r>
    </w:p>
    <w:p w14:paraId="67ABE033" w14:textId="77777777" w:rsidR="00CA6509" w:rsidRDefault="00CA6509">
      <w:pPr>
        <w:rPr>
          <w:rFonts w:ascii="Cambria" w:eastAsia="Cambria" w:hAnsi="Cambria" w:cs="Cambria"/>
          <w:color w:val="000000"/>
          <w:sz w:val="20"/>
          <w:szCs w:val="20"/>
        </w:rPr>
      </w:pPr>
    </w:p>
    <w:p w14:paraId="47C4E363" w14:textId="77777777" w:rsidR="00CA6509" w:rsidRDefault="00415D4B">
      <w:pPr>
        <w:tabs>
          <w:tab w:val="right" w:pos="10080"/>
        </w:tabs>
        <w:rPr>
          <w:rFonts w:ascii="Cambria" w:eastAsia="Cambria" w:hAnsi="Cambria" w:cs="Cambria"/>
          <w:color w:val="000000"/>
          <w:sz w:val="20"/>
          <w:szCs w:val="20"/>
          <w:u w:val="single"/>
        </w:rPr>
      </w:pPr>
      <w:r>
        <w:rPr>
          <w:rFonts w:ascii="Cambria" w:eastAsia="Cambria" w:hAnsi="Cambria" w:cs="Cambria"/>
          <w:color w:val="FFFFFF"/>
          <w:sz w:val="20"/>
          <w:szCs w:val="20"/>
          <w:shd w:val="clear" w:color="auto" w:fill="001C54"/>
        </w:rPr>
        <w:t xml:space="preserve"> EDUCATION </w:t>
      </w:r>
      <w:r>
        <w:rPr>
          <w:rFonts w:ascii="Cambria" w:eastAsia="Cambria" w:hAnsi="Cambria" w:cs="Cambria"/>
          <w:b/>
          <w:color w:val="000000"/>
          <w:sz w:val="20"/>
          <w:szCs w:val="20"/>
          <w:u w:val="single"/>
          <w:vertAlign w:val="superscript"/>
        </w:rPr>
        <w:tab/>
      </w:r>
    </w:p>
    <w:p w14:paraId="67542527" w14:textId="77777777" w:rsidR="00CA6509" w:rsidRDefault="00CA6509">
      <w:pPr>
        <w:spacing w:line="120" w:lineRule="auto"/>
        <w:rPr>
          <w:rFonts w:ascii="Cambria" w:eastAsia="Cambria" w:hAnsi="Cambria" w:cs="Cambria"/>
          <w:color w:val="000000"/>
          <w:sz w:val="20"/>
          <w:szCs w:val="20"/>
        </w:rPr>
      </w:pPr>
    </w:p>
    <w:p w14:paraId="2222415B" w14:textId="50BBE100" w:rsidR="00CA6509" w:rsidRDefault="00415D4B">
      <w:pPr>
        <w:rPr>
          <w:rFonts w:ascii="Cambria" w:eastAsia="Cambria" w:hAnsi="Cambria" w:cs="Cambria"/>
          <w:color w:val="000000"/>
          <w:sz w:val="20"/>
          <w:szCs w:val="20"/>
        </w:rPr>
      </w:pPr>
      <w:r>
        <w:rPr>
          <w:rFonts w:ascii="Cambria" w:eastAsia="Cambria" w:hAnsi="Cambria" w:cs="Cambria"/>
          <w:b/>
          <w:color w:val="000000"/>
          <w:sz w:val="20"/>
          <w:szCs w:val="20"/>
        </w:rPr>
        <w:t xml:space="preserve">Bachelor of </w:t>
      </w:r>
      <w:r w:rsidR="005A364F">
        <w:rPr>
          <w:rFonts w:ascii="Cambria" w:eastAsia="Cambria" w:hAnsi="Cambria" w:cs="Cambria"/>
          <w:b/>
          <w:color w:val="000000"/>
          <w:sz w:val="20"/>
          <w:szCs w:val="20"/>
        </w:rPr>
        <w:t xml:space="preserve">Science: Major </w:t>
      </w:r>
      <w:r>
        <w:rPr>
          <w:rFonts w:ascii="Cambria" w:eastAsia="Cambria" w:hAnsi="Cambria" w:cs="Cambria"/>
          <w:b/>
          <w:color w:val="000000"/>
          <w:sz w:val="20"/>
          <w:szCs w:val="20"/>
        </w:rPr>
        <w:t>Economics/Minor in Business</w:t>
      </w:r>
      <w:r>
        <w:rPr>
          <w:rFonts w:ascii="Cambria" w:eastAsia="Cambria" w:hAnsi="Cambria" w:cs="Cambria"/>
          <w:color w:val="000000"/>
          <w:sz w:val="20"/>
          <w:szCs w:val="20"/>
        </w:rPr>
        <w:t xml:space="preserve"> | </w:t>
      </w:r>
      <w:r>
        <w:rPr>
          <w:rFonts w:ascii="Cambria" w:eastAsia="Cambria" w:hAnsi="Cambria" w:cs="Cambria"/>
          <w:i/>
          <w:color w:val="000000"/>
          <w:sz w:val="20"/>
          <w:szCs w:val="20"/>
        </w:rPr>
        <w:t>Expected</w:t>
      </w:r>
      <w:r>
        <w:rPr>
          <w:rFonts w:ascii="Cambria" w:eastAsia="Cambria" w:hAnsi="Cambria" w:cs="Cambria"/>
          <w:color w:val="000000"/>
          <w:sz w:val="20"/>
          <w:szCs w:val="20"/>
        </w:rPr>
        <w:t xml:space="preserve"> December 2024</w:t>
      </w:r>
    </w:p>
    <w:p w14:paraId="17320106" w14:textId="6D7DCEC8" w:rsidR="00CA6509" w:rsidRDefault="00415D4B">
      <w:pPr>
        <w:rPr>
          <w:rFonts w:ascii="Cambria" w:eastAsia="Cambria" w:hAnsi="Cambria" w:cs="Cambria"/>
          <w:color w:val="000000"/>
          <w:sz w:val="20"/>
          <w:szCs w:val="20"/>
        </w:rPr>
      </w:pPr>
      <w:r>
        <w:rPr>
          <w:rFonts w:ascii="Cambria" w:eastAsia="Cambria" w:hAnsi="Cambria" w:cs="Cambria"/>
          <w:color w:val="000000"/>
          <w:sz w:val="20"/>
          <w:szCs w:val="20"/>
        </w:rPr>
        <w:t xml:space="preserve">James Madison University, </w:t>
      </w:r>
      <w:r w:rsidR="00223B38">
        <w:rPr>
          <w:rFonts w:ascii="Cambria" w:eastAsia="Cambria" w:hAnsi="Cambria" w:cs="Cambria"/>
          <w:color w:val="000000"/>
          <w:sz w:val="20"/>
          <w:szCs w:val="20"/>
        </w:rPr>
        <w:t xml:space="preserve">Business School, </w:t>
      </w:r>
      <w:bookmarkStart w:id="0" w:name="_GoBack"/>
      <w:bookmarkEnd w:id="0"/>
      <w:r>
        <w:rPr>
          <w:rFonts w:ascii="Cambria" w:eastAsia="Cambria" w:hAnsi="Cambria" w:cs="Cambria"/>
          <w:color w:val="000000"/>
          <w:sz w:val="20"/>
          <w:szCs w:val="20"/>
        </w:rPr>
        <w:t>Harrisonburg, Virginia</w:t>
      </w:r>
    </w:p>
    <w:p w14:paraId="745E0929" w14:textId="77777777" w:rsidR="00CA6509" w:rsidRDefault="00CA6509">
      <w:pPr>
        <w:spacing w:line="120" w:lineRule="auto"/>
        <w:rPr>
          <w:rFonts w:ascii="Cambria" w:eastAsia="Cambria" w:hAnsi="Cambria" w:cs="Cambria"/>
          <w:b/>
          <w:sz w:val="20"/>
          <w:szCs w:val="20"/>
        </w:rPr>
      </w:pPr>
    </w:p>
    <w:p w14:paraId="56925CC2" w14:textId="77777777" w:rsidR="00CA6509" w:rsidRDefault="00415D4B">
      <w:pPr>
        <w:rPr>
          <w:rFonts w:ascii="Cambria" w:eastAsia="Cambria" w:hAnsi="Cambria" w:cs="Cambria"/>
          <w:color w:val="000000"/>
          <w:sz w:val="20"/>
          <w:szCs w:val="20"/>
        </w:rPr>
      </w:pPr>
      <w:r>
        <w:rPr>
          <w:rFonts w:ascii="Cambria" w:eastAsia="Cambria" w:hAnsi="Cambria" w:cs="Cambria"/>
          <w:b/>
          <w:sz w:val="20"/>
          <w:szCs w:val="20"/>
        </w:rPr>
        <w:t>Selected coursework</w:t>
      </w:r>
      <w:r>
        <w:rPr>
          <w:rFonts w:ascii="Cambria" w:eastAsia="Cambria" w:hAnsi="Cambria" w:cs="Cambria"/>
          <w:sz w:val="20"/>
          <w:szCs w:val="20"/>
        </w:rPr>
        <w:t xml:space="preserve">: Quantitative Methods in Economics </w:t>
      </w:r>
      <w:r>
        <w:rPr>
          <w:rFonts w:ascii="Cambria" w:eastAsia="Cambria" w:hAnsi="Cambria" w:cs="Cambria"/>
          <w:color w:val="000000"/>
          <w:sz w:val="20"/>
          <w:szCs w:val="20"/>
        </w:rPr>
        <w:t xml:space="preserve">| </w:t>
      </w:r>
      <w:r>
        <w:rPr>
          <w:rFonts w:ascii="Cambria" w:eastAsia="Cambria" w:hAnsi="Cambria" w:cs="Cambria"/>
          <w:sz w:val="20"/>
          <w:szCs w:val="20"/>
        </w:rPr>
        <w:t xml:space="preserve">Macroeconomics </w:t>
      </w:r>
      <w:r>
        <w:rPr>
          <w:rFonts w:ascii="Cambria" w:eastAsia="Cambria" w:hAnsi="Cambria" w:cs="Cambria"/>
          <w:color w:val="000000"/>
          <w:sz w:val="20"/>
          <w:szCs w:val="20"/>
        </w:rPr>
        <w:t xml:space="preserve">| </w:t>
      </w:r>
      <w:r>
        <w:rPr>
          <w:rFonts w:ascii="Cambria" w:eastAsia="Cambria" w:hAnsi="Cambria" w:cs="Cambria"/>
          <w:sz w:val="20"/>
          <w:szCs w:val="20"/>
        </w:rPr>
        <w:t xml:space="preserve">Microeconomics </w:t>
      </w:r>
      <w:r>
        <w:rPr>
          <w:rFonts w:ascii="Cambria" w:eastAsia="Cambria" w:hAnsi="Cambria" w:cs="Cambria"/>
          <w:color w:val="000000"/>
          <w:sz w:val="20"/>
          <w:szCs w:val="20"/>
        </w:rPr>
        <w:t xml:space="preserve">| </w:t>
      </w:r>
      <w:r>
        <w:rPr>
          <w:rFonts w:ascii="Cambria" w:eastAsia="Cambria" w:hAnsi="Cambria" w:cs="Cambria"/>
          <w:sz w:val="20"/>
          <w:szCs w:val="20"/>
        </w:rPr>
        <w:t>Advanced Statistics Computer Information Systems</w:t>
      </w:r>
      <w:r>
        <w:rPr>
          <w:rFonts w:ascii="Cambria" w:eastAsia="Cambria" w:hAnsi="Cambria" w:cs="Cambria"/>
          <w:color w:val="000000"/>
          <w:sz w:val="20"/>
          <w:szCs w:val="20"/>
        </w:rPr>
        <w:t xml:space="preserve"> | </w:t>
      </w:r>
      <w:r>
        <w:rPr>
          <w:rFonts w:ascii="Cambria" w:eastAsia="Cambria" w:hAnsi="Cambria" w:cs="Cambria"/>
          <w:sz w:val="20"/>
          <w:szCs w:val="20"/>
        </w:rPr>
        <w:t xml:space="preserve">Business Analytics </w:t>
      </w:r>
      <w:r>
        <w:rPr>
          <w:rFonts w:ascii="Cambria" w:eastAsia="Cambria" w:hAnsi="Cambria" w:cs="Cambria"/>
          <w:color w:val="000000"/>
          <w:sz w:val="20"/>
          <w:szCs w:val="20"/>
        </w:rPr>
        <w:t xml:space="preserve">| </w:t>
      </w:r>
      <w:r>
        <w:rPr>
          <w:rFonts w:ascii="Cambria" w:eastAsia="Cambria" w:hAnsi="Cambria" w:cs="Cambria"/>
          <w:sz w:val="20"/>
          <w:szCs w:val="20"/>
        </w:rPr>
        <w:t>Financial Accounting</w:t>
      </w:r>
      <w:r>
        <w:rPr>
          <w:rFonts w:ascii="Cambria" w:eastAsia="Cambria" w:hAnsi="Cambria" w:cs="Cambria"/>
          <w:color w:val="000000"/>
          <w:sz w:val="20"/>
          <w:szCs w:val="20"/>
        </w:rPr>
        <w:t xml:space="preserve"> | </w:t>
      </w:r>
      <w:r>
        <w:rPr>
          <w:rFonts w:ascii="Cambria" w:eastAsia="Cambria" w:hAnsi="Cambria" w:cs="Cambria"/>
          <w:sz w:val="20"/>
          <w:szCs w:val="20"/>
        </w:rPr>
        <w:t>Health Economics</w:t>
      </w:r>
      <w:r>
        <w:rPr>
          <w:rFonts w:ascii="Cambria" w:eastAsia="Cambria" w:hAnsi="Cambria" w:cs="Cambria"/>
          <w:color w:val="000000"/>
          <w:sz w:val="20"/>
          <w:szCs w:val="20"/>
        </w:rPr>
        <w:t xml:space="preserve"> |</w:t>
      </w:r>
      <w:r>
        <w:rPr>
          <w:rFonts w:ascii="Cambria" w:eastAsia="Cambria" w:hAnsi="Cambria" w:cs="Cambria"/>
          <w:sz w:val="20"/>
          <w:szCs w:val="20"/>
        </w:rPr>
        <w:t xml:space="preserve"> Labor Economics </w:t>
      </w:r>
    </w:p>
    <w:p w14:paraId="47FD69D9" w14:textId="77777777" w:rsidR="00CA6509" w:rsidRDefault="00415D4B">
      <w:pPr>
        <w:rPr>
          <w:rFonts w:ascii="Cambria" w:eastAsia="Cambria" w:hAnsi="Cambria" w:cs="Cambria"/>
          <w:sz w:val="20"/>
          <w:szCs w:val="20"/>
        </w:rPr>
      </w:pPr>
      <w:r>
        <w:rPr>
          <w:rFonts w:ascii="Cambria" w:eastAsia="Cambria" w:hAnsi="Cambria" w:cs="Cambria"/>
          <w:sz w:val="20"/>
          <w:szCs w:val="20"/>
        </w:rPr>
        <w:t xml:space="preserve">Business Interpersonal Skills </w:t>
      </w:r>
    </w:p>
    <w:p w14:paraId="5FD28ED5" w14:textId="77777777" w:rsidR="00CA6509" w:rsidRDefault="00CA6509">
      <w:pPr>
        <w:rPr>
          <w:rFonts w:ascii="Cambria" w:eastAsia="Cambria" w:hAnsi="Cambria" w:cs="Cambria"/>
          <w:color w:val="000000"/>
          <w:sz w:val="20"/>
          <w:szCs w:val="20"/>
        </w:rPr>
      </w:pPr>
    </w:p>
    <w:p w14:paraId="2BBE7BE3" w14:textId="77777777" w:rsidR="00CA6509" w:rsidRDefault="00415D4B">
      <w:pPr>
        <w:tabs>
          <w:tab w:val="right" w:pos="10080"/>
        </w:tabs>
        <w:rPr>
          <w:rFonts w:ascii="Cambria" w:eastAsia="Cambria" w:hAnsi="Cambria" w:cs="Cambria"/>
          <w:color w:val="000000"/>
          <w:sz w:val="20"/>
          <w:szCs w:val="20"/>
          <w:u w:val="single"/>
        </w:rPr>
      </w:pPr>
      <w:r>
        <w:rPr>
          <w:rFonts w:ascii="Cambria" w:eastAsia="Cambria" w:hAnsi="Cambria" w:cs="Cambria"/>
          <w:color w:val="FFFFFF"/>
          <w:sz w:val="20"/>
          <w:szCs w:val="20"/>
          <w:shd w:val="clear" w:color="auto" w:fill="001C54"/>
        </w:rPr>
        <w:t xml:space="preserve"> PROFESSIONAL EXPERIENCE </w:t>
      </w:r>
      <w:r>
        <w:rPr>
          <w:rFonts w:ascii="Cambria" w:eastAsia="Cambria" w:hAnsi="Cambria" w:cs="Cambria"/>
          <w:b/>
          <w:color w:val="000000"/>
          <w:sz w:val="20"/>
          <w:szCs w:val="20"/>
          <w:u w:val="single"/>
          <w:vertAlign w:val="superscript"/>
        </w:rPr>
        <w:tab/>
      </w:r>
    </w:p>
    <w:p w14:paraId="45A38CA1" w14:textId="77777777" w:rsidR="00CA6509" w:rsidRDefault="00CA6509">
      <w:pPr>
        <w:spacing w:line="120" w:lineRule="auto"/>
        <w:rPr>
          <w:rFonts w:ascii="Cambria" w:eastAsia="Cambria" w:hAnsi="Cambria" w:cs="Cambria"/>
          <w:color w:val="000000"/>
          <w:sz w:val="20"/>
          <w:szCs w:val="20"/>
          <w:u w:val="single"/>
        </w:rPr>
      </w:pPr>
    </w:p>
    <w:p w14:paraId="2E56DC2C" w14:textId="77777777" w:rsidR="00CA6509" w:rsidRDefault="00415D4B">
      <w:pPr>
        <w:rPr>
          <w:rFonts w:ascii="Cambria" w:eastAsia="Cambria" w:hAnsi="Cambria" w:cs="Cambria"/>
          <w:color w:val="000000"/>
          <w:sz w:val="20"/>
          <w:szCs w:val="20"/>
        </w:rPr>
      </w:pPr>
      <w:r>
        <w:rPr>
          <w:rFonts w:ascii="Cambria" w:eastAsia="Cambria" w:hAnsi="Cambria" w:cs="Cambria"/>
          <w:b/>
          <w:color w:val="000000"/>
          <w:sz w:val="20"/>
          <w:szCs w:val="20"/>
        </w:rPr>
        <w:t>Data Trade Researcher/Remote</w:t>
      </w:r>
      <w:r>
        <w:rPr>
          <w:rFonts w:ascii="Cambria" w:eastAsia="Cambria" w:hAnsi="Cambria" w:cs="Cambria"/>
          <w:color w:val="000000"/>
          <w:sz w:val="20"/>
          <w:szCs w:val="20"/>
        </w:rPr>
        <w:t xml:space="preserve"> </w:t>
      </w:r>
      <w:r>
        <w:rPr>
          <w:rFonts w:ascii="Cambria" w:eastAsia="Cambria" w:hAnsi="Cambria" w:cs="Cambria"/>
          <w:b/>
          <w:color w:val="000000"/>
          <w:sz w:val="20"/>
          <w:szCs w:val="20"/>
        </w:rPr>
        <w:t>Intern</w:t>
      </w:r>
      <w:r>
        <w:rPr>
          <w:rFonts w:ascii="Cambria" w:eastAsia="Cambria" w:hAnsi="Cambria" w:cs="Cambria"/>
          <w:color w:val="000000"/>
          <w:sz w:val="20"/>
          <w:szCs w:val="20"/>
        </w:rPr>
        <w:t xml:space="preserve"> | December 2021–February 2022</w:t>
      </w:r>
    </w:p>
    <w:p w14:paraId="55495C19" w14:textId="77777777" w:rsidR="00CA6509" w:rsidRDefault="00415D4B">
      <w:pPr>
        <w:rPr>
          <w:rFonts w:ascii="Cambria" w:eastAsia="Cambria" w:hAnsi="Cambria" w:cs="Cambria"/>
          <w:color w:val="000000"/>
          <w:sz w:val="20"/>
          <w:szCs w:val="20"/>
        </w:rPr>
      </w:pPr>
      <w:r>
        <w:rPr>
          <w:rFonts w:ascii="Cambria" w:eastAsia="Cambria" w:hAnsi="Cambria" w:cs="Cambria"/>
          <w:color w:val="000000"/>
          <w:sz w:val="20"/>
          <w:szCs w:val="20"/>
        </w:rPr>
        <w:t xml:space="preserve">World Compliance Technologies, Gurgaon, India  </w:t>
      </w:r>
    </w:p>
    <w:p w14:paraId="7A5F1C4C" w14:textId="77777777" w:rsidR="00CA6509" w:rsidRDefault="00415D4B">
      <w:pPr>
        <w:numPr>
          <w:ilvl w:val="0"/>
          <w:numId w:val="5"/>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Data entered Harmonized Tariff data into spreadsheets and attended AM calls with the India team.</w:t>
      </w:r>
    </w:p>
    <w:p w14:paraId="2DCD7B0F" w14:textId="3EBBDAAD" w:rsidR="00CA6509" w:rsidRDefault="00415D4B">
      <w:pPr>
        <w:numPr>
          <w:ilvl w:val="0"/>
          <w:numId w:val="5"/>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 xml:space="preserve">Extracted information from government sources for the new Tariff’s and created </w:t>
      </w:r>
      <w:r w:rsidR="007F39CF">
        <w:rPr>
          <w:rFonts w:ascii="Cambria" w:eastAsia="Cambria" w:hAnsi="Cambria" w:cs="Cambria"/>
          <w:color w:val="000000"/>
          <w:sz w:val="20"/>
          <w:szCs w:val="20"/>
        </w:rPr>
        <w:t>upload able</w:t>
      </w:r>
      <w:r>
        <w:rPr>
          <w:rFonts w:ascii="Cambria" w:eastAsia="Cambria" w:hAnsi="Cambria" w:cs="Cambria"/>
          <w:color w:val="000000"/>
          <w:sz w:val="20"/>
          <w:szCs w:val="20"/>
        </w:rPr>
        <w:t xml:space="preserve"> PDFs.</w:t>
      </w:r>
    </w:p>
    <w:p w14:paraId="3EF6B435" w14:textId="77777777" w:rsidR="00CA6509" w:rsidRDefault="00415D4B">
      <w:pPr>
        <w:numPr>
          <w:ilvl w:val="0"/>
          <w:numId w:val="5"/>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Conducted quality controls for static trade data (Unit of Measure/ Conversions, Trade Programs).</w:t>
      </w:r>
    </w:p>
    <w:p w14:paraId="196C3337" w14:textId="77777777" w:rsidR="00CA6509" w:rsidRDefault="00CA6509">
      <w:pPr>
        <w:rPr>
          <w:rFonts w:ascii="Cambria" w:eastAsia="Cambria" w:hAnsi="Cambria" w:cs="Cambria"/>
          <w:color w:val="000000"/>
          <w:sz w:val="20"/>
          <w:szCs w:val="20"/>
        </w:rPr>
      </w:pPr>
    </w:p>
    <w:p w14:paraId="66F59647" w14:textId="77777777" w:rsidR="00CA6509" w:rsidRDefault="00415D4B">
      <w:pPr>
        <w:rPr>
          <w:rFonts w:ascii="Cambria" w:eastAsia="Cambria" w:hAnsi="Cambria" w:cs="Cambria"/>
          <w:color w:val="000000"/>
          <w:sz w:val="20"/>
          <w:szCs w:val="20"/>
        </w:rPr>
      </w:pPr>
      <w:r>
        <w:rPr>
          <w:rFonts w:ascii="Cambria" w:eastAsia="Cambria" w:hAnsi="Cambria" w:cs="Cambria"/>
          <w:b/>
          <w:color w:val="000000"/>
          <w:sz w:val="20"/>
          <w:szCs w:val="20"/>
        </w:rPr>
        <w:t>Data Trade Researcher Intern</w:t>
      </w:r>
      <w:r>
        <w:rPr>
          <w:rFonts w:ascii="Cambria" w:eastAsia="Cambria" w:hAnsi="Cambria" w:cs="Cambria"/>
          <w:color w:val="000000"/>
          <w:sz w:val="20"/>
          <w:szCs w:val="20"/>
        </w:rPr>
        <w:t xml:space="preserve"> | June 2021–August 2021</w:t>
      </w:r>
    </w:p>
    <w:p w14:paraId="7692FEB3" w14:textId="77777777" w:rsidR="00CA6509" w:rsidRDefault="00415D4B">
      <w:pPr>
        <w:rPr>
          <w:rFonts w:ascii="Cambria" w:eastAsia="Cambria" w:hAnsi="Cambria" w:cs="Cambria"/>
          <w:color w:val="000000"/>
          <w:sz w:val="20"/>
          <w:szCs w:val="20"/>
        </w:rPr>
      </w:pPr>
      <w:r>
        <w:rPr>
          <w:rFonts w:ascii="Cambria" w:eastAsia="Cambria" w:hAnsi="Cambria" w:cs="Cambria"/>
          <w:color w:val="000000"/>
          <w:sz w:val="20"/>
          <w:szCs w:val="20"/>
        </w:rPr>
        <w:t>OCR Services Inc. (International Import/Export Compliance Company), Rockville, Maryland</w:t>
      </w:r>
    </w:p>
    <w:p w14:paraId="0042223A" w14:textId="77777777" w:rsidR="00CA6509" w:rsidRDefault="00415D4B">
      <w:pPr>
        <w:numPr>
          <w:ilvl w:val="0"/>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 xml:space="preserve">Interpreted US government regulations for imports and exports by monitoring US government websites, Federal Register, and US Census to ensure OCR had the latest trade data. </w:t>
      </w:r>
    </w:p>
    <w:p w14:paraId="0427AEAA" w14:textId="77777777" w:rsidR="00CA6509" w:rsidRDefault="00415D4B">
      <w:pPr>
        <w:numPr>
          <w:ilvl w:val="0"/>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Compiled large sets of import and export US compliance data on Free Trade Agreements into Excel spreadsheets and presented to team members to upload to multiple servers’ trade data.</w:t>
      </w:r>
    </w:p>
    <w:p w14:paraId="01646DF4" w14:textId="77777777" w:rsidR="00CA6509" w:rsidRDefault="00415D4B">
      <w:pPr>
        <w:numPr>
          <w:ilvl w:val="0"/>
          <w:numId w:val="1"/>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Attended team meetings to review latest updates of import/export trade, quarterly goals, and solutions to customer complaints.</w:t>
      </w:r>
    </w:p>
    <w:p w14:paraId="04DAE25A" w14:textId="77777777" w:rsidR="00CA6509" w:rsidRDefault="00415D4B">
      <w:pPr>
        <w:rPr>
          <w:rFonts w:ascii="Cambria" w:eastAsia="Cambria" w:hAnsi="Cambria" w:cs="Cambria"/>
          <w:color w:val="000000"/>
          <w:sz w:val="20"/>
          <w:szCs w:val="20"/>
        </w:rPr>
      </w:pPr>
      <w:r>
        <w:rPr>
          <w:rFonts w:ascii="Cambria" w:eastAsia="Cambria" w:hAnsi="Cambria" w:cs="Cambria"/>
          <w:color w:val="000000"/>
          <w:sz w:val="20"/>
          <w:szCs w:val="20"/>
        </w:rPr>
        <w:t> </w:t>
      </w:r>
    </w:p>
    <w:p w14:paraId="5C2A468B" w14:textId="77777777" w:rsidR="00CA6509" w:rsidRDefault="00415D4B">
      <w:pPr>
        <w:tabs>
          <w:tab w:val="right" w:pos="10080"/>
        </w:tabs>
        <w:rPr>
          <w:rFonts w:ascii="Cambria" w:eastAsia="Cambria" w:hAnsi="Cambria" w:cs="Cambria"/>
          <w:color w:val="000000"/>
          <w:sz w:val="20"/>
          <w:szCs w:val="20"/>
          <w:u w:val="single"/>
        </w:rPr>
      </w:pPr>
      <w:r>
        <w:rPr>
          <w:rFonts w:ascii="Cambria" w:eastAsia="Cambria" w:hAnsi="Cambria" w:cs="Cambria"/>
          <w:color w:val="FFFFFF"/>
          <w:sz w:val="20"/>
          <w:szCs w:val="20"/>
          <w:shd w:val="clear" w:color="auto" w:fill="001C54"/>
        </w:rPr>
        <w:t xml:space="preserve"> LEADERSHIP &amp; COMMUNITY INVOLVEMENT </w:t>
      </w:r>
      <w:r>
        <w:rPr>
          <w:rFonts w:ascii="Cambria" w:eastAsia="Cambria" w:hAnsi="Cambria" w:cs="Cambria"/>
          <w:b/>
          <w:color w:val="000000"/>
          <w:sz w:val="20"/>
          <w:szCs w:val="20"/>
          <w:u w:val="single"/>
          <w:vertAlign w:val="superscript"/>
        </w:rPr>
        <w:tab/>
      </w:r>
    </w:p>
    <w:p w14:paraId="5CE11B6A" w14:textId="77777777" w:rsidR="00CA6509" w:rsidRDefault="00CA6509">
      <w:pPr>
        <w:spacing w:line="120" w:lineRule="auto"/>
        <w:rPr>
          <w:rFonts w:ascii="Cambria" w:eastAsia="Cambria" w:hAnsi="Cambria" w:cs="Cambria"/>
          <w:color w:val="000000"/>
          <w:sz w:val="20"/>
          <w:szCs w:val="20"/>
        </w:rPr>
      </w:pPr>
    </w:p>
    <w:p w14:paraId="42E5AA84" w14:textId="77777777" w:rsidR="00CA6509" w:rsidRDefault="00415D4B">
      <w:pPr>
        <w:rPr>
          <w:rFonts w:ascii="Cambria" w:eastAsia="Cambria" w:hAnsi="Cambria" w:cs="Cambria"/>
          <w:color w:val="000000"/>
          <w:sz w:val="20"/>
          <w:szCs w:val="20"/>
        </w:rPr>
      </w:pPr>
      <w:r>
        <w:rPr>
          <w:rFonts w:ascii="Cambria" w:eastAsia="Cambria" w:hAnsi="Cambria" w:cs="Cambria"/>
          <w:b/>
          <w:color w:val="000000"/>
          <w:sz w:val="20"/>
          <w:szCs w:val="20"/>
        </w:rPr>
        <w:t>Kappa Delta Rho,</w:t>
      </w:r>
      <w:r>
        <w:rPr>
          <w:rFonts w:ascii="Cambria" w:eastAsia="Cambria" w:hAnsi="Cambria" w:cs="Cambria"/>
          <w:color w:val="000000"/>
          <w:sz w:val="20"/>
          <w:szCs w:val="20"/>
        </w:rPr>
        <w:t xml:space="preserve"> </w:t>
      </w:r>
      <w:r>
        <w:rPr>
          <w:rFonts w:ascii="Cambria" w:eastAsia="Cambria" w:hAnsi="Cambria" w:cs="Cambria"/>
          <w:b/>
          <w:color w:val="000000"/>
          <w:sz w:val="20"/>
          <w:szCs w:val="20"/>
        </w:rPr>
        <w:t>Lambda Beta Chapter</w:t>
      </w:r>
      <w:r>
        <w:rPr>
          <w:rFonts w:ascii="Cambria" w:eastAsia="Cambria" w:hAnsi="Cambria" w:cs="Cambria"/>
          <w:color w:val="000000"/>
          <w:sz w:val="20"/>
          <w:szCs w:val="20"/>
        </w:rPr>
        <w:t>, James Madison University | January 2021–Present</w:t>
      </w:r>
    </w:p>
    <w:p w14:paraId="7FCB7133" w14:textId="77777777" w:rsidR="00CA6509" w:rsidRDefault="00415D4B">
      <w:pPr>
        <w:rPr>
          <w:rFonts w:ascii="Cambria" w:eastAsia="Cambria" w:hAnsi="Cambria" w:cs="Cambria"/>
          <w:color w:val="000000"/>
          <w:sz w:val="20"/>
          <w:szCs w:val="20"/>
        </w:rPr>
      </w:pPr>
      <w:r>
        <w:rPr>
          <w:rFonts w:ascii="Cambria" w:eastAsia="Cambria" w:hAnsi="Cambria" w:cs="Cambria"/>
          <w:b/>
          <w:color w:val="000000"/>
          <w:sz w:val="20"/>
          <w:szCs w:val="20"/>
        </w:rPr>
        <w:t>Diversity Chair</w:t>
      </w:r>
      <w:r>
        <w:rPr>
          <w:rFonts w:ascii="Cambria" w:eastAsia="Cambria" w:hAnsi="Cambria" w:cs="Cambria"/>
          <w:color w:val="000000"/>
          <w:sz w:val="20"/>
          <w:szCs w:val="20"/>
        </w:rPr>
        <w:t xml:space="preserve"> | May 2021–Present </w:t>
      </w:r>
    </w:p>
    <w:p w14:paraId="3AC2BD45" w14:textId="77777777" w:rsidR="00CA6509" w:rsidRDefault="00415D4B">
      <w:pPr>
        <w:numPr>
          <w:ilvl w:val="0"/>
          <w:numId w:val="2"/>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Selected as the Chair and initiate community engagement activities with the local elementary school.</w:t>
      </w:r>
    </w:p>
    <w:p w14:paraId="5BE3D0C3" w14:textId="77777777" w:rsidR="00CA6509" w:rsidRDefault="00415D4B">
      <w:pPr>
        <w:numPr>
          <w:ilvl w:val="0"/>
          <w:numId w:val="2"/>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 xml:space="preserve">Plan, execute, coordinate, and participate in social events and fund-raising activities. </w:t>
      </w:r>
    </w:p>
    <w:p w14:paraId="4DCCBABB" w14:textId="77777777" w:rsidR="00CA6509" w:rsidRDefault="00415D4B">
      <w:pPr>
        <w:numPr>
          <w:ilvl w:val="1"/>
          <w:numId w:val="2"/>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Raised money for cancer research and veterans and promoted awareness of domestic abuse.</w:t>
      </w:r>
    </w:p>
    <w:p w14:paraId="4224755F" w14:textId="77777777" w:rsidR="00CA6509" w:rsidRDefault="00CA6509">
      <w:pPr>
        <w:rPr>
          <w:rFonts w:ascii="Cambria" w:eastAsia="Cambria" w:hAnsi="Cambria" w:cs="Cambria"/>
          <w:color w:val="000000"/>
          <w:sz w:val="20"/>
          <w:szCs w:val="20"/>
        </w:rPr>
      </w:pPr>
    </w:p>
    <w:p w14:paraId="0BB78466" w14:textId="77777777" w:rsidR="00CA6509" w:rsidRDefault="00415D4B">
      <w:pPr>
        <w:rPr>
          <w:rFonts w:ascii="Cambria" w:eastAsia="Cambria" w:hAnsi="Cambria" w:cs="Cambria"/>
          <w:color w:val="000000"/>
          <w:sz w:val="20"/>
          <w:szCs w:val="20"/>
        </w:rPr>
      </w:pPr>
      <w:r>
        <w:rPr>
          <w:rFonts w:ascii="Cambria" w:eastAsia="Cambria" w:hAnsi="Cambria" w:cs="Cambria"/>
          <w:b/>
          <w:color w:val="000000"/>
          <w:sz w:val="20"/>
          <w:szCs w:val="20"/>
        </w:rPr>
        <w:t>Member of the New Member Committee</w:t>
      </w:r>
      <w:r>
        <w:rPr>
          <w:rFonts w:ascii="Cambria" w:eastAsia="Cambria" w:hAnsi="Cambria" w:cs="Cambria"/>
          <w:color w:val="000000"/>
          <w:sz w:val="20"/>
          <w:szCs w:val="20"/>
        </w:rPr>
        <w:t xml:space="preserve"> | May 2021–Present</w:t>
      </w:r>
      <w:r>
        <w:rPr>
          <w:rFonts w:ascii="Cambria" w:eastAsia="Cambria" w:hAnsi="Cambria" w:cs="Cambria"/>
          <w:b/>
          <w:color w:val="000000"/>
          <w:sz w:val="20"/>
          <w:szCs w:val="20"/>
        </w:rPr>
        <w:t xml:space="preserve"> </w:t>
      </w:r>
    </w:p>
    <w:p w14:paraId="1A5EEA17" w14:textId="77777777" w:rsidR="00CA6509" w:rsidRDefault="00415D4B">
      <w:pPr>
        <w:numPr>
          <w:ilvl w:val="0"/>
          <w:numId w:val="3"/>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Lead a committee of 17 brothers that directs action and fosters the growth of the chapter.</w:t>
      </w:r>
    </w:p>
    <w:p w14:paraId="46472E33" w14:textId="77777777" w:rsidR="00CA6509" w:rsidRDefault="00415D4B">
      <w:pPr>
        <w:numPr>
          <w:ilvl w:val="0"/>
          <w:numId w:val="3"/>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Collaborate and discuss new ideas and social plans presented by the group. Identify concepts on increasing the quality and quantity of the fraternity and spreading the word of the Kappa Delta Rho fraternity.</w:t>
      </w:r>
    </w:p>
    <w:p w14:paraId="33C43D0F" w14:textId="77777777" w:rsidR="00CA6509" w:rsidRDefault="00CA6509">
      <w:pPr>
        <w:ind w:left="720"/>
        <w:rPr>
          <w:rFonts w:ascii="Cambria" w:eastAsia="Cambria" w:hAnsi="Cambria" w:cs="Cambria"/>
          <w:color w:val="000000"/>
          <w:sz w:val="20"/>
          <w:szCs w:val="20"/>
        </w:rPr>
      </w:pPr>
    </w:p>
    <w:p w14:paraId="0A673CD2" w14:textId="77777777" w:rsidR="00CA6509" w:rsidRDefault="00415D4B">
      <w:pPr>
        <w:rPr>
          <w:rFonts w:ascii="Cambria" w:eastAsia="Cambria" w:hAnsi="Cambria" w:cs="Cambria"/>
          <w:color w:val="000000"/>
          <w:sz w:val="20"/>
          <w:szCs w:val="20"/>
        </w:rPr>
      </w:pPr>
      <w:r>
        <w:rPr>
          <w:rFonts w:ascii="Cambria" w:eastAsia="Cambria" w:hAnsi="Cambria" w:cs="Cambria"/>
          <w:b/>
          <w:color w:val="000000"/>
          <w:sz w:val="20"/>
          <w:szCs w:val="20"/>
        </w:rPr>
        <w:t>Assistant Summer Basketball Coach</w:t>
      </w:r>
      <w:r>
        <w:rPr>
          <w:rFonts w:ascii="Cambria" w:eastAsia="Cambria" w:hAnsi="Cambria" w:cs="Cambria"/>
          <w:color w:val="000000"/>
          <w:sz w:val="20"/>
          <w:szCs w:val="20"/>
        </w:rPr>
        <w:t>, Richard Montgomery HS, Rockville, Maryland | Summer 2017 &amp; 2018</w:t>
      </w:r>
    </w:p>
    <w:p w14:paraId="2339F154" w14:textId="77777777" w:rsidR="00AA2917" w:rsidRDefault="00AA2917">
      <w:pPr>
        <w:rPr>
          <w:rFonts w:ascii="Cambria" w:eastAsia="Cambria" w:hAnsi="Cambria" w:cs="Cambria"/>
          <w:b/>
          <w:color w:val="000000"/>
          <w:sz w:val="20"/>
          <w:szCs w:val="20"/>
        </w:rPr>
      </w:pPr>
    </w:p>
    <w:p w14:paraId="31FA08F5" w14:textId="180C1979" w:rsidR="00CA6509" w:rsidRDefault="00415D4B">
      <w:pPr>
        <w:rPr>
          <w:rFonts w:ascii="Cambria" w:eastAsia="Cambria" w:hAnsi="Cambria" w:cs="Cambria"/>
          <w:color w:val="000000"/>
          <w:sz w:val="20"/>
          <w:szCs w:val="20"/>
        </w:rPr>
      </w:pPr>
      <w:r>
        <w:rPr>
          <w:rFonts w:ascii="Cambria" w:eastAsia="Cambria" w:hAnsi="Cambria" w:cs="Cambria"/>
          <w:b/>
          <w:color w:val="000000"/>
          <w:sz w:val="20"/>
          <w:szCs w:val="20"/>
        </w:rPr>
        <w:t>Eagle Scout, Boy Scouts of America</w:t>
      </w:r>
      <w:r>
        <w:rPr>
          <w:rFonts w:ascii="Cambria" w:eastAsia="Cambria" w:hAnsi="Cambria" w:cs="Cambria"/>
          <w:color w:val="000000"/>
          <w:sz w:val="20"/>
          <w:szCs w:val="20"/>
        </w:rPr>
        <w:t xml:space="preserve"> | </w:t>
      </w:r>
      <w:r>
        <w:rPr>
          <w:rFonts w:ascii="Cambria" w:eastAsia="Cambria" w:hAnsi="Cambria" w:cs="Cambria"/>
          <w:b/>
          <w:color w:val="000000"/>
          <w:sz w:val="20"/>
          <w:szCs w:val="20"/>
        </w:rPr>
        <w:t>Leadership positions</w:t>
      </w:r>
      <w:r>
        <w:rPr>
          <w:rFonts w:ascii="Cambria" w:eastAsia="Cambria" w:hAnsi="Cambria" w:cs="Cambria"/>
          <w:color w:val="000000"/>
          <w:sz w:val="20"/>
          <w:szCs w:val="20"/>
        </w:rPr>
        <w:t>: Patrol Leader, Assistant Patrol Leader, and Troop Guide</w:t>
      </w:r>
    </w:p>
    <w:p w14:paraId="6036783E" w14:textId="4FCAF45E" w:rsidR="00CA6509" w:rsidRDefault="00415D4B">
      <w:pPr>
        <w:numPr>
          <w:ilvl w:val="0"/>
          <w:numId w:val="4"/>
        </w:num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color w:val="000000"/>
          <w:sz w:val="20"/>
          <w:szCs w:val="20"/>
        </w:rPr>
        <w:t xml:space="preserve">Conceptualized and executed a community project for a non-profit and led more than 40 boy scouts and tracked 150 volunteer service hours to complete the initiative.  </w:t>
      </w:r>
    </w:p>
    <w:sectPr w:rsidR="00CA6509">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AF40B" w14:textId="77777777" w:rsidR="00CA3005" w:rsidRDefault="00CA3005">
      <w:r>
        <w:separator/>
      </w:r>
    </w:p>
  </w:endnote>
  <w:endnote w:type="continuationSeparator" w:id="0">
    <w:p w14:paraId="7279003C" w14:textId="77777777" w:rsidR="00CA3005" w:rsidRDefault="00CA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BC25" w14:textId="77777777" w:rsidR="00CA6509" w:rsidRDefault="00CA650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1974" w14:textId="77777777" w:rsidR="00CA6509" w:rsidRDefault="00CA650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AFD7" w14:textId="77777777" w:rsidR="00CA6509" w:rsidRDefault="00CA65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6ABC3" w14:textId="77777777" w:rsidR="00CA3005" w:rsidRDefault="00CA3005">
      <w:r>
        <w:separator/>
      </w:r>
    </w:p>
  </w:footnote>
  <w:footnote w:type="continuationSeparator" w:id="0">
    <w:p w14:paraId="1C394537" w14:textId="77777777" w:rsidR="00CA3005" w:rsidRDefault="00CA3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84808" w14:textId="77777777" w:rsidR="00CA6509" w:rsidRDefault="00CA650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FD48A" w14:textId="77777777" w:rsidR="00CA6509" w:rsidRDefault="00CA650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25C5" w14:textId="77777777" w:rsidR="00CA6509" w:rsidRDefault="00CA650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71412"/>
    <w:multiLevelType w:val="multilevel"/>
    <w:tmpl w:val="6DDAE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6542DC"/>
    <w:multiLevelType w:val="multilevel"/>
    <w:tmpl w:val="601C9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D640A7"/>
    <w:multiLevelType w:val="multilevel"/>
    <w:tmpl w:val="17FA3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182041"/>
    <w:multiLevelType w:val="multilevel"/>
    <w:tmpl w:val="11A09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8A34D7"/>
    <w:multiLevelType w:val="multilevel"/>
    <w:tmpl w:val="D8E0A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09"/>
    <w:rsid w:val="000830FC"/>
    <w:rsid w:val="00107C6F"/>
    <w:rsid w:val="00152C3F"/>
    <w:rsid w:val="00223B38"/>
    <w:rsid w:val="002C2FDB"/>
    <w:rsid w:val="003343E3"/>
    <w:rsid w:val="00415D4B"/>
    <w:rsid w:val="005A364F"/>
    <w:rsid w:val="005D0CE8"/>
    <w:rsid w:val="00783C2C"/>
    <w:rsid w:val="007F39CF"/>
    <w:rsid w:val="00A64B61"/>
    <w:rsid w:val="00AA2917"/>
    <w:rsid w:val="00AE7286"/>
    <w:rsid w:val="00CA3005"/>
    <w:rsid w:val="00CA6509"/>
    <w:rsid w:val="00DA7FAB"/>
    <w:rsid w:val="00DF2802"/>
    <w:rsid w:val="00E31F80"/>
    <w:rsid w:val="00EB2CA9"/>
    <w:rsid w:val="00FC3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E9A0"/>
  <w15:docId w15:val="{5A4CC251-703E-4377-8BE3-20114209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44605"/>
    <w:rPr>
      <w:color w:val="0563C1" w:themeColor="hyperlink"/>
      <w:u w:val="single"/>
    </w:rPr>
  </w:style>
  <w:style w:type="character" w:styleId="UnresolvedMention">
    <w:name w:val="Unresolved Mention"/>
    <w:basedOn w:val="DefaultParagraphFont"/>
    <w:uiPriority w:val="99"/>
    <w:semiHidden/>
    <w:unhideWhenUsed/>
    <w:rsid w:val="00644605"/>
    <w:rPr>
      <w:color w:val="605E5C"/>
      <w:shd w:val="clear" w:color="auto" w:fill="E1DFDD"/>
    </w:rPr>
  </w:style>
  <w:style w:type="paragraph" w:styleId="NormalWeb">
    <w:name w:val="Normal (Web)"/>
    <w:basedOn w:val="Normal"/>
    <w:uiPriority w:val="99"/>
    <w:semiHidden/>
    <w:unhideWhenUsed/>
    <w:rsid w:val="00340DA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3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5B0"/>
    <w:pPr>
      <w:ind w:left="720"/>
      <w:contextualSpacing/>
    </w:pPr>
  </w:style>
  <w:style w:type="paragraph" w:styleId="Header">
    <w:name w:val="header"/>
    <w:basedOn w:val="Normal"/>
    <w:link w:val="HeaderChar"/>
    <w:uiPriority w:val="99"/>
    <w:unhideWhenUsed/>
    <w:rsid w:val="003E5801"/>
    <w:pPr>
      <w:tabs>
        <w:tab w:val="center" w:pos="4680"/>
        <w:tab w:val="right" w:pos="9360"/>
      </w:tabs>
    </w:pPr>
  </w:style>
  <w:style w:type="character" w:customStyle="1" w:styleId="HeaderChar">
    <w:name w:val="Header Char"/>
    <w:basedOn w:val="DefaultParagraphFont"/>
    <w:link w:val="Header"/>
    <w:uiPriority w:val="99"/>
    <w:rsid w:val="003E5801"/>
  </w:style>
  <w:style w:type="paragraph" w:styleId="Footer">
    <w:name w:val="footer"/>
    <w:basedOn w:val="Normal"/>
    <w:link w:val="FooterChar"/>
    <w:uiPriority w:val="99"/>
    <w:unhideWhenUsed/>
    <w:rsid w:val="003E5801"/>
    <w:pPr>
      <w:tabs>
        <w:tab w:val="center" w:pos="4680"/>
        <w:tab w:val="right" w:pos="9360"/>
      </w:tabs>
    </w:pPr>
  </w:style>
  <w:style w:type="character" w:customStyle="1" w:styleId="FooterChar">
    <w:name w:val="Footer Char"/>
    <w:basedOn w:val="DefaultParagraphFont"/>
    <w:link w:val="Footer"/>
    <w:uiPriority w:val="99"/>
    <w:rsid w:val="003E5801"/>
  </w:style>
  <w:style w:type="character" w:styleId="FollowedHyperlink">
    <w:name w:val="FollowedHyperlink"/>
    <w:basedOn w:val="DefaultParagraphFont"/>
    <w:uiPriority w:val="99"/>
    <w:semiHidden/>
    <w:unhideWhenUsed/>
    <w:rsid w:val="006558B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evin04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Fpn9VeB7DLHcsfp82Z11jWJ5gA==">AMUW2mVqerD+cCsdJZuwYjLZrgyO+6VMw/sZXY9hoZUlXPfoOrkQi17usx1eCo3c2wXKiFuU67XGi4Nw6kgre7/klx3HdNXqiXAx/UZTPsnSuEBLXlsVlCM=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Eshani</cp:lastModifiedBy>
  <cp:revision>6</cp:revision>
  <dcterms:created xsi:type="dcterms:W3CDTF">2023-02-13T15:06:00Z</dcterms:created>
  <dcterms:modified xsi:type="dcterms:W3CDTF">2023-02-16T18:46:00Z</dcterms:modified>
</cp:coreProperties>
</file>