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B6348" w14:textId="761DE77B" w:rsidR="00416446" w:rsidRDefault="008A532E">
      <w:r>
        <w:rPr>
          <w:noProof/>
        </w:rPr>
        <w:drawing>
          <wp:inline distT="0" distB="0" distL="0" distR="0" wp14:anchorId="3D498955" wp14:editId="466D9C9C">
            <wp:extent cx="5486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14:paraId="33791999" w14:textId="77777777" w:rsidR="00384500" w:rsidRPr="00384500" w:rsidRDefault="00384500"/>
    <w:p w14:paraId="720DD64D" w14:textId="78601307" w:rsidR="00997798" w:rsidRPr="00384500" w:rsidRDefault="008A532E" w:rsidP="00384500">
      <w:pPr>
        <w:jc w:val="center"/>
        <w:outlineLvl w:val="0"/>
        <w:rPr>
          <w:b/>
          <w:sz w:val="44"/>
          <w:szCs w:val="44"/>
        </w:rPr>
      </w:pPr>
      <w:r w:rsidRPr="00416446">
        <w:rPr>
          <w:b/>
          <w:sz w:val="44"/>
          <w:szCs w:val="44"/>
        </w:rPr>
        <w:t>Job Opportunity</w:t>
      </w:r>
    </w:p>
    <w:p w14:paraId="17E33E36" w14:textId="77777777"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997798" w14:paraId="1CFEF54B" w14:textId="77777777">
        <w:tc>
          <w:tcPr>
            <w:tcW w:w="2448" w:type="dxa"/>
          </w:tcPr>
          <w:p w14:paraId="03D66960" w14:textId="77777777" w:rsidR="00997798" w:rsidRDefault="00997798">
            <w:r>
              <w:t>Company</w:t>
            </w:r>
          </w:p>
        </w:tc>
        <w:tc>
          <w:tcPr>
            <w:tcW w:w="6408" w:type="dxa"/>
          </w:tcPr>
          <w:p w14:paraId="53952D7D" w14:textId="5DA2AA58" w:rsidR="00997798" w:rsidRDefault="00384500">
            <w:r>
              <w:t>Banner Engineering</w:t>
            </w:r>
          </w:p>
        </w:tc>
      </w:tr>
      <w:tr w:rsidR="00997798" w14:paraId="260F55FD" w14:textId="77777777">
        <w:tc>
          <w:tcPr>
            <w:tcW w:w="2448" w:type="dxa"/>
          </w:tcPr>
          <w:p w14:paraId="7C1512C3" w14:textId="77777777" w:rsidR="00997798" w:rsidRDefault="00997798">
            <w:r>
              <w:t>Job Title</w:t>
            </w:r>
          </w:p>
        </w:tc>
        <w:tc>
          <w:tcPr>
            <w:tcW w:w="6408" w:type="dxa"/>
          </w:tcPr>
          <w:p w14:paraId="4F7DBED8" w14:textId="24169396" w:rsidR="00997798" w:rsidRDefault="00384500">
            <w:r>
              <w:t>Trade Compliance Analyst</w:t>
            </w:r>
          </w:p>
        </w:tc>
      </w:tr>
      <w:tr w:rsidR="00997798" w14:paraId="1E772B38" w14:textId="77777777">
        <w:tc>
          <w:tcPr>
            <w:tcW w:w="2448" w:type="dxa"/>
          </w:tcPr>
          <w:p w14:paraId="35628581" w14:textId="77777777" w:rsidR="00997798" w:rsidRDefault="00997798">
            <w:r>
              <w:t>Location</w:t>
            </w:r>
          </w:p>
        </w:tc>
        <w:tc>
          <w:tcPr>
            <w:tcW w:w="6408" w:type="dxa"/>
          </w:tcPr>
          <w:p w14:paraId="1FA8815A" w14:textId="217B1053" w:rsidR="00997798" w:rsidRDefault="00384500">
            <w:r>
              <w:t>Minneapolis, MN</w:t>
            </w:r>
          </w:p>
        </w:tc>
      </w:tr>
      <w:tr w:rsidR="00997798" w14:paraId="06987EC6" w14:textId="77777777">
        <w:tc>
          <w:tcPr>
            <w:tcW w:w="2448" w:type="dxa"/>
          </w:tcPr>
          <w:p w14:paraId="5CC1CECC" w14:textId="77777777" w:rsidR="00997798" w:rsidRDefault="00997798">
            <w:r>
              <w:t>Salary Range</w:t>
            </w:r>
          </w:p>
        </w:tc>
        <w:tc>
          <w:tcPr>
            <w:tcW w:w="6408" w:type="dxa"/>
          </w:tcPr>
          <w:p w14:paraId="12273E94" w14:textId="77777777" w:rsidR="00997798" w:rsidRDefault="00997798"/>
        </w:tc>
      </w:tr>
      <w:tr w:rsidR="00997798" w14:paraId="13840F7C" w14:textId="77777777">
        <w:tc>
          <w:tcPr>
            <w:tcW w:w="2448" w:type="dxa"/>
          </w:tcPr>
          <w:p w14:paraId="23441E97" w14:textId="77777777" w:rsidR="00997798" w:rsidRDefault="00997798">
            <w:r>
              <w:t>Relocation Assistance</w:t>
            </w:r>
          </w:p>
        </w:tc>
        <w:tc>
          <w:tcPr>
            <w:tcW w:w="6408" w:type="dxa"/>
          </w:tcPr>
          <w:p w14:paraId="0756443A" w14:textId="64DA6B8F" w:rsidR="00997798" w:rsidRDefault="00384500">
            <w:r>
              <w:t>Not currently provided</w:t>
            </w:r>
          </w:p>
        </w:tc>
      </w:tr>
    </w:tbl>
    <w:p w14:paraId="1BD72207" w14:textId="77777777" w:rsidR="00997798" w:rsidRDefault="00997798"/>
    <w:p w14:paraId="27412DCD" w14:textId="77777777" w:rsidR="00997798" w:rsidRDefault="00997798" w:rsidP="00997798">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14:paraId="0A86E15A" w14:textId="77777777" w:rsidR="00997798" w:rsidRDefault="00997798">
      <w:pPr>
        <w:rPr>
          <w:b/>
          <w:sz w:val="32"/>
          <w:szCs w:val="32"/>
          <w:u w:val="single"/>
        </w:rPr>
      </w:pPr>
    </w:p>
    <w:p w14:paraId="3E9B5587" w14:textId="468C7C11" w:rsidR="00384500" w:rsidRDefault="00384500">
      <w:r>
        <w:t xml:space="preserve">The Trade Compliance Analyst facilitates Banner’s business through activities which ensure shipments are compliant with U.S. Customs regulations. This position will focus primarily on Harmonized Tariff Schedule, ECCN and Country of Origin analysis. This position reports to Trade Compliance Manager. According to the FLSA (Fair Labor Standards Act), this position is classified as: </w:t>
      </w:r>
      <w:r>
        <w:t>E</w:t>
      </w:r>
      <w:r>
        <w:t>xempt, based on the Professional Exemption</w:t>
      </w:r>
    </w:p>
    <w:p w14:paraId="168063C8" w14:textId="5680ADB2" w:rsidR="00384500" w:rsidRDefault="00384500"/>
    <w:p w14:paraId="211822CF" w14:textId="765DF38A" w:rsidR="00384500" w:rsidRDefault="00384500">
      <w:pPr>
        <w:rPr>
          <w:u w:val="single"/>
        </w:rPr>
      </w:pPr>
      <w:r w:rsidRPr="00384500">
        <w:rPr>
          <w:u w:val="single"/>
        </w:rPr>
        <w:t>What you’ll be doing</w:t>
      </w:r>
    </w:p>
    <w:p w14:paraId="0D54F364" w14:textId="77777777" w:rsidR="008A532E" w:rsidRPr="008A532E" w:rsidRDefault="008A532E">
      <w:pPr>
        <w:rPr>
          <w:u w:val="single"/>
        </w:rPr>
      </w:pPr>
    </w:p>
    <w:p w14:paraId="33558C5B" w14:textId="628E25ED" w:rsidR="00384500" w:rsidRDefault="00384500">
      <w:r>
        <w:t>• Lead Classification and COO Projects that require in depth analysis</w:t>
      </w:r>
    </w:p>
    <w:p w14:paraId="1B4DF2E4" w14:textId="77777777" w:rsidR="00384500" w:rsidRDefault="00384500">
      <w:r>
        <w:t xml:space="preserve">• Schedule committee meetings to report project updates to ensure team alignment </w:t>
      </w:r>
    </w:p>
    <w:p w14:paraId="7C9C623A" w14:textId="77777777" w:rsidR="00384500" w:rsidRDefault="00384500">
      <w:r>
        <w:t xml:space="preserve">• Strong proficiency in utilizing HTS GRIs, Section &amp; Chapter notes, WCO Explanatory notes, CBP rulings, Informed Compliance documents and 19 CFR </w:t>
      </w:r>
    </w:p>
    <w:p w14:paraId="1472A1F8" w14:textId="77777777" w:rsidR="00384500" w:rsidRDefault="00384500">
      <w:r>
        <w:t xml:space="preserve">• Write and maintain HTS/COO rationales </w:t>
      </w:r>
    </w:p>
    <w:p w14:paraId="31C2FB03" w14:textId="77777777" w:rsidR="00384500" w:rsidRDefault="00384500">
      <w:r>
        <w:t xml:space="preserve">• Maintain repository to house completed rationales; ensuring new products are added </w:t>
      </w:r>
    </w:p>
    <w:p w14:paraId="324E8FA9" w14:textId="77777777" w:rsidR="00384500" w:rsidRDefault="00384500">
      <w:r>
        <w:t xml:space="preserve">• Apply previous experience writing and filing CBP binding ruling requests </w:t>
      </w:r>
    </w:p>
    <w:p w14:paraId="5170A027" w14:textId="77777777" w:rsidR="00384500" w:rsidRDefault="00384500">
      <w:r>
        <w:t xml:space="preserve">• Support Banner FTA program </w:t>
      </w:r>
    </w:p>
    <w:p w14:paraId="2DEE529E" w14:textId="77777777" w:rsidR="00384500" w:rsidRDefault="00384500">
      <w:r>
        <w:t xml:space="preserve">• Assign and maintain accurate HTS/Schedule B classifications and Country of Origin on all Banner items for daily operations to ensure smooth flow of shipments </w:t>
      </w:r>
    </w:p>
    <w:p w14:paraId="110825A0" w14:textId="516354A6" w:rsidR="00384500" w:rsidRDefault="00384500">
      <w:r>
        <w:t xml:space="preserve">• Work with the engineers and buyers o obtain necessary information to ensure the proper classification, ECCN and country of origin </w:t>
      </w:r>
    </w:p>
    <w:p w14:paraId="6631333F" w14:textId="77777777" w:rsidR="00384500" w:rsidRDefault="00384500">
      <w:r>
        <w:t xml:space="preserve">• Ability to understand and apply technical data </w:t>
      </w:r>
    </w:p>
    <w:p w14:paraId="3FD93F5E" w14:textId="77777777" w:rsidR="00384500" w:rsidRDefault="00384500">
      <w:r>
        <w:t xml:space="preserve">• Maintain up-to-date knowledge of U.S. Customs regulations and other government entities </w:t>
      </w:r>
    </w:p>
    <w:p w14:paraId="5F65B41B" w14:textId="5BBB69DE" w:rsidR="00384500" w:rsidRDefault="00384500">
      <w:r>
        <w:t xml:space="preserve">• Contribute input toward continuous improvement and compliance goals </w:t>
      </w:r>
    </w:p>
    <w:p w14:paraId="5E9DDECF" w14:textId="18C6F9E4" w:rsidR="00997798" w:rsidRDefault="00384500">
      <w:r>
        <w:t>• Support other Trade Compliance processes</w:t>
      </w:r>
    </w:p>
    <w:p w14:paraId="246D6D88" w14:textId="77777777" w:rsidR="00384500" w:rsidRDefault="00384500">
      <w:pPr>
        <w:rPr>
          <w:b/>
          <w:sz w:val="32"/>
          <w:szCs w:val="32"/>
          <w:u w:val="single"/>
        </w:rPr>
      </w:pPr>
    </w:p>
    <w:p w14:paraId="4BF97D52" w14:textId="797E1CC4" w:rsidR="00997798" w:rsidRDefault="00997798" w:rsidP="008A532E">
      <w:pPr>
        <w:outlineLvl w:val="0"/>
        <w:rPr>
          <w:b/>
          <w:sz w:val="32"/>
          <w:szCs w:val="32"/>
          <w:u w:val="single"/>
        </w:rPr>
      </w:pPr>
      <w:r>
        <w:rPr>
          <w:b/>
          <w:sz w:val="32"/>
          <w:szCs w:val="32"/>
          <w:u w:val="single"/>
        </w:rPr>
        <w:t>Contact Information to Apply</w:t>
      </w:r>
    </w:p>
    <w:p w14:paraId="2337A381" w14:textId="0F09F95B" w:rsidR="008A532E" w:rsidRPr="008A532E" w:rsidRDefault="008A532E" w:rsidP="008A532E">
      <w:pPr>
        <w:outlineLvl w:val="0"/>
      </w:pPr>
      <w:r w:rsidRPr="008A532E">
        <w:t>Please visit</w:t>
      </w:r>
      <w:r>
        <w:t xml:space="preserve">:  </w:t>
      </w:r>
      <w:hyperlink r:id="rId5" w:history="1">
        <w:r w:rsidRPr="00B50A26">
          <w:rPr>
            <w:rStyle w:val="Hyperlink"/>
          </w:rPr>
          <w:t>https://recruiting.ultipro.com/ban1010/JobBoard/e9066a66-c3b9-e25c-d036-116705c05e46/OpportunityDetail?opportunityId=32b2a6ba-f3e9-44ec-a6de-6fefcce09ce2</w:t>
        </w:r>
      </w:hyperlink>
    </w:p>
    <w:sectPr w:rsidR="008A532E" w:rsidRPr="008A532E" w:rsidSect="00384500">
      <w:pgSz w:w="12240" w:h="15840"/>
      <w:pgMar w:top="1440" w:right="1080" w:bottom="1440" w:left="108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2C7"/>
    <w:rsid w:val="00384500"/>
    <w:rsid w:val="008A532E"/>
    <w:rsid w:val="00997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E6BA118"/>
  <w15:chartTrackingRefBased/>
  <w15:docId w15:val="{A133C496-0716-49EE-8357-659903FA1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customStyle="1" w:styleId="ui-provider">
    <w:name w:val="ui-provider"/>
    <w:basedOn w:val="DefaultParagraphFont"/>
    <w:rsid w:val="008A532E"/>
  </w:style>
  <w:style w:type="character" w:styleId="Hyperlink">
    <w:name w:val="Hyperlink"/>
    <w:basedOn w:val="DefaultParagraphFont"/>
    <w:rsid w:val="008A532E"/>
    <w:rPr>
      <w:color w:val="0563C1" w:themeColor="hyperlink"/>
      <w:u w:val="single"/>
    </w:rPr>
  </w:style>
  <w:style w:type="character" w:styleId="UnresolvedMention">
    <w:name w:val="Unresolved Mention"/>
    <w:basedOn w:val="DefaultParagraphFont"/>
    <w:uiPriority w:val="99"/>
    <w:semiHidden/>
    <w:unhideWhenUsed/>
    <w:rsid w:val="008A53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ecruiting.ultipro.com/ban1010/JobBoard/e9066a66-c3b9-e25c-d036-116705c05e46/OpportunityDetail?opportunityId=32b2a6ba-f3e9-44ec-a6de-6fefcce09ce2" TargetMode="Externa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MomentusXT:Users:msargent:Desktop: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ICPA_Job_Form</Template>
  <TotalTime>2</TotalTime>
  <Pages>1</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2118</CharactersWithSpaces>
  <SharedDoc>false</SharedDoc>
  <HLinks>
    <vt:vector size="6" baseType="variant">
      <vt:variant>
        <vt:i4>6881306</vt:i4>
      </vt:variant>
      <vt:variant>
        <vt:i4>2048</vt:i4>
      </vt:variant>
      <vt:variant>
        <vt:i4>1025</vt:i4>
      </vt:variant>
      <vt:variant>
        <vt:i4>1</vt:i4>
      </vt:variant>
      <vt:variant>
        <vt:lpwstr>ICPA Logo - 300 dpi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dc:creator>
  <cp:keywords/>
  <dc:description/>
  <cp:lastModifiedBy>Diane Schiller</cp:lastModifiedBy>
  <cp:revision>2</cp:revision>
  <dcterms:created xsi:type="dcterms:W3CDTF">2023-02-15T22:10:00Z</dcterms:created>
  <dcterms:modified xsi:type="dcterms:W3CDTF">2023-02-15T22:10:00Z</dcterms:modified>
</cp:coreProperties>
</file>