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3B9D" w14:textId="11A0C1E9" w:rsidR="00BE2640" w:rsidRPr="00BE2640" w:rsidRDefault="00BE2640" w:rsidP="00BE2640">
      <w:pPr>
        <w:shd w:val="clear" w:color="auto" w:fill="FFFFFF"/>
        <w:spacing w:after="180" w:line="567" w:lineRule="atLeast"/>
        <w:textAlignment w:val="baseline"/>
        <w:outlineLvl w:val="0"/>
        <w:rPr>
          <w:rFonts w:ascii="Arial" w:eastAsia="Times New Roman" w:hAnsi="Arial" w:cs="Arial"/>
          <w:b/>
          <w:bCs/>
          <w:color w:val="634B78"/>
          <w:kern w:val="36"/>
          <w:sz w:val="42"/>
          <w:szCs w:val="42"/>
        </w:rPr>
      </w:pPr>
      <w:r w:rsidRPr="00BE2640">
        <w:rPr>
          <w:rFonts w:ascii="Arial" w:eastAsia="Times New Roman" w:hAnsi="Arial" w:cs="Arial"/>
          <w:b/>
          <w:bCs/>
          <w:color w:val="634B78"/>
          <w:kern w:val="36"/>
          <w:sz w:val="42"/>
          <w:szCs w:val="42"/>
        </w:rPr>
        <w:t>Sr. Import</w:t>
      </w:r>
      <w:r w:rsidR="007F02B7">
        <w:rPr>
          <w:rFonts w:ascii="Arial" w:eastAsia="Times New Roman" w:hAnsi="Arial" w:cs="Arial"/>
          <w:b/>
          <w:bCs/>
          <w:color w:val="634B78"/>
          <w:kern w:val="36"/>
          <w:sz w:val="42"/>
          <w:szCs w:val="42"/>
        </w:rPr>
        <w:t xml:space="preserve">-Export </w:t>
      </w:r>
      <w:r w:rsidRPr="00BE2640">
        <w:rPr>
          <w:rFonts w:ascii="Arial" w:eastAsia="Times New Roman" w:hAnsi="Arial" w:cs="Arial"/>
          <w:b/>
          <w:bCs/>
          <w:color w:val="634B78"/>
          <w:kern w:val="36"/>
          <w:sz w:val="42"/>
          <w:szCs w:val="42"/>
        </w:rPr>
        <w:t>Compliance Specialist</w:t>
      </w:r>
    </w:p>
    <w:p w14:paraId="1E8BB2BB" w14:textId="01060E2D" w:rsidR="00BE2640" w:rsidRPr="00BE2640" w:rsidRDefault="00BE2640" w:rsidP="00BE2640">
      <w:pPr>
        <w:shd w:val="clear" w:color="auto" w:fill="FFFFFF"/>
        <w:spacing w:after="0" w:line="405" w:lineRule="atLeast"/>
        <w:textAlignment w:val="baseline"/>
        <w:outlineLvl w:val="3"/>
        <w:rPr>
          <w:rFonts w:ascii="Arial" w:eastAsia="Times New Roman" w:hAnsi="Arial" w:cs="Arial"/>
          <w:b/>
          <w:bCs/>
          <w:color w:val="634B78"/>
          <w:sz w:val="26"/>
          <w:szCs w:val="26"/>
        </w:rPr>
      </w:pPr>
      <w:hyperlink r:id="rId5" w:history="1">
        <w:r w:rsidRPr="00BE2640">
          <w:rPr>
            <w:rFonts w:ascii="inherit" w:eastAsia="Times New Roman" w:hAnsi="inherit" w:cs="Arial"/>
            <w:b/>
            <w:bCs/>
            <w:color w:val="7D6990"/>
            <w:sz w:val="26"/>
            <w:szCs w:val="26"/>
            <w:u w:val="single"/>
            <w:bdr w:val="none" w:sz="0" w:space="0" w:color="auto" w:frame="1"/>
          </w:rPr>
          <w:t>Dallas, Texas - The Mary Kay Building (TMKB)</w:t>
        </w:r>
      </w:hyperlink>
    </w:p>
    <w:p w14:paraId="6E0659ED" w14:textId="605A91CA" w:rsidR="00944E00" w:rsidRDefault="00944E00"/>
    <w:p w14:paraId="7D9C33D7" w14:textId="0C79A017" w:rsidR="00BE2640" w:rsidRDefault="00BE2640" w:rsidP="00BE2640">
      <w:pPr>
        <w:shd w:val="clear" w:color="auto" w:fill="FFFFFF"/>
        <w:spacing w:after="0" w:line="240" w:lineRule="auto"/>
        <w:textAlignment w:val="baseline"/>
        <w:rPr>
          <w:rFonts w:ascii="Arial" w:eastAsia="Times New Roman" w:hAnsi="Arial" w:cs="Arial"/>
          <w:b/>
          <w:bCs/>
          <w:color w:val="555555"/>
          <w:sz w:val="20"/>
          <w:szCs w:val="20"/>
          <w:u w:val="single"/>
          <w:bdr w:val="none" w:sz="0" w:space="0" w:color="auto" w:frame="1"/>
        </w:rPr>
      </w:pPr>
      <w:r w:rsidRPr="00BE2640">
        <w:rPr>
          <w:rFonts w:ascii="Arial" w:eastAsia="Times New Roman" w:hAnsi="Arial" w:cs="Arial"/>
          <w:b/>
          <w:bCs/>
          <w:color w:val="555555"/>
          <w:sz w:val="20"/>
          <w:szCs w:val="20"/>
          <w:u w:val="single"/>
          <w:bdr w:val="none" w:sz="0" w:space="0" w:color="auto" w:frame="1"/>
        </w:rPr>
        <w:t>Job Description</w:t>
      </w:r>
    </w:p>
    <w:p w14:paraId="30FF48E8"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p>
    <w:p w14:paraId="6C7DA95A"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color w:val="555555"/>
          <w:sz w:val="20"/>
          <w:szCs w:val="20"/>
        </w:rPr>
        <w:t>Independently contributes to ensuring Mary Kay Inc and Mary Kay international subsidiaries are in compliance with all government agencies globally, such as Customs, Food and Drug Administration (FDA), Fish and Wildlife, Ministries of Health, etc. Serves as subject matter expert for customs compliance related issues and works to resolve these issues and improve global compliance reports, costs and regulations to assess the risk to Mary Kay Inc. to maximize the ability to import commodities globally. Reviews compliance and submits corrective action proposals.</w:t>
      </w:r>
    </w:p>
    <w:p w14:paraId="2BD6D16A"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color w:val="555555"/>
          <w:sz w:val="20"/>
          <w:szCs w:val="20"/>
        </w:rPr>
        <w:t> </w:t>
      </w:r>
    </w:p>
    <w:p w14:paraId="6B2CA2C0"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b/>
          <w:bCs/>
          <w:color w:val="555555"/>
          <w:sz w:val="20"/>
          <w:szCs w:val="20"/>
          <w:u w:val="single"/>
          <w:bdr w:val="none" w:sz="0" w:space="0" w:color="auto" w:frame="1"/>
        </w:rPr>
        <w:t>Responsibilities</w:t>
      </w:r>
    </w:p>
    <w:p w14:paraId="2A6C9863" w14:textId="77777777" w:rsidR="00BE2640" w:rsidRPr="00BE2640" w:rsidRDefault="00BE2640" w:rsidP="00BE2640">
      <w:pPr>
        <w:numPr>
          <w:ilvl w:val="0"/>
          <w:numId w:val="1"/>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Researches and evaluates US import and international laws and regulation requirements, including country of origin requirements, marking requirements, valuation, and other regulatory requirements on products imported to the US. Assigns HTS classification to all products, including chemicals, and makes sure that all classifications are current. Researches other federal, state, and municipal legal regulations, such as the FDA, Fish &amp; Wildlife, Federal Trade Commission (FTC), and Consumer Product Safety Commission (CPSC), etc. Performs multiple US import duties including ensuring compliance with US govt. import programs. Manages third party vendors such as US Customs Brokers. Reviews and evaluates all documents for accuracy and ensures all inaccuracies are corrected and filed by the appropriate parties. Prepares and files Duty Drawback claims. Maintains accurate and complete records legally required by US Customs. Interfaces with US and foreign government offices and relevant personnel to ensure adherence to country-specific regulatory and legal requirements involving international imports and exports.</w:t>
      </w:r>
    </w:p>
    <w:p w14:paraId="231ED287" w14:textId="77777777" w:rsidR="00BE2640" w:rsidRPr="00BE2640" w:rsidRDefault="00BE2640" w:rsidP="00BE2640">
      <w:pPr>
        <w:numPr>
          <w:ilvl w:val="0"/>
          <w:numId w:val="1"/>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Researches and analyzes various sources for US export requirements, including classifications, ECCN numbers, licensing, carnets and all other export regulations. Responsible for meeting government regulations concerning controlled and/or licensed exports, including deemed exports. Performs multiple US export duties, including analysis of export filings and export policies and ensures errors or changes are addressed, including analysis of all areas of export from cosmetic products to IT equipment, high tech machinery, restricted chemicals, etc. Performs duty drawback on US exports where applicable and possible.</w:t>
      </w:r>
    </w:p>
    <w:p w14:paraId="707F403C" w14:textId="77777777" w:rsidR="00BE2640" w:rsidRPr="00BE2640" w:rsidRDefault="00BE2640" w:rsidP="00BE2640">
      <w:pPr>
        <w:numPr>
          <w:ilvl w:val="0"/>
          <w:numId w:val="1"/>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Conducts internal audits of imports, assists, exports, deemed exports, and duty drawback in order to review companywide processes, report to departments and management on gaps and errors, and initiate all corrective action holding all personnel accountable for meeting laws and regulations globally, including audits of Mary Kay Inc. and all subsidiaries. Reviews, analyzes, and reports on import and export data from internal databases to ensure continuous growth of accuracy in data used for import/export globally.</w:t>
      </w:r>
    </w:p>
    <w:p w14:paraId="5CD02AAB" w14:textId="77777777" w:rsidR="00BE2640" w:rsidRPr="00BE2640" w:rsidRDefault="00BE2640" w:rsidP="00BE2640">
      <w:pPr>
        <w:numPr>
          <w:ilvl w:val="0"/>
          <w:numId w:val="1"/>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Utilizes international trade software: (1) FTA - qualifies products for global duty preferential programs and free trade agreements between multiple countries, and analyzes company data and global programs for possible changes that would allow greater benefits in this area and reports results; (2) US Export - screens for government denied parties, checks for accuracy on outbound documents, etc.; and (3) US Import - checks for accuracy on inbound information, etc.</w:t>
      </w:r>
    </w:p>
    <w:p w14:paraId="3901B91D" w14:textId="77777777" w:rsidR="00BE2640" w:rsidRPr="00BE2640" w:rsidRDefault="00BE2640" w:rsidP="00BE2640">
      <w:pPr>
        <w:numPr>
          <w:ilvl w:val="0"/>
          <w:numId w:val="1"/>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Designs and implements global solutions to training of company personnel on legal requirements of importing and exporting around the world, as well as the utilization of incoterms. Develops corrective action recommendations for non-compliance of policies, laws, regulations, or contract requirements on import/export, which affect the company anywhere globally and ensures non-compliance reported to manager or above.</w:t>
      </w:r>
    </w:p>
    <w:p w14:paraId="122762F5" w14:textId="77777777" w:rsidR="00BE2640" w:rsidRPr="00BE2640" w:rsidRDefault="00BE2640" w:rsidP="00BE2640">
      <w:pPr>
        <w:numPr>
          <w:ilvl w:val="0"/>
          <w:numId w:val="1"/>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lastRenderedPageBreak/>
        <w:t>Performs analysis of cost of duties and taxes, treaties, and laws and regulations related to different manufacturing, production, and shipping scenarios globally to recommend the most cost-effective solution. Advises impacted departments when a conflict would inhibit the ability to produce and distribute products. Researches and evaluates costs of international import and export choices and provides management with reports that analyzes cost of goods and the potential return on investment of a product. Utilizes relevant international trade data to ensure accuracy.</w:t>
      </w:r>
    </w:p>
    <w:p w14:paraId="0C0C072E" w14:textId="77777777" w:rsidR="00BE2640" w:rsidRPr="00BE2640" w:rsidRDefault="00BE2640" w:rsidP="00BE2640">
      <w:pPr>
        <w:numPr>
          <w:ilvl w:val="0"/>
          <w:numId w:val="1"/>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Performs research, evaluations, and initiates reports to manager on US and global import/export requirement changes. Through analysis and recommendations to manager, assists in the review of company internal procedures globally, department work procedures, company policies, and SOP’s involving compliance group and record-keeping, etc.</w:t>
      </w:r>
    </w:p>
    <w:p w14:paraId="447C2FB3" w14:textId="1B702B0D" w:rsidR="00BE2640" w:rsidRDefault="00BE2640" w:rsidP="00BE2640">
      <w:pPr>
        <w:numPr>
          <w:ilvl w:val="0"/>
          <w:numId w:val="1"/>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Designs, produces and implements changes and updates to the import/export compliance website.</w:t>
      </w:r>
    </w:p>
    <w:p w14:paraId="39304952" w14:textId="77777777" w:rsidR="00BE2640" w:rsidRPr="00BE2640" w:rsidRDefault="00BE2640" w:rsidP="00BE2640">
      <w:pPr>
        <w:shd w:val="clear" w:color="auto" w:fill="FFFFFF"/>
        <w:spacing w:before="75" w:after="75" w:line="240" w:lineRule="auto"/>
        <w:ind w:left="795"/>
        <w:textAlignment w:val="baseline"/>
        <w:rPr>
          <w:rFonts w:ascii="inherit" w:eastAsia="Times New Roman" w:hAnsi="inherit" w:cs="Arial"/>
          <w:color w:val="555555"/>
          <w:sz w:val="20"/>
          <w:szCs w:val="20"/>
        </w:rPr>
      </w:pPr>
    </w:p>
    <w:p w14:paraId="6B3EC482"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b/>
          <w:bCs/>
          <w:color w:val="555555"/>
          <w:sz w:val="20"/>
          <w:szCs w:val="20"/>
          <w:u w:val="single"/>
          <w:bdr w:val="none" w:sz="0" w:space="0" w:color="auto" w:frame="1"/>
        </w:rPr>
        <w:t>Skills &amp; Experience</w:t>
      </w:r>
    </w:p>
    <w:p w14:paraId="6205B14D"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b/>
          <w:bCs/>
          <w:color w:val="555555"/>
          <w:sz w:val="20"/>
          <w:szCs w:val="20"/>
          <w:bdr w:val="none" w:sz="0" w:space="0" w:color="auto" w:frame="1"/>
        </w:rPr>
        <w:t>Experience</w:t>
      </w:r>
      <w:r w:rsidRPr="00BE2640">
        <w:rPr>
          <w:rFonts w:ascii="Arial" w:eastAsia="Times New Roman" w:hAnsi="Arial" w:cs="Arial"/>
          <w:color w:val="555555"/>
          <w:sz w:val="20"/>
          <w:szCs w:val="20"/>
        </w:rPr>
        <w:t>:  5+ years of Import/export experience required. </w:t>
      </w:r>
      <w:r w:rsidRPr="00BE2640">
        <w:rPr>
          <w:rFonts w:ascii="Arial" w:eastAsia="Times New Roman" w:hAnsi="Arial" w:cs="Arial"/>
          <w:b/>
          <w:bCs/>
          <w:color w:val="555555"/>
          <w:sz w:val="20"/>
          <w:szCs w:val="20"/>
        </w:rPr>
        <w:t>Licensed Customers Broker required.</w:t>
      </w:r>
      <w:r w:rsidRPr="00BE2640">
        <w:rPr>
          <w:rFonts w:ascii="Arial" w:eastAsia="Times New Roman" w:hAnsi="Arial" w:cs="Arial"/>
          <w:color w:val="555555"/>
          <w:sz w:val="20"/>
          <w:szCs w:val="20"/>
        </w:rPr>
        <w:t> </w:t>
      </w:r>
    </w:p>
    <w:p w14:paraId="0F6FBD67"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b/>
          <w:bCs/>
          <w:color w:val="555555"/>
          <w:sz w:val="20"/>
          <w:szCs w:val="20"/>
          <w:bdr w:val="none" w:sz="0" w:space="0" w:color="auto" w:frame="1"/>
        </w:rPr>
        <w:t>Education:</w:t>
      </w:r>
      <w:r w:rsidRPr="00BE2640">
        <w:rPr>
          <w:rFonts w:ascii="Arial" w:eastAsia="Times New Roman" w:hAnsi="Arial" w:cs="Arial"/>
          <w:color w:val="555555"/>
          <w:sz w:val="20"/>
          <w:szCs w:val="20"/>
        </w:rPr>
        <w:t>  Bachelor/University Degree in Supply Chain Management, Operations Management, Business Administration, Logistics</w:t>
      </w:r>
    </w:p>
    <w:p w14:paraId="4CC1D782"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Analysis: With minimal guidance, analyze more complex information. Consider multiple solutions. Benchmark research using relevant tools and considering multiple factors.</w:t>
      </w:r>
    </w:p>
    <w:p w14:paraId="43756DD1"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Communication: Strong presentation, verbal and written communication skills to present information clearly and concisely to management, provide direction to staff and prepare reports. Must be able to communicate with various levels of employees.</w:t>
      </w:r>
    </w:p>
    <w:p w14:paraId="0B02D1BB"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Influence: Able to produce a desired effect by building and maintaining trusting relationships. Actively listens to stakeholders and backs up opinions with facts, knowledge, and logic.</w:t>
      </w:r>
    </w:p>
    <w:p w14:paraId="0634AE81"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Internal Controls: Ability to review and understand company financial policies and procedures and ensure that these policies and procedures are followed. Write and recommend policies and procedures with an internal control mindset. Give guidance on improving internal controls and policies and procedures within own area and with business partners.</w:t>
      </w:r>
    </w:p>
    <w:p w14:paraId="2E174DDA"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Professional Skepticism: Ability to identify unusual transactions and perform independent research to investigate root cause.</w:t>
      </w:r>
    </w:p>
    <w:p w14:paraId="4F126682"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Storytelling with Data: Able to organize and structure a presentation or communication in a way that is easily understandable to an audience. Uses judgement to validate that the data is relevant and used in the proper context. Capable of using data visualizations and developing a narrative to convey insights.</w:t>
      </w:r>
    </w:p>
    <w:p w14:paraId="0FF3598E"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Technology: Utilizes digital tools to perform tasks at a high level of productivity. Understands digital tools and technologies that can be leveraged to enhance productivity. Able to identify processes that can be conducted more efficiently with technology.</w:t>
      </w:r>
    </w:p>
    <w:p w14:paraId="05BF4547"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Timeliness/Quality: Ability to self-manage priorities to ensure deadlines are met. Completes work with minimal supervision and high quality of work. Able to manage expectations of business partners.</w:t>
      </w:r>
    </w:p>
    <w:p w14:paraId="15D15A1C" w14:textId="77777777" w:rsidR="00BE2640" w:rsidRPr="00BE2640" w:rsidRDefault="00BE2640" w:rsidP="00BE2640">
      <w:pPr>
        <w:numPr>
          <w:ilvl w:val="0"/>
          <w:numId w:val="2"/>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Tools: Proficient in the use of software tools and systems; this incudes Microsoft Office applications and understanding of relevant global trade management software. Demonstrates an advanced understanding of the interrelationship of systems.</w:t>
      </w:r>
    </w:p>
    <w:p w14:paraId="1B7AA92F"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color w:val="555555"/>
          <w:sz w:val="20"/>
          <w:szCs w:val="20"/>
        </w:rPr>
        <w:t> </w:t>
      </w:r>
    </w:p>
    <w:p w14:paraId="4BB92EB7"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color w:val="555555"/>
          <w:sz w:val="20"/>
          <w:szCs w:val="20"/>
        </w:rPr>
        <w:br/>
        <w:t>Details</w:t>
      </w:r>
    </w:p>
    <w:p w14:paraId="1A41F6A1" w14:textId="77777777" w:rsidR="00BE2640" w:rsidRPr="00BE2640" w:rsidRDefault="00BE2640" w:rsidP="00BE2640">
      <w:pPr>
        <w:numPr>
          <w:ilvl w:val="0"/>
          <w:numId w:val="3"/>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Shift: First</w:t>
      </w:r>
    </w:p>
    <w:p w14:paraId="6F9F3149" w14:textId="77777777" w:rsidR="00BE2640" w:rsidRPr="00BE2640" w:rsidRDefault="00BE2640" w:rsidP="00BE2640">
      <w:pPr>
        <w:numPr>
          <w:ilvl w:val="0"/>
          <w:numId w:val="3"/>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Work Hours: 8:00 am - 5:00 pm</w:t>
      </w:r>
    </w:p>
    <w:p w14:paraId="4932C391" w14:textId="77777777" w:rsidR="00BE2640" w:rsidRPr="00BE2640" w:rsidRDefault="00BE2640" w:rsidP="00BE2640">
      <w:pPr>
        <w:numPr>
          <w:ilvl w:val="0"/>
          <w:numId w:val="3"/>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Regular Workdays: 5 - Mon-Fri</w:t>
      </w:r>
    </w:p>
    <w:p w14:paraId="3B8569DE" w14:textId="77777777" w:rsidR="00BE2640" w:rsidRPr="00BE2640" w:rsidRDefault="00BE2640" w:rsidP="00BE2640">
      <w:pPr>
        <w:numPr>
          <w:ilvl w:val="0"/>
          <w:numId w:val="3"/>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lastRenderedPageBreak/>
        <w:t>Job Grade: 11</w:t>
      </w:r>
    </w:p>
    <w:p w14:paraId="083B3B79"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color w:val="555555"/>
          <w:sz w:val="20"/>
          <w:szCs w:val="20"/>
        </w:rPr>
        <w:br/>
        <w:t>Details</w:t>
      </w:r>
    </w:p>
    <w:p w14:paraId="636551EB" w14:textId="77777777" w:rsidR="00BE2640" w:rsidRPr="00BE2640" w:rsidRDefault="00BE2640" w:rsidP="00BE2640">
      <w:pPr>
        <w:numPr>
          <w:ilvl w:val="0"/>
          <w:numId w:val="4"/>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Shift: First</w:t>
      </w:r>
    </w:p>
    <w:p w14:paraId="410490B8" w14:textId="77777777" w:rsidR="00BE2640" w:rsidRPr="00BE2640" w:rsidRDefault="00BE2640" w:rsidP="00BE2640">
      <w:pPr>
        <w:numPr>
          <w:ilvl w:val="0"/>
          <w:numId w:val="4"/>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Work Hours: 8:00 am - 5:00 pm</w:t>
      </w:r>
    </w:p>
    <w:p w14:paraId="6730AF58" w14:textId="77777777" w:rsidR="00BE2640" w:rsidRPr="00BE2640" w:rsidRDefault="00BE2640" w:rsidP="00BE2640">
      <w:pPr>
        <w:numPr>
          <w:ilvl w:val="0"/>
          <w:numId w:val="4"/>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Regular Workdays: 5 - Mon-Fri</w:t>
      </w:r>
    </w:p>
    <w:p w14:paraId="51C3AE44" w14:textId="77777777" w:rsidR="00BE2640" w:rsidRPr="00BE2640" w:rsidRDefault="00BE2640" w:rsidP="00BE2640">
      <w:pPr>
        <w:numPr>
          <w:ilvl w:val="0"/>
          <w:numId w:val="4"/>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Job Grade: 11</w:t>
      </w:r>
    </w:p>
    <w:p w14:paraId="5B0144BD" w14:textId="77777777" w:rsidR="00BE2640" w:rsidRPr="00BE2640" w:rsidRDefault="00BE2640" w:rsidP="00BE2640">
      <w:pPr>
        <w:shd w:val="clear" w:color="auto" w:fill="FFFFFF"/>
        <w:spacing w:after="0" w:line="240" w:lineRule="auto"/>
        <w:textAlignment w:val="baseline"/>
        <w:rPr>
          <w:rFonts w:ascii="Arial" w:eastAsia="Times New Roman" w:hAnsi="Arial" w:cs="Arial"/>
          <w:color w:val="555555"/>
          <w:sz w:val="20"/>
          <w:szCs w:val="20"/>
        </w:rPr>
      </w:pPr>
      <w:r w:rsidRPr="00BE2640">
        <w:rPr>
          <w:rFonts w:ascii="Arial" w:eastAsia="Times New Roman" w:hAnsi="Arial" w:cs="Arial"/>
          <w:color w:val="555555"/>
          <w:sz w:val="20"/>
          <w:szCs w:val="20"/>
        </w:rPr>
        <w:br/>
        <w:t>Details</w:t>
      </w:r>
    </w:p>
    <w:p w14:paraId="5AB6DEED" w14:textId="77777777" w:rsidR="00BE2640" w:rsidRPr="00BE2640" w:rsidRDefault="00BE2640" w:rsidP="00BE2640">
      <w:pPr>
        <w:numPr>
          <w:ilvl w:val="0"/>
          <w:numId w:val="5"/>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Shift: First</w:t>
      </w:r>
    </w:p>
    <w:p w14:paraId="349302E4" w14:textId="77777777" w:rsidR="00BE2640" w:rsidRPr="00BE2640" w:rsidRDefault="00BE2640" w:rsidP="00BE2640">
      <w:pPr>
        <w:numPr>
          <w:ilvl w:val="0"/>
          <w:numId w:val="5"/>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Work Hours: 8:00 am - 5:00 pm</w:t>
      </w:r>
    </w:p>
    <w:p w14:paraId="06E2A1AC" w14:textId="77777777" w:rsidR="00BE2640" w:rsidRPr="00BE2640" w:rsidRDefault="00BE2640" w:rsidP="00BE2640">
      <w:pPr>
        <w:numPr>
          <w:ilvl w:val="0"/>
          <w:numId w:val="5"/>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Regular Workdays: 5 - Mon-Fri</w:t>
      </w:r>
    </w:p>
    <w:p w14:paraId="3F6109D8" w14:textId="77777777" w:rsidR="00BE2640" w:rsidRPr="00BE2640" w:rsidRDefault="00BE2640" w:rsidP="00BE2640">
      <w:pPr>
        <w:numPr>
          <w:ilvl w:val="0"/>
          <w:numId w:val="5"/>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Job Grade: 11</w:t>
      </w:r>
    </w:p>
    <w:p w14:paraId="08C36C74" w14:textId="77777777" w:rsidR="00BE2640" w:rsidRPr="00BE2640" w:rsidRDefault="00BE2640" w:rsidP="00BE2640">
      <w:pPr>
        <w:shd w:val="clear" w:color="auto" w:fill="FFFFFF"/>
        <w:spacing w:after="150" w:line="240" w:lineRule="auto"/>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Contact Details</w:t>
      </w:r>
    </w:p>
    <w:p w14:paraId="4C244E78" w14:textId="77777777" w:rsidR="00BE2640" w:rsidRPr="00BE2640" w:rsidRDefault="00BE2640" w:rsidP="00BE2640">
      <w:pPr>
        <w:numPr>
          <w:ilvl w:val="0"/>
          <w:numId w:val="6"/>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Hiring Manager: Susana A Stewart</w:t>
      </w:r>
    </w:p>
    <w:p w14:paraId="27E33181" w14:textId="77777777" w:rsidR="00BE2640" w:rsidRPr="00BE2640" w:rsidRDefault="00BE2640" w:rsidP="00BE2640">
      <w:pPr>
        <w:numPr>
          <w:ilvl w:val="0"/>
          <w:numId w:val="6"/>
        </w:numPr>
        <w:shd w:val="clear" w:color="auto" w:fill="FFFFFF"/>
        <w:spacing w:before="75" w:after="75" w:line="240" w:lineRule="auto"/>
        <w:ind w:left="795"/>
        <w:textAlignment w:val="baseline"/>
        <w:rPr>
          <w:rFonts w:ascii="inherit" w:eastAsia="Times New Roman" w:hAnsi="inherit" w:cs="Arial"/>
          <w:color w:val="555555"/>
          <w:sz w:val="20"/>
          <w:szCs w:val="20"/>
        </w:rPr>
      </w:pPr>
      <w:r w:rsidRPr="00BE2640">
        <w:rPr>
          <w:rFonts w:ascii="inherit" w:eastAsia="Times New Roman" w:hAnsi="inherit" w:cs="Arial"/>
          <w:color w:val="555555"/>
          <w:sz w:val="20"/>
          <w:szCs w:val="20"/>
        </w:rPr>
        <w:t>Recruiter: Evonne C Brazell</w:t>
      </w:r>
    </w:p>
    <w:p w14:paraId="0D97CA21" w14:textId="77777777" w:rsidR="00BE2640" w:rsidRDefault="00BE2640"/>
    <w:sectPr w:rsidR="00BE2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52119"/>
    <w:multiLevelType w:val="multilevel"/>
    <w:tmpl w:val="E51E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1929F3"/>
    <w:multiLevelType w:val="multilevel"/>
    <w:tmpl w:val="EE8C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4D7174"/>
    <w:multiLevelType w:val="multilevel"/>
    <w:tmpl w:val="9098A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670711"/>
    <w:multiLevelType w:val="multilevel"/>
    <w:tmpl w:val="7F185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4112C0"/>
    <w:multiLevelType w:val="multilevel"/>
    <w:tmpl w:val="18A2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0407C"/>
    <w:multiLevelType w:val="multilevel"/>
    <w:tmpl w:val="4B263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573914">
    <w:abstractNumId w:val="3"/>
  </w:num>
  <w:num w:numId="2" w16cid:durableId="590167432">
    <w:abstractNumId w:val="2"/>
  </w:num>
  <w:num w:numId="3" w16cid:durableId="995957384">
    <w:abstractNumId w:val="4"/>
  </w:num>
  <w:num w:numId="4" w16cid:durableId="2020503689">
    <w:abstractNumId w:val="0"/>
  </w:num>
  <w:num w:numId="5" w16cid:durableId="174417200">
    <w:abstractNumId w:val="1"/>
  </w:num>
  <w:num w:numId="6" w16cid:durableId="1008562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640"/>
    <w:rsid w:val="007F02B7"/>
    <w:rsid w:val="00944E00"/>
    <w:rsid w:val="00BE2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0E601"/>
  <w15:chartTrackingRefBased/>
  <w15:docId w15:val="{93AB4119-8DA5-4B94-A4A4-5A2A5CD0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E26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BE26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640"/>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BE2640"/>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BE2640"/>
    <w:rPr>
      <w:color w:val="0000FF"/>
      <w:u w:val="single"/>
    </w:rPr>
  </w:style>
  <w:style w:type="character" w:customStyle="1" w:styleId="locicon">
    <w:name w:val="loc_icon"/>
    <w:basedOn w:val="DefaultParagraphFont"/>
    <w:rsid w:val="00BE2640"/>
  </w:style>
  <w:style w:type="paragraph" w:styleId="NormalWeb">
    <w:name w:val="Normal (Web)"/>
    <w:basedOn w:val="Normal"/>
    <w:uiPriority w:val="99"/>
    <w:semiHidden/>
    <w:unhideWhenUsed/>
    <w:rsid w:val="00BE2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26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57673">
      <w:bodyDiv w:val="1"/>
      <w:marLeft w:val="0"/>
      <w:marRight w:val="0"/>
      <w:marTop w:val="0"/>
      <w:marBottom w:val="0"/>
      <w:divBdr>
        <w:top w:val="none" w:sz="0" w:space="0" w:color="auto"/>
        <w:left w:val="none" w:sz="0" w:space="0" w:color="auto"/>
        <w:bottom w:val="none" w:sz="0" w:space="0" w:color="auto"/>
        <w:right w:val="none" w:sz="0" w:space="0" w:color="auto"/>
      </w:divBdr>
      <w:divsChild>
        <w:div w:id="82342202">
          <w:marLeft w:val="0"/>
          <w:marRight w:val="0"/>
          <w:marTop w:val="150"/>
          <w:marBottom w:val="150"/>
          <w:divBdr>
            <w:top w:val="none" w:sz="0" w:space="0" w:color="auto"/>
            <w:left w:val="none" w:sz="0" w:space="0" w:color="auto"/>
            <w:bottom w:val="none" w:sz="0" w:space="0" w:color="auto"/>
            <w:right w:val="none" w:sz="0" w:space="0" w:color="auto"/>
          </w:divBdr>
        </w:div>
      </w:divsChild>
    </w:div>
    <w:div w:id="1869755169">
      <w:bodyDiv w:val="1"/>
      <w:marLeft w:val="0"/>
      <w:marRight w:val="0"/>
      <w:marTop w:val="0"/>
      <w:marBottom w:val="0"/>
      <w:divBdr>
        <w:top w:val="none" w:sz="0" w:space="0" w:color="auto"/>
        <w:left w:val="none" w:sz="0" w:space="0" w:color="auto"/>
        <w:bottom w:val="none" w:sz="0" w:space="0" w:color="auto"/>
        <w:right w:val="none" w:sz="0" w:space="0" w:color="auto"/>
      </w:divBdr>
      <w:divsChild>
        <w:div w:id="1014633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rykay.referrals.selectminds.com/jobs/1502/other-jobs-matching/location-onl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Susana</dc:creator>
  <cp:keywords/>
  <dc:description/>
  <cp:lastModifiedBy>Stewart, Susana</cp:lastModifiedBy>
  <cp:revision>2</cp:revision>
  <dcterms:created xsi:type="dcterms:W3CDTF">2023-01-18T14:58:00Z</dcterms:created>
  <dcterms:modified xsi:type="dcterms:W3CDTF">2023-01-18T15:01:00Z</dcterms:modified>
</cp:coreProperties>
</file>