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52F4" w14:textId="77777777" w:rsidR="00EC118A" w:rsidRPr="00995E9B" w:rsidRDefault="00D237CA">
      <w:pPr>
        <w:pStyle w:val="Title"/>
        <w:rPr>
          <w:rFonts w:ascii="Arial" w:hAnsi="Arial" w:cs="Arial"/>
          <w:sz w:val="32"/>
          <w:szCs w:val="32"/>
        </w:rPr>
      </w:pPr>
      <w:r w:rsidRPr="00995E9B">
        <w:rPr>
          <w:rFonts w:ascii="Arial" w:hAnsi="Arial" w:cs="Arial"/>
          <w:sz w:val="32"/>
          <w:szCs w:val="32"/>
        </w:rPr>
        <w:t>PETER J. MILLER</w:t>
      </w:r>
    </w:p>
    <w:p w14:paraId="2DCD4B09" w14:textId="77777777" w:rsidR="0006633B" w:rsidRPr="00181253" w:rsidRDefault="00A06565" w:rsidP="00EB5BF5">
      <w:pPr>
        <w:pStyle w:val="Title"/>
        <w:pBdr>
          <w:bottom w:val="single" w:sz="4" w:space="1" w:color="auto"/>
        </w:pBd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408-829-3164</w:t>
      </w:r>
      <w:r w:rsidR="00EB5BF5" w:rsidRPr="00181253">
        <w:rPr>
          <w:rFonts w:ascii="Arial" w:hAnsi="Arial" w:cs="Arial"/>
          <w:b w:val="0"/>
          <w:sz w:val="22"/>
          <w:szCs w:val="22"/>
        </w:rPr>
        <w:tab/>
      </w:r>
      <w:r w:rsidR="003B5314">
        <w:rPr>
          <w:rFonts w:ascii="Arial" w:hAnsi="Arial" w:cs="Arial"/>
          <w:b w:val="0"/>
          <w:sz w:val="22"/>
          <w:szCs w:val="22"/>
        </w:rPr>
        <w:t>pjmillersf@ymail.com</w:t>
      </w:r>
    </w:p>
    <w:p w14:paraId="37C45D6E" w14:textId="77777777" w:rsidR="0006633B" w:rsidRPr="00181253" w:rsidRDefault="0006633B" w:rsidP="0006633B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181253">
        <w:rPr>
          <w:rFonts w:ascii="Arial" w:hAnsi="Arial" w:cs="Arial"/>
          <w:b w:val="0"/>
          <w:sz w:val="22"/>
          <w:szCs w:val="22"/>
        </w:rPr>
        <w:tab/>
      </w:r>
      <w:r w:rsidRPr="00181253">
        <w:rPr>
          <w:rFonts w:ascii="Arial" w:hAnsi="Arial" w:cs="Arial"/>
          <w:b w:val="0"/>
          <w:sz w:val="22"/>
          <w:szCs w:val="22"/>
        </w:rPr>
        <w:tab/>
      </w:r>
    </w:p>
    <w:p w14:paraId="0341118B" w14:textId="77777777" w:rsidR="00EC118A" w:rsidRPr="00995E9B" w:rsidRDefault="00EC118A">
      <w:pPr>
        <w:pStyle w:val="Heading1"/>
        <w:tabs>
          <w:tab w:val="right" w:pos="9360"/>
        </w:tabs>
        <w:rPr>
          <w:rFonts w:ascii="Arial" w:hAnsi="Arial" w:cs="Arial"/>
        </w:rPr>
      </w:pPr>
      <w:r w:rsidRPr="00995E9B">
        <w:rPr>
          <w:rFonts w:ascii="Arial" w:hAnsi="Arial" w:cs="Arial"/>
        </w:rPr>
        <w:t>SUMMARY</w:t>
      </w:r>
    </w:p>
    <w:p w14:paraId="724AA708" w14:textId="77777777" w:rsidR="00EC118A" w:rsidRPr="00181253" w:rsidRDefault="00EC118A">
      <w:pPr>
        <w:tabs>
          <w:tab w:val="left" w:pos="432"/>
          <w:tab w:val="right" w:pos="9360"/>
        </w:tabs>
        <w:rPr>
          <w:rFonts w:ascii="Arial" w:hAnsi="Arial" w:cs="Arial"/>
        </w:rPr>
      </w:pPr>
    </w:p>
    <w:p w14:paraId="34F6DE30" w14:textId="77777777" w:rsidR="004F687D" w:rsidRPr="00630F00" w:rsidRDefault="004576B0" w:rsidP="0027773B">
      <w:pPr>
        <w:pStyle w:val="ABLOCKPARA"/>
        <w:jc w:val="both"/>
        <w:rPr>
          <w:rFonts w:ascii="Arial" w:hAnsi="Arial" w:cs="Arial"/>
          <w:sz w:val="20"/>
        </w:rPr>
      </w:pPr>
      <w:r w:rsidRPr="00630F00">
        <w:rPr>
          <w:rFonts w:ascii="Arial" w:hAnsi="Arial" w:cs="Arial"/>
          <w:sz w:val="20"/>
        </w:rPr>
        <w:t>International trade</w:t>
      </w:r>
      <w:r w:rsidR="000C028E" w:rsidRPr="00630F00">
        <w:rPr>
          <w:rFonts w:ascii="Arial" w:hAnsi="Arial" w:cs="Arial"/>
          <w:sz w:val="20"/>
        </w:rPr>
        <w:t>, compliance and logistics</w:t>
      </w:r>
      <w:r w:rsidRPr="00630F00">
        <w:rPr>
          <w:rFonts w:ascii="Arial" w:hAnsi="Arial" w:cs="Arial"/>
          <w:sz w:val="20"/>
        </w:rPr>
        <w:t xml:space="preserve"> professional working with high tech and consumer products</w:t>
      </w:r>
      <w:r w:rsidR="001957C0" w:rsidRPr="00630F00">
        <w:rPr>
          <w:rFonts w:ascii="Arial" w:hAnsi="Arial" w:cs="Arial"/>
          <w:sz w:val="20"/>
        </w:rPr>
        <w:t>.</w:t>
      </w:r>
      <w:r w:rsidR="00EC05E3" w:rsidRPr="00630F00">
        <w:rPr>
          <w:rFonts w:ascii="Arial" w:hAnsi="Arial" w:cs="Arial"/>
          <w:sz w:val="20"/>
        </w:rPr>
        <w:t xml:space="preserve">  Solid background in Customs compliance and classification, systems, metrics, cost reduction and sourcing.</w:t>
      </w:r>
    </w:p>
    <w:p w14:paraId="7DB6A0CA" w14:textId="77777777" w:rsidR="004F687D" w:rsidRPr="00181253" w:rsidRDefault="004F687D" w:rsidP="004F687D">
      <w:pPr>
        <w:pStyle w:val="ABLOCKPARA"/>
        <w:rPr>
          <w:rFonts w:ascii="Arial" w:hAnsi="Arial" w:cs="Arial"/>
        </w:rPr>
      </w:pPr>
    </w:p>
    <w:p w14:paraId="62435EEA" w14:textId="77777777" w:rsidR="00630F00" w:rsidRDefault="00EC118A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</w:rPr>
      </w:pPr>
      <w:r w:rsidRPr="00995E9B">
        <w:rPr>
          <w:rFonts w:ascii="Arial" w:hAnsi="Arial" w:cs="Arial"/>
          <w:b/>
          <w:bCs/>
        </w:rPr>
        <w:t>PROFESSIONAL EXPERIENCE</w:t>
      </w:r>
    </w:p>
    <w:p w14:paraId="4D9D28D3" w14:textId="77777777" w:rsidR="00FA01F5" w:rsidRDefault="00FA01F5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</w:rPr>
      </w:pPr>
    </w:p>
    <w:tbl>
      <w:tblPr>
        <w:tblW w:w="9447" w:type="dxa"/>
        <w:tblLook w:val="0000" w:firstRow="0" w:lastRow="0" w:firstColumn="0" w:lastColumn="0" w:noHBand="0" w:noVBand="0"/>
      </w:tblPr>
      <w:tblGrid>
        <w:gridCol w:w="7647"/>
        <w:gridCol w:w="1906"/>
      </w:tblGrid>
      <w:tr w:rsidR="00E472E5" w:rsidRPr="00181253" w14:paraId="054ADB64" w14:textId="77777777" w:rsidTr="00EC79C7">
        <w:tc>
          <w:tcPr>
            <w:tcW w:w="9000" w:type="dxa"/>
            <w:gridSpan w:val="2"/>
          </w:tcPr>
          <w:tbl>
            <w:tblPr>
              <w:tblW w:w="9337" w:type="dxa"/>
              <w:tblLook w:val="0000" w:firstRow="0" w:lastRow="0" w:firstColumn="0" w:lastColumn="0" w:noHBand="0" w:noVBand="0"/>
            </w:tblPr>
            <w:tblGrid>
              <w:gridCol w:w="5827"/>
              <w:gridCol w:w="3510"/>
            </w:tblGrid>
            <w:tr w:rsidR="00E472E5" w:rsidRPr="00181253" w14:paraId="4DC9EA72" w14:textId="77777777" w:rsidTr="000B26CF">
              <w:trPr>
                <w:trHeight w:val="243"/>
              </w:trPr>
              <w:tc>
                <w:tcPr>
                  <w:tcW w:w="5827" w:type="dxa"/>
                  <w:vMerge w:val="restart"/>
                </w:tcPr>
                <w:p w14:paraId="67921358" w14:textId="4D53FF36" w:rsidR="00E472E5" w:rsidRPr="00181253" w:rsidRDefault="000B26CF" w:rsidP="000B26CF">
                  <w:pPr>
                    <w:tabs>
                      <w:tab w:val="left" w:pos="432"/>
                      <w:tab w:val="right" w:pos="9360"/>
                    </w:tabs>
                    <w:ind w:left="-13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 xml:space="preserve"> </w:t>
                  </w:r>
                  <w:r w:rsidR="00E472E5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RSM US LLP,</w:t>
                  </w:r>
                  <w:r w:rsidR="00E472E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E472E5">
                    <w:rPr>
                      <w:rFonts w:ascii="Arial" w:hAnsi="Arial" w:cs="Arial"/>
                      <w:b/>
                      <w:sz w:val="22"/>
                      <w:szCs w:val="22"/>
                    </w:rPr>
                    <w:t>VANCOUVER, WA</w:t>
                  </w:r>
                </w:p>
                <w:p w14:paraId="15ABF26E" w14:textId="2A729548" w:rsidR="00E472E5" w:rsidRPr="00181253" w:rsidRDefault="000B26CF" w:rsidP="000B26CF">
                  <w:pPr>
                    <w:pStyle w:val="Heading3"/>
                    <w:ind w:left="44" w:hanging="18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sz w:val="22"/>
                      <w:szCs w:val="22"/>
                    </w:rPr>
                    <w:t xml:space="preserve"> </w:t>
                  </w:r>
                  <w:r w:rsidR="00E472E5">
                    <w:rPr>
                      <w:rFonts w:ascii="Arial" w:hAnsi="Arial" w:cs="Arial"/>
                      <w:i w:val="0"/>
                      <w:sz w:val="22"/>
                      <w:szCs w:val="22"/>
                    </w:rPr>
                    <w:t>Global Trade Consultant</w:t>
                  </w:r>
                  <w:r w:rsidR="00E472E5" w:rsidRPr="00181253">
                    <w:rPr>
                      <w:rFonts w:ascii="Arial" w:hAnsi="Arial" w:cs="Arial"/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14:paraId="00801C4A" w14:textId="7CE8D943" w:rsidR="00E472E5" w:rsidRPr="00181253" w:rsidRDefault="00E472E5" w:rsidP="00E472E5">
                  <w:pPr>
                    <w:pStyle w:val="Heading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2022 – Present</w:t>
                  </w:r>
                </w:p>
              </w:tc>
            </w:tr>
            <w:tr w:rsidR="000B26CF" w:rsidRPr="00181253" w14:paraId="76BCE75E" w14:textId="77777777" w:rsidTr="000B26CF">
              <w:trPr>
                <w:gridAfter w:val="1"/>
                <w:wAfter w:w="3510" w:type="dxa"/>
                <w:trHeight w:val="447"/>
              </w:trPr>
              <w:tc>
                <w:tcPr>
                  <w:tcW w:w="5827" w:type="dxa"/>
                  <w:vMerge/>
                </w:tcPr>
                <w:p w14:paraId="5633EDA8" w14:textId="65A434FF" w:rsidR="000B26CF" w:rsidRPr="00181253" w:rsidRDefault="000B26CF" w:rsidP="00E472E5">
                  <w:pPr>
                    <w:pStyle w:val="Heading3"/>
                    <w:rPr>
                      <w:rFonts w:ascii="Arial" w:hAnsi="Arial" w:cs="Arial"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01E0F928" w14:textId="2A81B6F1" w:rsidR="00E472E5" w:rsidRPr="00630F00" w:rsidRDefault="000B26CF" w:rsidP="00E472E5">
            <w:pPr>
              <w:ind w:left="-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Consulting in global trade operations &amp; compliance with SMEs.</w:t>
            </w:r>
          </w:p>
          <w:p w14:paraId="1BC590A5" w14:textId="0D2FC6C3" w:rsidR="00E472E5" w:rsidRDefault="00E472E5" w:rsidP="00E472E5">
            <w:pPr>
              <w:pStyle w:val="Heading2"/>
              <w:ind w:left="-1636" w:firstLine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2E5" w:rsidRPr="00181253" w14:paraId="1F0CD7CD" w14:textId="77777777" w:rsidTr="00E472E5">
        <w:tc>
          <w:tcPr>
            <w:tcW w:w="7740" w:type="dxa"/>
          </w:tcPr>
          <w:p w14:paraId="23CF4FD1" w14:textId="77777777" w:rsidR="00E472E5" w:rsidRDefault="00E472E5" w:rsidP="00FA01F5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707" w:type="dxa"/>
          </w:tcPr>
          <w:p w14:paraId="6335B926" w14:textId="77777777" w:rsidR="00E472E5" w:rsidRDefault="00E472E5" w:rsidP="00FA01F5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1F5" w:rsidRPr="00181253" w14:paraId="3DA758B9" w14:textId="77777777" w:rsidTr="00E472E5">
        <w:tc>
          <w:tcPr>
            <w:tcW w:w="7740" w:type="dxa"/>
          </w:tcPr>
          <w:p w14:paraId="2133FD1F" w14:textId="1F062A66" w:rsidR="00FA01F5" w:rsidRPr="00181253" w:rsidRDefault="00FA01F5" w:rsidP="00FA01F5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EMERALD PERFORMANCE MATERIALS,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VANCOUVER, WA</w:t>
            </w:r>
          </w:p>
        </w:tc>
        <w:tc>
          <w:tcPr>
            <w:tcW w:w="1707" w:type="dxa"/>
          </w:tcPr>
          <w:p w14:paraId="62825943" w14:textId="4593EA5A" w:rsidR="00FA01F5" w:rsidRPr="00181253" w:rsidRDefault="00FA01F5" w:rsidP="00FA01F5">
            <w:pPr>
              <w:pStyle w:val="Heading2"/>
              <w:ind w:left="-288" w:firstLine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  <w:r w:rsidRPr="001812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7B1A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72E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FA01F5" w:rsidRPr="00181253" w14:paraId="64872EDD" w14:textId="77777777" w:rsidTr="00E472E5">
        <w:tc>
          <w:tcPr>
            <w:tcW w:w="7740" w:type="dxa"/>
          </w:tcPr>
          <w:p w14:paraId="580394EF" w14:textId="77777777" w:rsidR="00FA01F5" w:rsidRPr="00181253" w:rsidRDefault="00FA01F5" w:rsidP="00A65624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Global Trade Compliance Manager</w:t>
            </w:r>
            <w:r w:rsidRPr="0018125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707" w:type="dxa"/>
          </w:tcPr>
          <w:p w14:paraId="1C758BF6" w14:textId="77777777" w:rsidR="00FA01F5" w:rsidRPr="00181253" w:rsidRDefault="00FA01F5" w:rsidP="00A65624">
            <w:pPr>
              <w:tabs>
                <w:tab w:val="left" w:pos="432"/>
                <w:tab w:val="righ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</w:tbl>
    <w:p w14:paraId="311DAD9A" w14:textId="77777777" w:rsidR="00FA01F5" w:rsidRDefault="00FA01F5" w:rsidP="00FA01F5">
      <w:pPr>
        <w:tabs>
          <w:tab w:val="left" w:pos="432"/>
          <w:tab w:val="right" w:pos="9360"/>
        </w:tabs>
        <w:rPr>
          <w:rFonts w:ascii="Arial" w:hAnsi="Arial" w:cs="Arial"/>
          <w:sz w:val="20"/>
          <w:szCs w:val="20"/>
        </w:rPr>
      </w:pPr>
    </w:p>
    <w:p w14:paraId="5A99B433" w14:textId="77777777" w:rsidR="007A72B4" w:rsidRPr="00FA01F5" w:rsidRDefault="007A72B4" w:rsidP="00D45B37">
      <w:pPr>
        <w:tabs>
          <w:tab w:val="left" w:pos="432"/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FA01F5">
        <w:rPr>
          <w:rFonts w:ascii="Arial" w:hAnsi="Arial" w:cs="Arial"/>
          <w:sz w:val="20"/>
          <w:szCs w:val="20"/>
        </w:rPr>
        <w:t xml:space="preserve">Responsible for import and export trade compliance for all countries, which includes creating a Global Trade Compliance manual, developing </w:t>
      </w:r>
      <w:r w:rsidR="00D45B37" w:rsidRPr="00FA01F5">
        <w:rPr>
          <w:rFonts w:ascii="Arial" w:hAnsi="Arial" w:cs="Arial"/>
          <w:sz w:val="20"/>
          <w:szCs w:val="20"/>
        </w:rPr>
        <w:t>companywide</w:t>
      </w:r>
      <w:r w:rsidRPr="00FA01F5">
        <w:rPr>
          <w:rFonts w:ascii="Arial" w:hAnsi="Arial" w:cs="Arial"/>
          <w:sz w:val="20"/>
          <w:szCs w:val="20"/>
        </w:rPr>
        <w:t xml:space="preserve"> policies, work instructions in many areas, SOPs with outside vendors and training throughout the company in subjects such as Incoterms, valuation, Customs protocol when traveling, FCPA and more.</w:t>
      </w:r>
    </w:p>
    <w:p w14:paraId="55A2FEC3" w14:textId="77777777" w:rsidR="00FA01F5" w:rsidRPr="00BD162D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Centralized global trade compliance for all divisions worldwide, including plants in the U.S., U.K. and the Netherlands.</w:t>
      </w:r>
    </w:p>
    <w:p w14:paraId="5038733D" w14:textId="77777777" w:rsidR="007A72B4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 xml:space="preserve">Worked with </w:t>
      </w:r>
      <w:r w:rsidR="0027773B">
        <w:rPr>
          <w:rFonts w:ascii="Arial" w:hAnsi="Arial" w:cs="Arial"/>
          <w:sz w:val="20"/>
        </w:rPr>
        <w:t xml:space="preserve">the </w:t>
      </w:r>
      <w:r w:rsidRPr="007A72B4">
        <w:rPr>
          <w:rFonts w:ascii="Arial" w:hAnsi="Arial" w:cs="Arial"/>
          <w:sz w:val="20"/>
        </w:rPr>
        <w:t>Dep</w:t>
      </w:r>
      <w:r w:rsidR="0027773B">
        <w:rPr>
          <w:rFonts w:ascii="Arial" w:hAnsi="Arial" w:cs="Arial"/>
          <w:sz w:val="20"/>
        </w:rPr>
        <w:t>ar</w:t>
      </w:r>
      <w:r w:rsidRPr="007A72B4">
        <w:rPr>
          <w:rFonts w:ascii="Arial" w:hAnsi="Arial" w:cs="Arial"/>
          <w:sz w:val="20"/>
        </w:rPr>
        <w:t>t</w:t>
      </w:r>
      <w:r w:rsidR="0027773B">
        <w:rPr>
          <w:rFonts w:ascii="Arial" w:hAnsi="Arial" w:cs="Arial"/>
          <w:sz w:val="20"/>
        </w:rPr>
        <w:t>ment</w:t>
      </w:r>
      <w:r w:rsidRPr="007A72B4">
        <w:rPr>
          <w:rFonts w:ascii="Arial" w:hAnsi="Arial" w:cs="Arial"/>
          <w:sz w:val="20"/>
        </w:rPr>
        <w:t xml:space="preserve"> of State and set up ITAR procedures for the company, including training and visitor regulations. Empowered Official.</w:t>
      </w:r>
    </w:p>
    <w:p w14:paraId="20A9D449" w14:textId="77777777" w:rsidR="0027773B" w:rsidRPr="0027773B" w:rsidRDefault="0027773B" w:rsidP="0027773B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Managed export license program.</w:t>
      </w:r>
    </w:p>
    <w:p w14:paraId="2CAD9B92" w14:textId="77777777" w:rsidR="0027773B" w:rsidRPr="007A72B4" w:rsidRDefault="0027773B" w:rsidP="0027773B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Managed Country of Origin and FTA Certificate programs.</w:t>
      </w:r>
    </w:p>
    <w:p w14:paraId="015CC2FA" w14:textId="0F859321" w:rsidR="00FA01F5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Created duty drawback program encompassing trading drawback made possible by HR644, to obtain hundreds of thousands of dollars not available before.</w:t>
      </w:r>
      <w:r w:rsidR="002A3786">
        <w:rPr>
          <w:rFonts w:ascii="Arial" w:hAnsi="Arial" w:cs="Arial"/>
          <w:sz w:val="20"/>
        </w:rPr>
        <w:t xml:space="preserve">  </w:t>
      </w:r>
      <w:r w:rsidR="00273AE8">
        <w:rPr>
          <w:rFonts w:ascii="Arial" w:hAnsi="Arial" w:cs="Arial"/>
          <w:sz w:val="20"/>
        </w:rPr>
        <w:t>Obtained over $3MM.</w:t>
      </w:r>
    </w:p>
    <w:p w14:paraId="5EB0A6EB" w14:textId="77777777" w:rsidR="00FA01F5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Central guru for trade compliance issues throughout the company worldwide.</w:t>
      </w:r>
    </w:p>
    <w:p w14:paraId="3A0064C2" w14:textId="77777777" w:rsidR="00FA01F5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RFQ'd Customs Brokerage services to have one national Customs Broker for more efficient service and cost savings.</w:t>
      </w:r>
    </w:p>
    <w:p w14:paraId="3C262E2F" w14:textId="77777777" w:rsidR="00FA01F5" w:rsidRPr="003306C8" w:rsidRDefault="0027773B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Created and managed</w:t>
      </w:r>
      <w:r w:rsidR="00FA01F5" w:rsidRPr="007A72B4">
        <w:rPr>
          <w:rFonts w:ascii="Arial" w:hAnsi="Arial" w:cs="Arial"/>
          <w:sz w:val="20"/>
        </w:rPr>
        <w:t xml:space="preserve"> audit program for imports and exports</w:t>
      </w:r>
      <w:r>
        <w:rPr>
          <w:rFonts w:ascii="Arial" w:hAnsi="Arial" w:cs="Arial"/>
          <w:sz w:val="20"/>
        </w:rPr>
        <w:t xml:space="preserve"> in the U.S. and E.U</w:t>
      </w:r>
      <w:r w:rsidR="00FA01F5" w:rsidRPr="007A72B4">
        <w:rPr>
          <w:rFonts w:ascii="Arial" w:hAnsi="Arial" w:cs="Arial"/>
          <w:sz w:val="20"/>
        </w:rPr>
        <w:t>.</w:t>
      </w:r>
    </w:p>
    <w:p w14:paraId="2037BFEF" w14:textId="77777777" w:rsidR="0027773B" w:rsidRPr="007A72B4" w:rsidRDefault="0027773B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Advised executives on new products, business and plant locations.</w:t>
      </w:r>
    </w:p>
    <w:p w14:paraId="15CAF41E" w14:textId="77777777" w:rsidR="00AE3923" w:rsidRDefault="00AE3923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603D088" w14:textId="77777777" w:rsidR="007A72B4" w:rsidRDefault="007A72B4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584" w:type="dxa"/>
        <w:tblLook w:val="0000" w:firstRow="0" w:lastRow="0" w:firstColumn="0" w:lastColumn="0" w:noHBand="0" w:noVBand="0"/>
      </w:tblPr>
      <w:tblGrid>
        <w:gridCol w:w="6750"/>
        <w:gridCol w:w="2834"/>
      </w:tblGrid>
      <w:tr w:rsidR="00AE3923" w:rsidRPr="00181253" w14:paraId="439AFBBC" w14:textId="77777777" w:rsidTr="000B26CF">
        <w:tc>
          <w:tcPr>
            <w:tcW w:w="6750" w:type="dxa"/>
          </w:tcPr>
          <w:p w14:paraId="7B63BCA2" w14:textId="77777777" w:rsidR="00AE3923" w:rsidRPr="00181253" w:rsidRDefault="00FC3F24" w:rsidP="00FC3F24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Randstad, </w:t>
            </w:r>
            <w:r w:rsidRPr="00FC3F24">
              <w:rPr>
                <w:rFonts w:ascii="Arial" w:hAnsi="Arial" w:cs="Arial"/>
                <w:b/>
                <w:caps/>
                <w:sz w:val="18"/>
                <w:szCs w:val="18"/>
              </w:rPr>
              <w:t>on site at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:  GOOGLE, INC</w:t>
            </w:r>
            <w:r w:rsidR="0080058F">
              <w:rPr>
                <w:rFonts w:ascii="Arial" w:hAnsi="Arial" w:cs="Arial"/>
                <w:b/>
                <w:caps/>
                <w:sz w:val="22"/>
                <w:szCs w:val="22"/>
              </w:rPr>
              <w:t>.</w:t>
            </w:r>
            <w:r w:rsidR="00AE3923">
              <w:rPr>
                <w:rFonts w:ascii="Arial" w:hAnsi="Arial" w:cs="Arial"/>
                <w:b/>
                <w:sz w:val="22"/>
                <w:szCs w:val="22"/>
              </w:rPr>
              <w:t>, MOUNTAIN VIEW, CA</w:t>
            </w:r>
          </w:p>
        </w:tc>
        <w:tc>
          <w:tcPr>
            <w:tcW w:w="2834" w:type="dxa"/>
          </w:tcPr>
          <w:p w14:paraId="3C487AC7" w14:textId="77777777" w:rsidR="00AE3923" w:rsidRPr="00181253" w:rsidRDefault="00AE3923" w:rsidP="00FD1E95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  <w:r w:rsidR="000D7B1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D1E9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  <w:tr w:rsidR="00AE3923" w:rsidRPr="00181253" w14:paraId="633ABBC6" w14:textId="77777777" w:rsidTr="000B26CF">
        <w:tc>
          <w:tcPr>
            <w:tcW w:w="6750" w:type="dxa"/>
          </w:tcPr>
          <w:p w14:paraId="2BB8342A" w14:textId="77777777" w:rsidR="00AE3923" w:rsidRPr="00181253" w:rsidRDefault="00AE3923" w:rsidP="00861036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Trade Compliance Manager</w:t>
            </w:r>
            <w:r w:rsidRPr="0018125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</w:tcPr>
          <w:p w14:paraId="54B5F311" w14:textId="77777777" w:rsidR="00AE3923" w:rsidRPr="00181253" w:rsidRDefault="00AE3923" w:rsidP="00861036">
            <w:pPr>
              <w:tabs>
                <w:tab w:val="left" w:pos="432"/>
                <w:tab w:val="righ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</w:tbl>
    <w:p w14:paraId="5F428AA5" w14:textId="77777777" w:rsidR="00FA01F5" w:rsidRDefault="00FA01F5" w:rsidP="00AE3923">
      <w:pPr>
        <w:rPr>
          <w:rFonts w:ascii="Arial" w:hAnsi="Arial" w:cs="Arial"/>
          <w:sz w:val="20"/>
          <w:szCs w:val="20"/>
        </w:rPr>
      </w:pPr>
    </w:p>
    <w:p w14:paraId="16CDD57A" w14:textId="77777777" w:rsidR="00AE3923" w:rsidRPr="00630F00" w:rsidRDefault="00AC473C" w:rsidP="00D45B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Through Expeditors, c</w:t>
      </w:r>
      <w:r w:rsidR="00AE3923">
        <w:rPr>
          <w:rFonts w:ascii="Arial" w:hAnsi="Arial" w:cs="Arial"/>
          <w:sz w:val="20"/>
          <w:szCs w:val="20"/>
        </w:rPr>
        <w:t>onsult</w:t>
      </w:r>
      <w:r>
        <w:rPr>
          <w:rFonts w:ascii="Arial" w:hAnsi="Arial" w:cs="Arial"/>
          <w:sz w:val="20"/>
          <w:szCs w:val="20"/>
        </w:rPr>
        <w:t>ed</w:t>
      </w:r>
      <w:r w:rsidR="00AE3923">
        <w:rPr>
          <w:rFonts w:ascii="Arial" w:hAnsi="Arial" w:cs="Arial"/>
          <w:sz w:val="20"/>
          <w:szCs w:val="20"/>
        </w:rPr>
        <w:t xml:space="preserve"> with </w:t>
      </w:r>
      <w:r w:rsidR="00FC3F24">
        <w:rPr>
          <w:rFonts w:ascii="Arial" w:hAnsi="Arial" w:cs="Arial"/>
          <w:sz w:val="20"/>
          <w:szCs w:val="20"/>
        </w:rPr>
        <w:t>Google management</w:t>
      </w:r>
      <w:r w:rsidR="00AE3923">
        <w:rPr>
          <w:rFonts w:ascii="Arial" w:hAnsi="Arial" w:cs="Arial"/>
          <w:sz w:val="20"/>
          <w:szCs w:val="20"/>
        </w:rPr>
        <w:t xml:space="preserve"> to improve trade compliance programs</w:t>
      </w:r>
      <w:r w:rsidR="00B062E0">
        <w:rPr>
          <w:rFonts w:ascii="Arial" w:hAnsi="Arial" w:cs="Arial"/>
          <w:sz w:val="20"/>
          <w:szCs w:val="20"/>
        </w:rPr>
        <w:t xml:space="preserve"> that handle more than 1,000 orders per week shipping out of over 35 countries and importing into over 70 countries</w:t>
      </w:r>
      <w:r w:rsidR="00AE3923">
        <w:rPr>
          <w:rFonts w:ascii="Arial" w:hAnsi="Arial" w:cs="Arial"/>
          <w:sz w:val="20"/>
          <w:szCs w:val="20"/>
        </w:rPr>
        <w:t>.</w:t>
      </w:r>
    </w:p>
    <w:p w14:paraId="7183749F" w14:textId="77777777" w:rsidR="00AE3923" w:rsidRPr="00630F00" w:rsidRDefault="00AE3923" w:rsidP="00AE3923">
      <w:pPr>
        <w:tabs>
          <w:tab w:val="left" w:pos="432"/>
          <w:tab w:val="right" w:pos="9360"/>
        </w:tabs>
        <w:rPr>
          <w:rFonts w:ascii="Arial" w:hAnsi="Arial" w:cs="Arial"/>
          <w:sz w:val="20"/>
          <w:szCs w:val="20"/>
        </w:rPr>
      </w:pPr>
    </w:p>
    <w:p w14:paraId="5B1DE6A7" w14:textId="77777777" w:rsidR="00AE3923" w:rsidRPr="00AE3923" w:rsidRDefault="00AE3923" w:rsidP="00AE392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Established an audit </w:t>
      </w:r>
      <w:r w:rsidR="00B062E0">
        <w:rPr>
          <w:rFonts w:ascii="Arial" w:hAnsi="Arial" w:cs="Arial"/>
          <w:sz w:val="20"/>
        </w:rPr>
        <w:t xml:space="preserve">program </w:t>
      </w:r>
      <w:r>
        <w:rPr>
          <w:rFonts w:ascii="Arial" w:hAnsi="Arial" w:cs="Arial"/>
          <w:sz w:val="20"/>
        </w:rPr>
        <w:t xml:space="preserve">to analyze the </w:t>
      </w:r>
      <w:r w:rsidR="00B062E0">
        <w:rPr>
          <w:rFonts w:ascii="Arial" w:hAnsi="Arial" w:cs="Arial"/>
          <w:sz w:val="20"/>
        </w:rPr>
        <w:t>Commercial Invoice approval process</w:t>
      </w:r>
      <w:r w:rsidR="00E36B34">
        <w:rPr>
          <w:rFonts w:ascii="Arial" w:hAnsi="Arial" w:cs="Arial"/>
          <w:sz w:val="20"/>
        </w:rPr>
        <w:t xml:space="preserve"> ensuring exports and imports move smoothly</w:t>
      </w:r>
      <w:r>
        <w:rPr>
          <w:rFonts w:ascii="Arial" w:hAnsi="Arial" w:cs="Arial"/>
          <w:sz w:val="20"/>
        </w:rPr>
        <w:t>.</w:t>
      </w:r>
    </w:p>
    <w:p w14:paraId="25268E47" w14:textId="77777777" w:rsidR="00AE3923" w:rsidRPr="005145B7" w:rsidRDefault="00AE3923" w:rsidP="00AE392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Advise </w:t>
      </w:r>
      <w:r w:rsidR="00E36B34">
        <w:rPr>
          <w:rFonts w:ascii="Arial" w:hAnsi="Arial" w:cs="Arial"/>
          <w:sz w:val="20"/>
        </w:rPr>
        <w:t>Google</w:t>
      </w:r>
      <w:r>
        <w:rPr>
          <w:rFonts w:ascii="Arial" w:hAnsi="Arial" w:cs="Arial"/>
          <w:sz w:val="20"/>
        </w:rPr>
        <w:t xml:space="preserve"> on import and export compliance issues globally.</w:t>
      </w:r>
    </w:p>
    <w:p w14:paraId="532D0C10" w14:textId="77777777" w:rsidR="00AE3923" w:rsidRDefault="00AE3923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234AC97" w14:textId="77777777" w:rsidR="00857053" w:rsidRDefault="00857053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9"/>
        <w:gridCol w:w="4661"/>
      </w:tblGrid>
      <w:tr w:rsidR="00857053" w:rsidRPr="00181253" w14:paraId="02D2A2B2" w14:textId="77777777" w:rsidTr="000F20E1">
        <w:tc>
          <w:tcPr>
            <w:tcW w:w="4788" w:type="dxa"/>
          </w:tcPr>
          <w:p w14:paraId="39CDCA1D" w14:textId="77777777" w:rsidR="00857053" w:rsidRPr="00181253" w:rsidRDefault="00857053" w:rsidP="000F20E1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C8 Medisensors, inc.</w:t>
            </w:r>
            <w:r w:rsidR="00517C3D">
              <w:rPr>
                <w:rFonts w:ascii="Arial" w:hAnsi="Arial" w:cs="Arial"/>
                <w:b/>
                <w:sz w:val="22"/>
                <w:szCs w:val="22"/>
              </w:rPr>
              <w:t>, SAN JOSE, CA</w:t>
            </w:r>
          </w:p>
        </w:tc>
        <w:tc>
          <w:tcPr>
            <w:tcW w:w="4788" w:type="dxa"/>
          </w:tcPr>
          <w:p w14:paraId="26CF894A" w14:textId="77777777" w:rsidR="00857053" w:rsidRPr="00181253" w:rsidRDefault="00857053" w:rsidP="000F20E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</w:t>
            </w:r>
            <w:r w:rsidR="000D7B1A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D048DE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  <w:tr w:rsidR="00857053" w:rsidRPr="00181253" w14:paraId="3006D3B7" w14:textId="77777777" w:rsidTr="000F20E1">
        <w:tc>
          <w:tcPr>
            <w:tcW w:w="4788" w:type="dxa"/>
          </w:tcPr>
          <w:p w14:paraId="65B82CBA" w14:textId="77777777" w:rsidR="00857053" w:rsidRPr="00181253" w:rsidRDefault="00857053" w:rsidP="000F20E1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Global Trade &amp; Logistics Manager</w:t>
            </w:r>
            <w:r w:rsidRPr="0018125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14:paraId="6598BFE6" w14:textId="77777777" w:rsidR="00857053" w:rsidRPr="00181253" w:rsidRDefault="00857053" w:rsidP="000F20E1">
            <w:pPr>
              <w:tabs>
                <w:tab w:val="left" w:pos="432"/>
                <w:tab w:val="righ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</w:tbl>
    <w:p w14:paraId="10F4E24F" w14:textId="77777777" w:rsidR="00FA01F5" w:rsidRDefault="00FA01F5" w:rsidP="00857053">
      <w:pPr>
        <w:rPr>
          <w:rFonts w:ascii="Arial" w:hAnsi="Arial" w:cs="Arial"/>
          <w:sz w:val="20"/>
          <w:szCs w:val="20"/>
        </w:rPr>
      </w:pPr>
    </w:p>
    <w:p w14:paraId="1D9AA779" w14:textId="77777777" w:rsidR="00857053" w:rsidRPr="00630F00" w:rsidRDefault="00857053" w:rsidP="00D45B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this startup B2C manufacturer, </w:t>
      </w:r>
      <w:r w:rsidR="005145B7">
        <w:rPr>
          <w:rFonts w:ascii="Arial" w:hAnsi="Arial" w:cs="Arial"/>
          <w:sz w:val="20"/>
          <w:szCs w:val="20"/>
        </w:rPr>
        <w:t xml:space="preserve">was responsible for </w:t>
      </w:r>
      <w:r w:rsidR="00C843FA">
        <w:rPr>
          <w:rFonts w:ascii="Arial" w:hAnsi="Arial" w:cs="Arial"/>
          <w:sz w:val="20"/>
          <w:szCs w:val="20"/>
        </w:rPr>
        <w:t xml:space="preserve">setting up </w:t>
      </w:r>
      <w:r w:rsidR="005145B7">
        <w:rPr>
          <w:rFonts w:ascii="Arial" w:hAnsi="Arial" w:cs="Arial"/>
          <w:sz w:val="20"/>
          <w:szCs w:val="20"/>
        </w:rPr>
        <w:t>worldwide logistics, trade compliance in several countries and a VAT program in Europe.</w:t>
      </w:r>
    </w:p>
    <w:p w14:paraId="51179E54" w14:textId="77777777" w:rsidR="00857053" w:rsidRPr="00630F00" w:rsidRDefault="00857053" w:rsidP="00857053">
      <w:pPr>
        <w:tabs>
          <w:tab w:val="left" w:pos="432"/>
          <w:tab w:val="right" w:pos="9360"/>
        </w:tabs>
        <w:rPr>
          <w:rFonts w:ascii="Arial" w:hAnsi="Arial" w:cs="Arial"/>
          <w:sz w:val="20"/>
          <w:szCs w:val="20"/>
        </w:rPr>
      </w:pPr>
    </w:p>
    <w:p w14:paraId="1221E066" w14:textId="77777777" w:rsidR="00857053" w:rsidRPr="00630F00" w:rsidRDefault="005145B7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Established a trade compliance program for imports and exports, including writing a manual, training in subjects such as valuation, Customs protocol when traveling, FCPA and more.</w:t>
      </w:r>
    </w:p>
    <w:p w14:paraId="38AA6167" w14:textId="77777777" w:rsidR="00857053" w:rsidRPr="005145B7" w:rsidRDefault="005145B7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Registered our export products with BIS to ensure compliance.</w:t>
      </w:r>
    </w:p>
    <w:p w14:paraId="7B6776AB" w14:textId="77777777" w:rsidR="005145B7" w:rsidRPr="00C843FA" w:rsidRDefault="005145B7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Set company up as an importer, establishing procedures and guidelines to ensure Customs compliance, including record kee</w:t>
      </w:r>
      <w:r w:rsidR="00C843FA">
        <w:rPr>
          <w:rFonts w:ascii="Arial" w:hAnsi="Arial" w:cs="Arial"/>
          <w:sz w:val="20"/>
        </w:rPr>
        <w:t>ping, an assist program, valuation and</w:t>
      </w:r>
      <w:r>
        <w:rPr>
          <w:rFonts w:ascii="Arial" w:hAnsi="Arial" w:cs="Arial"/>
          <w:sz w:val="20"/>
        </w:rPr>
        <w:t xml:space="preserve"> classification</w:t>
      </w:r>
      <w:r w:rsidR="00C843FA">
        <w:rPr>
          <w:rFonts w:ascii="Arial" w:hAnsi="Arial" w:cs="Arial"/>
          <w:sz w:val="20"/>
        </w:rPr>
        <w:t>.</w:t>
      </w:r>
    </w:p>
    <w:p w14:paraId="4B407E8C" w14:textId="77777777" w:rsidR="00C843FA" w:rsidRPr="00C843FA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Negotiated a contract with FedEx for B2C shipping from the US to 31 European countries, with C8 MediSensors as the IOR for 99% of the shipments.</w:t>
      </w:r>
    </w:p>
    <w:p w14:paraId="0443A797" w14:textId="77777777" w:rsidR="00C843FA" w:rsidRPr="00C843FA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Negotiated rates with a variety of freight forwarders covering several international &amp; domestic routes.  Kept costs down by hiring freight forwarders based on the service and price for each particular route.</w:t>
      </w:r>
    </w:p>
    <w:p w14:paraId="32810075" w14:textId="77777777" w:rsidR="00C843FA" w:rsidRPr="00C843FA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Set up European VAT program, hiring a fiscal representative in Europe and establishing procedures between them, finance, systems and sales.</w:t>
      </w:r>
    </w:p>
    <w:p w14:paraId="5929FBF9" w14:textId="77777777" w:rsidR="00C843FA" w:rsidRPr="00630F00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Authored many SOPs, manuals, work instructions and guidelines for everything related to trade compliance, logistics and VAT</w:t>
      </w:r>
      <w:r w:rsidR="0055341E">
        <w:rPr>
          <w:rFonts w:ascii="Arial" w:hAnsi="Arial" w:cs="Arial"/>
          <w:sz w:val="20"/>
        </w:rPr>
        <w:t>, also keeping within MDD guidelines for medical devices.</w:t>
      </w:r>
    </w:p>
    <w:p w14:paraId="3AB4534D" w14:textId="77777777" w:rsidR="00857053" w:rsidRDefault="00857053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2EC94A1" w14:textId="77777777" w:rsidR="00630F00" w:rsidRDefault="00630F00" w:rsidP="00630F00">
      <w:pPr>
        <w:tabs>
          <w:tab w:val="left" w:pos="432"/>
          <w:tab w:val="right" w:pos="936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6"/>
        <w:gridCol w:w="4664"/>
      </w:tblGrid>
      <w:tr w:rsidR="00630F00" w:rsidRPr="00181253" w14:paraId="7ABB7C39" w14:textId="77777777" w:rsidTr="004E38B8">
        <w:tc>
          <w:tcPr>
            <w:tcW w:w="4788" w:type="dxa"/>
          </w:tcPr>
          <w:p w14:paraId="390EAE4B" w14:textId="77777777" w:rsidR="00630F00" w:rsidRPr="00181253" w:rsidRDefault="00630F00" w:rsidP="004E38B8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81253">
              <w:rPr>
                <w:rFonts w:ascii="Arial" w:hAnsi="Arial" w:cs="Arial"/>
                <w:b/>
                <w:caps/>
                <w:sz w:val="22"/>
                <w:szCs w:val="22"/>
              </w:rPr>
              <w:t>Urusan consulting, cupertino, ca</w:t>
            </w:r>
            <w:r w:rsidRPr="001812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14:paraId="034149DE" w14:textId="77777777" w:rsidR="00630F00" w:rsidRPr="00181253" w:rsidRDefault="00630F00" w:rsidP="00744B1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8125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44B11">
              <w:rPr>
                <w:rFonts w:ascii="Arial" w:hAnsi="Arial" w:cs="Arial"/>
                <w:sz w:val="22"/>
                <w:szCs w:val="22"/>
              </w:rPr>
              <w:t>2011</w:t>
            </w:r>
            <w:r w:rsidRPr="001812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30F00" w:rsidRPr="00181253" w14:paraId="32D942F6" w14:textId="77777777" w:rsidTr="004E38B8">
        <w:tc>
          <w:tcPr>
            <w:tcW w:w="4788" w:type="dxa"/>
          </w:tcPr>
          <w:p w14:paraId="059987DB" w14:textId="77777777" w:rsidR="00630F00" w:rsidRPr="00181253" w:rsidRDefault="00630F00" w:rsidP="004E38B8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Sr. </w:t>
            </w:r>
            <w:r w:rsidRPr="00181253">
              <w:rPr>
                <w:rFonts w:ascii="Arial" w:hAnsi="Arial" w:cs="Arial"/>
                <w:i w:val="0"/>
                <w:sz w:val="22"/>
                <w:szCs w:val="22"/>
              </w:rPr>
              <w:t>Customs Regulatory Analyst</w:t>
            </w:r>
            <w:r w:rsidRPr="0018125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14:paraId="6DFD8B63" w14:textId="77777777" w:rsidR="00630F00" w:rsidRPr="00181253" w:rsidRDefault="00630F00" w:rsidP="004E38B8">
            <w:pPr>
              <w:tabs>
                <w:tab w:val="left" w:pos="432"/>
                <w:tab w:val="righ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</w:tbl>
    <w:p w14:paraId="53EAA3B8" w14:textId="77777777" w:rsidR="00FA01F5" w:rsidRDefault="00FA01F5" w:rsidP="00630F00">
      <w:pPr>
        <w:rPr>
          <w:rFonts w:ascii="Arial" w:hAnsi="Arial" w:cs="Arial"/>
          <w:sz w:val="20"/>
          <w:szCs w:val="20"/>
        </w:rPr>
      </w:pPr>
    </w:p>
    <w:p w14:paraId="6B97A734" w14:textId="77777777" w:rsidR="00630F00" w:rsidRPr="00630F00" w:rsidRDefault="00630F00" w:rsidP="00630F00">
      <w:pPr>
        <w:rPr>
          <w:rFonts w:ascii="Arial" w:hAnsi="Arial" w:cs="Arial"/>
          <w:sz w:val="20"/>
          <w:szCs w:val="20"/>
        </w:rPr>
      </w:pPr>
      <w:r w:rsidRPr="00630F00">
        <w:rPr>
          <w:rFonts w:ascii="Arial" w:hAnsi="Arial" w:cs="Arial"/>
          <w:sz w:val="20"/>
          <w:szCs w:val="20"/>
        </w:rPr>
        <w:t>Work</w:t>
      </w:r>
      <w:r w:rsidR="00A66388">
        <w:rPr>
          <w:rFonts w:ascii="Arial" w:hAnsi="Arial" w:cs="Arial"/>
          <w:sz w:val="20"/>
          <w:szCs w:val="20"/>
        </w:rPr>
        <w:t>ed</w:t>
      </w:r>
      <w:r w:rsidRPr="00630F00">
        <w:rPr>
          <w:rFonts w:ascii="Arial" w:hAnsi="Arial" w:cs="Arial"/>
          <w:sz w:val="20"/>
          <w:szCs w:val="20"/>
        </w:rPr>
        <w:t xml:space="preserve"> with a variety of clients classifying parts and handling import issues with US Customs</w:t>
      </w:r>
      <w:r w:rsidR="00D45B37">
        <w:rPr>
          <w:rFonts w:ascii="Arial" w:hAnsi="Arial" w:cs="Arial"/>
          <w:sz w:val="20"/>
          <w:szCs w:val="20"/>
        </w:rPr>
        <w:t>.</w:t>
      </w:r>
    </w:p>
    <w:p w14:paraId="33F65C2B" w14:textId="77777777" w:rsidR="00630F00" w:rsidRPr="00630F00" w:rsidRDefault="004A55C6" w:rsidP="00630F00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Classified</w:t>
      </w:r>
      <w:r w:rsidR="00630F00" w:rsidRPr="00630F00">
        <w:rPr>
          <w:rFonts w:ascii="Arial" w:hAnsi="Arial" w:cs="Arial"/>
          <w:sz w:val="20"/>
        </w:rPr>
        <w:t xml:space="preserve"> thousands of </w:t>
      </w:r>
      <w:r w:rsidR="000D7B1A" w:rsidRPr="00630F00">
        <w:rPr>
          <w:rFonts w:ascii="Arial" w:hAnsi="Arial" w:cs="Arial"/>
          <w:sz w:val="20"/>
        </w:rPr>
        <w:t>high-tech</w:t>
      </w:r>
      <w:r w:rsidR="00630F00" w:rsidRPr="00630F00">
        <w:rPr>
          <w:rFonts w:ascii="Arial" w:hAnsi="Arial" w:cs="Arial"/>
          <w:sz w:val="20"/>
        </w:rPr>
        <w:t xml:space="preserve"> parts</w:t>
      </w:r>
      <w:r>
        <w:rPr>
          <w:rFonts w:ascii="Arial" w:hAnsi="Arial" w:cs="Arial"/>
          <w:sz w:val="20"/>
        </w:rPr>
        <w:t xml:space="preserve"> for the HTS.</w:t>
      </w:r>
    </w:p>
    <w:p w14:paraId="0D3AB537" w14:textId="77777777" w:rsidR="00630F00" w:rsidRPr="00630F00" w:rsidRDefault="00630F00" w:rsidP="00630F00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630F00">
        <w:rPr>
          <w:rFonts w:ascii="Arial" w:hAnsi="Arial" w:cs="Arial"/>
          <w:sz w:val="20"/>
        </w:rPr>
        <w:t>Resolve US Customs issues on imports such as valuation, IOR and gov</w:t>
      </w:r>
      <w:r w:rsidR="00A23E99">
        <w:rPr>
          <w:rFonts w:ascii="Arial" w:hAnsi="Arial" w:cs="Arial"/>
          <w:sz w:val="20"/>
        </w:rPr>
        <w:t>ernment</w:t>
      </w:r>
      <w:r w:rsidRPr="00630F00">
        <w:rPr>
          <w:rFonts w:ascii="Arial" w:hAnsi="Arial" w:cs="Arial"/>
          <w:sz w:val="20"/>
        </w:rPr>
        <w:t xml:space="preserve"> agency reporting</w:t>
      </w:r>
      <w:r w:rsidR="004A55C6">
        <w:rPr>
          <w:rFonts w:ascii="Arial" w:hAnsi="Arial" w:cs="Arial"/>
          <w:sz w:val="20"/>
        </w:rPr>
        <w:t>.</w:t>
      </w:r>
    </w:p>
    <w:p w14:paraId="2046BF6C" w14:textId="77777777" w:rsidR="00EC118A" w:rsidRDefault="00EC118A" w:rsidP="00630F00">
      <w:pPr>
        <w:tabs>
          <w:tab w:val="left" w:pos="432"/>
          <w:tab w:val="right" w:pos="9360"/>
        </w:tabs>
        <w:rPr>
          <w:rFonts w:ascii="Arial" w:hAnsi="Arial" w:cs="Arial"/>
          <w:sz w:val="22"/>
          <w:szCs w:val="22"/>
        </w:rPr>
      </w:pPr>
    </w:p>
    <w:p w14:paraId="552A4DCD" w14:textId="77777777" w:rsidR="0005024D" w:rsidRDefault="0005024D" w:rsidP="00630F00">
      <w:pPr>
        <w:tabs>
          <w:tab w:val="left" w:pos="432"/>
          <w:tab w:val="right" w:pos="9360"/>
        </w:tabs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51"/>
        <w:gridCol w:w="2009"/>
      </w:tblGrid>
      <w:tr w:rsidR="00EC118A" w:rsidRPr="00181253" w14:paraId="67AA9E0D" w14:textId="77777777" w:rsidTr="00372358">
        <w:tc>
          <w:tcPr>
            <w:tcW w:w="3927" w:type="pct"/>
          </w:tcPr>
          <w:p w14:paraId="52F79AD2" w14:textId="77777777" w:rsidR="00EC118A" w:rsidRPr="00181253" w:rsidRDefault="00372358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81253">
              <w:rPr>
                <w:rFonts w:ascii="Arial" w:hAnsi="Arial" w:cs="Arial"/>
                <w:b/>
                <w:caps/>
                <w:sz w:val="22"/>
                <w:szCs w:val="22"/>
              </w:rPr>
              <w:t>AKT america, inc./applied materials inc.</w:t>
            </w:r>
            <w:r w:rsidR="006C588E" w:rsidRPr="00181253">
              <w:rPr>
                <w:rFonts w:ascii="Arial" w:hAnsi="Arial" w:cs="Arial"/>
                <w:b/>
                <w:caps/>
                <w:sz w:val="22"/>
                <w:szCs w:val="22"/>
              </w:rPr>
              <w:t>, santa clara, ca</w:t>
            </w:r>
          </w:p>
        </w:tc>
        <w:tc>
          <w:tcPr>
            <w:tcW w:w="1073" w:type="pct"/>
          </w:tcPr>
          <w:p w14:paraId="7FFB52F6" w14:textId="77777777" w:rsidR="00EC118A" w:rsidRPr="00181253" w:rsidRDefault="00372358" w:rsidP="007653D2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>2008</w:t>
            </w:r>
            <w:r w:rsidR="00EC118A" w:rsidRPr="0018125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653D2">
              <w:rPr>
                <w:rFonts w:ascii="Arial" w:hAnsi="Arial" w:cs="Arial"/>
                <w:sz w:val="22"/>
                <w:szCs w:val="22"/>
              </w:rPr>
              <w:t>2010</w:t>
            </w:r>
            <w:r w:rsidR="00EC118A" w:rsidRPr="001812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D5155" w:rsidRPr="00181253" w14:paraId="01E6C7B4" w14:textId="77777777" w:rsidTr="00964891">
        <w:tc>
          <w:tcPr>
            <w:tcW w:w="3927" w:type="pct"/>
          </w:tcPr>
          <w:p w14:paraId="177E4E23" w14:textId="77777777" w:rsidR="00CD5155" w:rsidRPr="00181253" w:rsidRDefault="009C4ECF" w:rsidP="009C4ECF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 w:rsidRPr="00181253">
              <w:rPr>
                <w:rFonts w:ascii="Arial" w:hAnsi="Arial" w:cs="Arial"/>
                <w:i w:val="0"/>
                <w:sz w:val="22"/>
                <w:szCs w:val="22"/>
              </w:rPr>
              <w:t>Sr. Manager, Trade Compliance &amp; Logistics</w:t>
            </w:r>
          </w:p>
        </w:tc>
        <w:tc>
          <w:tcPr>
            <w:tcW w:w="1073" w:type="pct"/>
          </w:tcPr>
          <w:p w14:paraId="63886064" w14:textId="77777777" w:rsidR="00CD5155" w:rsidRPr="00181253" w:rsidRDefault="00CD5155" w:rsidP="00964891">
            <w:pPr>
              <w:tabs>
                <w:tab w:val="left" w:pos="432"/>
                <w:tab w:val="left" w:pos="3852"/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</w:tc>
      </w:tr>
    </w:tbl>
    <w:p w14:paraId="0D880309" w14:textId="77777777" w:rsidR="00FA01F5" w:rsidRDefault="00FA01F5" w:rsidP="00CD5155">
      <w:pPr>
        <w:rPr>
          <w:rFonts w:ascii="Arial" w:hAnsi="Arial" w:cs="Arial"/>
          <w:sz w:val="20"/>
          <w:szCs w:val="20"/>
        </w:rPr>
      </w:pPr>
    </w:p>
    <w:p w14:paraId="35E91E0E" w14:textId="77777777" w:rsidR="00CD5155" w:rsidRPr="00630F00" w:rsidRDefault="001643D5" w:rsidP="0027773B">
      <w:pPr>
        <w:jc w:val="both"/>
        <w:rPr>
          <w:rFonts w:ascii="Arial" w:hAnsi="Arial" w:cs="Arial"/>
          <w:sz w:val="20"/>
          <w:szCs w:val="20"/>
        </w:rPr>
      </w:pPr>
      <w:r w:rsidRPr="00630F00">
        <w:rPr>
          <w:rFonts w:ascii="Arial" w:hAnsi="Arial" w:cs="Arial"/>
          <w:sz w:val="20"/>
          <w:szCs w:val="20"/>
        </w:rPr>
        <w:t xml:space="preserve">Responsible for international trade compliance, </w:t>
      </w:r>
      <w:r w:rsidR="00E8350D" w:rsidRPr="00630F00">
        <w:rPr>
          <w:rFonts w:ascii="Arial" w:hAnsi="Arial" w:cs="Arial"/>
          <w:sz w:val="20"/>
          <w:szCs w:val="20"/>
        </w:rPr>
        <w:t>classification</w:t>
      </w:r>
      <w:r w:rsidR="00AE3553" w:rsidRPr="00630F00">
        <w:rPr>
          <w:rFonts w:ascii="Arial" w:hAnsi="Arial" w:cs="Arial"/>
          <w:sz w:val="20"/>
          <w:szCs w:val="20"/>
        </w:rPr>
        <w:t xml:space="preserve"> and companywide</w:t>
      </w:r>
      <w:r w:rsidR="00E8350D" w:rsidRPr="00630F00">
        <w:rPr>
          <w:rFonts w:ascii="Arial" w:hAnsi="Arial" w:cs="Arial"/>
          <w:sz w:val="20"/>
          <w:szCs w:val="20"/>
        </w:rPr>
        <w:t xml:space="preserve"> training</w:t>
      </w:r>
      <w:r w:rsidR="00AE3553" w:rsidRPr="00630F00">
        <w:rPr>
          <w:rFonts w:ascii="Arial" w:hAnsi="Arial" w:cs="Arial"/>
          <w:sz w:val="20"/>
          <w:szCs w:val="20"/>
        </w:rPr>
        <w:t xml:space="preserve"> of trade issues, including Incoterms, valuation and other Customs regulations.</w:t>
      </w:r>
      <w:r w:rsidR="003A5009" w:rsidRPr="00630F00">
        <w:rPr>
          <w:rFonts w:ascii="Arial" w:hAnsi="Arial" w:cs="Arial"/>
          <w:sz w:val="20"/>
          <w:szCs w:val="20"/>
        </w:rPr>
        <w:t xml:space="preserve">  Created systems </w:t>
      </w:r>
      <w:r w:rsidR="00AB1615" w:rsidRPr="00630F00">
        <w:rPr>
          <w:rFonts w:ascii="Arial" w:hAnsi="Arial" w:cs="Arial"/>
          <w:sz w:val="20"/>
          <w:szCs w:val="20"/>
        </w:rPr>
        <w:t xml:space="preserve">and forecasts </w:t>
      </w:r>
      <w:r w:rsidR="003A5009" w:rsidRPr="00630F00">
        <w:rPr>
          <w:rFonts w:ascii="Arial" w:hAnsi="Arial" w:cs="Arial"/>
          <w:sz w:val="20"/>
          <w:szCs w:val="20"/>
        </w:rPr>
        <w:t>for tracking and analyzing logistics expenses.</w:t>
      </w:r>
    </w:p>
    <w:p w14:paraId="4B32C8E4" w14:textId="77777777" w:rsidR="00514C59" w:rsidRPr="00630F00" w:rsidRDefault="00514C59" w:rsidP="00514C59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Cs/>
          <w:sz w:val="20"/>
        </w:rPr>
      </w:pPr>
      <w:r w:rsidRPr="00630F00">
        <w:rPr>
          <w:rFonts w:ascii="Arial" w:hAnsi="Arial" w:cs="Arial"/>
          <w:bCs/>
          <w:sz w:val="20"/>
        </w:rPr>
        <w:t>Handled US Customs issues to keep within Customs regulations and minimize exposure</w:t>
      </w:r>
    </w:p>
    <w:p w14:paraId="7651A971" w14:textId="77777777" w:rsidR="00D050E8" w:rsidRPr="00630F00" w:rsidRDefault="00D46F66" w:rsidP="00D050E8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Cs/>
          <w:sz w:val="20"/>
        </w:rPr>
      </w:pPr>
      <w:r w:rsidRPr="00630F00">
        <w:rPr>
          <w:rFonts w:ascii="Arial" w:hAnsi="Arial" w:cs="Arial"/>
          <w:sz w:val="20"/>
        </w:rPr>
        <w:t>Reduced logistics costs by 40% through team analysis of shipping and crating expenses, resulting in consolidation of shipments, renegotiation of rates and eliminati</w:t>
      </w:r>
      <w:r w:rsidR="00514C59" w:rsidRPr="00630F00">
        <w:rPr>
          <w:rFonts w:ascii="Arial" w:hAnsi="Arial" w:cs="Arial"/>
          <w:sz w:val="20"/>
        </w:rPr>
        <w:t>on of waste</w:t>
      </w:r>
    </w:p>
    <w:p w14:paraId="35DE535B" w14:textId="77777777" w:rsidR="00E93F4B" w:rsidRPr="00630F00" w:rsidRDefault="00E93F4B" w:rsidP="00E93F4B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630F00">
        <w:rPr>
          <w:rFonts w:ascii="Arial" w:hAnsi="Arial" w:cs="Arial"/>
          <w:sz w:val="20"/>
        </w:rPr>
        <w:t>Implemented and enforced a guide on the procedures of shipping internationally in order to minimize delays in delivery and reduce additional costs</w:t>
      </w:r>
    </w:p>
    <w:p w14:paraId="2D3094EA" w14:textId="77777777" w:rsidR="00D050E8" w:rsidRPr="00630F00" w:rsidRDefault="00D050E8" w:rsidP="00D050E8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630F00">
        <w:rPr>
          <w:rFonts w:ascii="Arial" w:hAnsi="Arial" w:cs="Arial"/>
          <w:sz w:val="20"/>
        </w:rPr>
        <w:t>Established metrics, creating reports and pareto charts on shipping, crating and other logistics costs to track and analyze expenses</w:t>
      </w:r>
    </w:p>
    <w:p w14:paraId="3BCD9A18" w14:textId="77777777" w:rsidR="006F0E7E" w:rsidRPr="00FA01F5" w:rsidRDefault="005B20BC" w:rsidP="00FA01F5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sz w:val="24"/>
          <w:szCs w:val="24"/>
        </w:rPr>
      </w:pPr>
      <w:r w:rsidRPr="00630F00">
        <w:rPr>
          <w:rFonts w:ascii="Arial" w:hAnsi="Arial" w:cs="Arial"/>
          <w:sz w:val="20"/>
        </w:rPr>
        <w:t xml:space="preserve">Conducted training seminars in the US and overseas on Incoterms and the company's international </w:t>
      </w:r>
      <w:r w:rsidR="002B6E6A">
        <w:rPr>
          <w:rFonts w:ascii="Arial" w:hAnsi="Arial" w:cs="Arial"/>
          <w:sz w:val="20"/>
        </w:rPr>
        <w:t>trade compliance program</w:t>
      </w:r>
    </w:p>
    <w:p w14:paraId="599D5053" w14:textId="77777777" w:rsidR="006F0E7E" w:rsidRPr="004A55C6" w:rsidRDefault="006F0E7E" w:rsidP="0055341E">
      <w:pPr>
        <w:pStyle w:val="Address1"/>
        <w:tabs>
          <w:tab w:val="left" w:pos="432"/>
          <w:tab w:val="right" w:pos="9360"/>
        </w:tabs>
        <w:ind w:left="360"/>
        <w:rPr>
          <w:rFonts w:ascii="Arial" w:hAnsi="Arial" w:cs="Arial"/>
          <w:b/>
          <w:bCs/>
          <w:sz w:val="24"/>
          <w:szCs w:val="24"/>
        </w:rPr>
      </w:pPr>
    </w:p>
    <w:p w14:paraId="031F768B" w14:textId="77777777" w:rsidR="00B41A76" w:rsidRDefault="00B41A76" w:rsidP="00B41A76">
      <w:pPr>
        <w:pStyle w:val="Address1"/>
        <w:tabs>
          <w:tab w:val="left" w:pos="432"/>
          <w:tab w:val="right" w:pos="9360"/>
        </w:tabs>
        <w:ind w:left="360"/>
        <w:rPr>
          <w:rFonts w:ascii="Arial" w:hAnsi="Arial" w:cs="Arial"/>
          <w:b/>
          <w:bCs/>
          <w:sz w:val="20"/>
        </w:rPr>
      </w:pPr>
    </w:p>
    <w:p w14:paraId="691365AC" w14:textId="77777777" w:rsidR="00EC118A" w:rsidRPr="00995E9B" w:rsidRDefault="00EC118A">
      <w:pPr>
        <w:pStyle w:val="Heading1"/>
        <w:tabs>
          <w:tab w:val="right" w:pos="9360"/>
        </w:tabs>
        <w:rPr>
          <w:rFonts w:ascii="Arial" w:hAnsi="Arial" w:cs="Arial"/>
        </w:rPr>
      </w:pPr>
      <w:r w:rsidRPr="00995E9B">
        <w:rPr>
          <w:rFonts w:ascii="Arial" w:hAnsi="Arial" w:cs="Arial"/>
        </w:rPr>
        <w:t>EDUCATION</w:t>
      </w:r>
    </w:p>
    <w:p w14:paraId="283053A6" w14:textId="77777777" w:rsidR="00525D92" w:rsidRDefault="00525D92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0"/>
        </w:rPr>
      </w:pPr>
    </w:p>
    <w:p w14:paraId="6105E1D1" w14:textId="77777777" w:rsidR="00F876DD" w:rsidRPr="0005024D" w:rsidRDefault="00EC118A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sz w:val="20"/>
        </w:rPr>
      </w:pPr>
      <w:r w:rsidRPr="0005024D">
        <w:rPr>
          <w:rFonts w:ascii="Arial" w:hAnsi="Arial" w:cs="Arial"/>
          <w:b/>
          <w:bCs/>
          <w:sz w:val="20"/>
        </w:rPr>
        <w:t>M</w:t>
      </w:r>
      <w:r w:rsidR="004F687D" w:rsidRPr="0005024D">
        <w:rPr>
          <w:rFonts w:ascii="Arial" w:hAnsi="Arial" w:cs="Arial"/>
          <w:b/>
          <w:bCs/>
          <w:sz w:val="20"/>
        </w:rPr>
        <w:t xml:space="preserve">aster of </w:t>
      </w:r>
      <w:r w:rsidR="006312BB" w:rsidRPr="0005024D">
        <w:rPr>
          <w:rFonts w:ascii="Arial" w:hAnsi="Arial" w:cs="Arial"/>
          <w:b/>
          <w:bCs/>
          <w:sz w:val="20"/>
        </w:rPr>
        <w:t>Business Administration</w:t>
      </w:r>
      <w:r w:rsidR="004F687D" w:rsidRPr="0005024D">
        <w:rPr>
          <w:rFonts w:ascii="Arial" w:hAnsi="Arial" w:cs="Arial"/>
          <w:b/>
          <w:bCs/>
          <w:sz w:val="20"/>
        </w:rPr>
        <w:t xml:space="preserve">, </w:t>
      </w:r>
      <w:r w:rsidR="006312BB" w:rsidRPr="0005024D">
        <w:rPr>
          <w:rFonts w:ascii="Arial" w:hAnsi="Arial" w:cs="Arial"/>
          <w:b/>
          <w:bCs/>
          <w:sz w:val="20"/>
        </w:rPr>
        <w:t>Executive MBA Program</w:t>
      </w:r>
      <w:r w:rsidRPr="0005024D">
        <w:rPr>
          <w:rFonts w:ascii="Arial" w:hAnsi="Arial" w:cs="Arial"/>
          <w:sz w:val="20"/>
        </w:rPr>
        <w:t>,</w:t>
      </w:r>
    </w:p>
    <w:p w14:paraId="39B4F8F3" w14:textId="77777777" w:rsidR="00EC118A" w:rsidRPr="0005024D" w:rsidRDefault="006312BB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sz w:val="20"/>
        </w:rPr>
      </w:pPr>
      <w:r w:rsidRPr="0005024D">
        <w:rPr>
          <w:rFonts w:ascii="Arial" w:hAnsi="Arial" w:cs="Arial"/>
          <w:sz w:val="20"/>
        </w:rPr>
        <w:t>Northeastern University, Boston, MA</w:t>
      </w:r>
    </w:p>
    <w:p w14:paraId="6EBF5CF0" w14:textId="77777777" w:rsidR="00F876DD" w:rsidRPr="0005024D" w:rsidRDefault="00EC118A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sz w:val="20"/>
        </w:rPr>
      </w:pPr>
      <w:r w:rsidRPr="0005024D">
        <w:rPr>
          <w:rFonts w:ascii="Arial" w:hAnsi="Arial" w:cs="Arial"/>
          <w:b/>
          <w:bCs/>
          <w:sz w:val="20"/>
        </w:rPr>
        <w:t>B</w:t>
      </w:r>
      <w:r w:rsidR="000D4996" w:rsidRPr="0005024D">
        <w:rPr>
          <w:rFonts w:ascii="Arial" w:hAnsi="Arial" w:cs="Arial"/>
          <w:b/>
          <w:bCs/>
          <w:sz w:val="20"/>
        </w:rPr>
        <w:t>achelor of Science</w:t>
      </w:r>
      <w:r w:rsidRPr="0005024D">
        <w:rPr>
          <w:rFonts w:ascii="Arial" w:hAnsi="Arial" w:cs="Arial"/>
          <w:b/>
          <w:bCs/>
          <w:sz w:val="20"/>
        </w:rPr>
        <w:t xml:space="preserve">, </w:t>
      </w:r>
      <w:r w:rsidR="006312BB" w:rsidRPr="0005024D">
        <w:rPr>
          <w:rFonts w:ascii="Arial" w:hAnsi="Arial" w:cs="Arial"/>
          <w:b/>
          <w:bCs/>
          <w:sz w:val="20"/>
        </w:rPr>
        <w:t>International Business Marketing</w:t>
      </w:r>
      <w:r w:rsidRPr="0005024D">
        <w:rPr>
          <w:rFonts w:ascii="Arial" w:hAnsi="Arial" w:cs="Arial"/>
          <w:sz w:val="20"/>
        </w:rPr>
        <w:t xml:space="preserve">, </w:t>
      </w:r>
    </w:p>
    <w:p w14:paraId="3E5D5B26" w14:textId="77777777" w:rsidR="00EC118A" w:rsidRPr="0005024D" w:rsidRDefault="006312BB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sz w:val="20"/>
        </w:rPr>
      </w:pPr>
      <w:r w:rsidRPr="0005024D">
        <w:rPr>
          <w:rFonts w:ascii="Arial" w:hAnsi="Arial" w:cs="Arial"/>
          <w:sz w:val="20"/>
        </w:rPr>
        <w:t>San Francisco State University, San Francisco, CA</w:t>
      </w:r>
    </w:p>
    <w:p w14:paraId="1E7E934E" w14:textId="77777777" w:rsidR="00630F00" w:rsidRPr="00984AB2" w:rsidRDefault="00630F00">
      <w:pPr>
        <w:tabs>
          <w:tab w:val="left" w:pos="432"/>
          <w:tab w:val="right" w:pos="9360"/>
        </w:tabs>
        <w:rPr>
          <w:rFonts w:ascii="Arial" w:hAnsi="Arial" w:cs="Arial"/>
          <w:sz w:val="16"/>
          <w:szCs w:val="16"/>
        </w:rPr>
      </w:pPr>
    </w:p>
    <w:p w14:paraId="78E5CA49" w14:textId="77777777" w:rsidR="00FA01F5" w:rsidRDefault="00FA01F5">
      <w:pPr>
        <w:pStyle w:val="BodyText2"/>
        <w:rPr>
          <w:rFonts w:ascii="Arial" w:hAnsi="Arial" w:cs="Arial"/>
        </w:rPr>
      </w:pPr>
    </w:p>
    <w:p w14:paraId="228E4024" w14:textId="77777777" w:rsidR="006C588E" w:rsidRPr="00995E9B" w:rsidRDefault="00EC118A">
      <w:pPr>
        <w:pStyle w:val="BodyText2"/>
        <w:rPr>
          <w:rFonts w:ascii="Arial" w:hAnsi="Arial" w:cs="Arial"/>
        </w:rPr>
      </w:pPr>
      <w:r w:rsidRPr="00995E9B">
        <w:rPr>
          <w:rFonts w:ascii="Arial" w:hAnsi="Arial" w:cs="Arial"/>
        </w:rPr>
        <w:t>PROFESSIONAL DEVELOPMENT</w:t>
      </w:r>
    </w:p>
    <w:p w14:paraId="463F7507" w14:textId="77777777" w:rsidR="00525D92" w:rsidRDefault="00525D92" w:rsidP="00525D92">
      <w:pPr>
        <w:pStyle w:val="BodyText3"/>
        <w:rPr>
          <w:rFonts w:ascii="Arial" w:hAnsi="Arial" w:cs="Arial"/>
          <w:color w:val="auto"/>
          <w:sz w:val="20"/>
          <w:szCs w:val="20"/>
        </w:rPr>
      </w:pPr>
    </w:p>
    <w:p w14:paraId="0B79601E" w14:textId="77777777" w:rsidR="00525D92" w:rsidRDefault="00525D92" w:rsidP="00432391">
      <w:pPr>
        <w:pStyle w:val="BodyText3"/>
        <w:numPr>
          <w:ilvl w:val="0"/>
          <w:numId w:val="23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ICPA Member</w:t>
      </w:r>
    </w:p>
    <w:p w14:paraId="4A6918D1" w14:textId="77777777" w:rsidR="00EC118A" w:rsidRPr="0005024D" w:rsidRDefault="006C588E" w:rsidP="00432391">
      <w:pPr>
        <w:pStyle w:val="BodyText3"/>
        <w:numPr>
          <w:ilvl w:val="0"/>
          <w:numId w:val="23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05024D">
        <w:rPr>
          <w:rFonts w:ascii="Arial" w:hAnsi="Arial" w:cs="Arial"/>
          <w:color w:val="auto"/>
          <w:sz w:val="20"/>
          <w:szCs w:val="20"/>
        </w:rPr>
        <w:t>Taught evening courses in international business manag</w:t>
      </w:r>
      <w:r w:rsidR="00005324" w:rsidRPr="0005024D">
        <w:rPr>
          <w:rFonts w:ascii="Arial" w:hAnsi="Arial" w:cs="Arial"/>
          <w:color w:val="auto"/>
          <w:sz w:val="20"/>
          <w:szCs w:val="20"/>
        </w:rPr>
        <w:t>ement at University of Phoenix</w:t>
      </w:r>
    </w:p>
    <w:p w14:paraId="3CE9F36D" w14:textId="77777777" w:rsidR="00181253" w:rsidRPr="0005024D" w:rsidRDefault="00181253" w:rsidP="00432391">
      <w:pPr>
        <w:pStyle w:val="BodyText3"/>
        <w:numPr>
          <w:ilvl w:val="0"/>
          <w:numId w:val="23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05024D">
        <w:rPr>
          <w:rFonts w:ascii="Arial" w:hAnsi="Arial" w:cs="Arial"/>
          <w:color w:val="auto"/>
          <w:sz w:val="20"/>
          <w:szCs w:val="20"/>
        </w:rPr>
        <w:t>Passed US Customs Broker exam in Port of San Francisco</w:t>
      </w:r>
    </w:p>
    <w:p w14:paraId="762C6CD8" w14:textId="77777777" w:rsidR="00181253" w:rsidRPr="0005024D" w:rsidRDefault="00AC473C" w:rsidP="00432391">
      <w:pPr>
        <w:pStyle w:val="BodyText3"/>
        <w:numPr>
          <w:ilvl w:val="0"/>
          <w:numId w:val="23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Former </w:t>
      </w:r>
      <w:r w:rsidR="00181253" w:rsidRPr="0005024D">
        <w:rPr>
          <w:rFonts w:ascii="Arial" w:hAnsi="Arial" w:cs="Arial"/>
          <w:color w:val="auto"/>
          <w:sz w:val="20"/>
          <w:szCs w:val="20"/>
        </w:rPr>
        <w:t>Member</w:t>
      </w:r>
      <w:r w:rsidR="0099254D" w:rsidRPr="0005024D">
        <w:rPr>
          <w:rFonts w:ascii="Arial" w:hAnsi="Arial" w:cs="Arial"/>
          <w:color w:val="auto"/>
          <w:sz w:val="20"/>
          <w:szCs w:val="20"/>
        </w:rPr>
        <w:t>ship Director</w:t>
      </w:r>
      <w:r w:rsidR="00181253" w:rsidRPr="0005024D">
        <w:rPr>
          <w:rFonts w:ascii="Arial" w:hAnsi="Arial" w:cs="Arial"/>
          <w:color w:val="auto"/>
          <w:sz w:val="20"/>
          <w:szCs w:val="20"/>
        </w:rPr>
        <w:t>, WIT (Women in International Trade)</w:t>
      </w:r>
    </w:p>
    <w:p w14:paraId="215888EA" w14:textId="77777777" w:rsidR="00273AE8" w:rsidRPr="00DC14C5" w:rsidRDefault="00273AE8" w:rsidP="00DC14C5">
      <w:pPr>
        <w:pStyle w:val="BodyText3"/>
        <w:numPr>
          <w:ilvl w:val="0"/>
          <w:numId w:val="23"/>
        </w:numPr>
        <w:ind w:left="432" w:hanging="432"/>
        <w:rPr>
          <w:rFonts w:ascii="Arial" w:hAnsi="Arial" w:cs="Arial"/>
          <w:color w:val="auto"/>
          <w:sz w:val="20"/>
          <w:szCs w:val="20"/>
        </w:rPr>
      </w:pPr>
      <w:r w:rsidRPr="00DC14C5">
        <w:rPr>
          <w:rFonts w:ascii="Arial" w:hAnsi="Arial" w:cs="Arial"/>
          <w:color w:val="auto"/>
          <w:sz w:val="20"/>
          <w:szCs w:val="20"/>
        </w:rPr>
        <w:t>Have had up to 7 persons under my management</w:t>
      </w:r>
    </w:p>
    <w:sectPr w:rsidR="00273AE8" w:rsidRPr="00DC14C5" w:rsidSect="00525D92">
      <w:headerReference w:type="default" r:id="rId7"/>
      <w:pgSz w:w="12240" w:h="15840"/>
      <w:pgMar w:top="1296" w:right="1440" w:bottom="82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9B61" w14:textId="77777777" w:rsidR="00776677" w:rsidRDefault="00776677" w:rsidP="00181253">
      <w:r>
        <w:separator/>
      </w:r>
    </w:p>
  </w:endnote>
  <w:endnote w:type="continuationSeparator" w:id="0">
    <w:p w14:paraId="02856B4F" w14:textId="77777777" w:rsidR="00776677" w:rsidRDefault="00776677" w:rsidP="0018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802D" w14:textId="77777777" w:rsidR="00776677" w:rsidRDefault="00776677" w:rsidP="00181253">
      <w:r>
        <w:separator/>
      </w:r>
    </w:p>
  </w:footnote>
  <w:footnote w:type="continuationSeparator" w:id="0">
    <w:p w14:paraId="30E9355D" w14:textId="77777777" w:rsidR="00776677" w:rsidRDefault="00776677" w:rsidP="0018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5975" w14:textId="77777777" w:rsidR="00181253" w:rsidRPr="00181253" w:rsidRDefault="00181253">
    <w:pPr>
      <w:pStyle w:val="Header"/>
      <w:rPr>
        <w:rFonts w:ascii="Arial" w:hAnsi="Arial"/>
        <w:b/>
      </w:rPr>
    </w:pPr>
    <w:r>
      <w:rPr>
        <w:rFonts w:ascii="Arial" w:hAnsi="Arial"/>
        <w:b/>
      </w:rPr>
      <w:t>PETER J. MILLER</w:t>
    </w:r>
    <w:r w:rsidR="00C23ACC">
      <w:rPr>
        <w:rFonts w:ascii="Arial" w:hAnsi="Arial"/>
        <w:b/>
      </w:rPr>
      <w:t xml:space="preserve">; </w:t>
    </w:r>
    <w:r>
      <w:rPr>
        <w:rFonts w:ascii="Arial" w:hAnsi="Arial"/>
        <w:b/>
      </w:rPr>
      <w:tab/>
    </w:r>
    <w:r w:rsidR="00C23ACC">
      <w:rPr>
        <w:rFonts w:ascii="Arial" w:hAnsi="Arial"/>
        <w:b/>
      </w:rPr>
      <w:t xml:space="preserve">E-mail:  </w:t>
    </w:r>
    <w:r w:rsidR="00DC3344">
      <w:rPr>
        <w:rFonts w:ascii="Arial" w:hAnsi="Arial"/>
        <w:b/>
      </w:rPr>
      <w:t>pjmillersf@ymail.com</w:t>
    </w:r>
    <w:r w:rsidR="00C23ACC">
      <w:rPr>
        <w:rFonts w:ascii="Arial" w:hAnsi="Arial"/>
        <w:b/>
      </w:rPr>
      <w:t>; 408-829-3164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FBF"/>
    <w:multiLevelType w:val="hybridMultilevel"/>
    <w:tmpl w:val="8AAA0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36C75"/>
    <w:multiLevelType w:val="hybridMultilevel"/>
    <w:tmpl w:val="2AAEA8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E226CF"/>
    <w:multiLevelType w:val="hybridMultilevel"/>
    <w:tmpl w:val="3AAA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4959"/>
    <w:multiLevelType w:val="hybridMultilevel"/>
    <w:tmpl w:val="405EB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86F"/>
    <w:multiLevelType w:val="hybridMultilevel"/>
    <w:tmpl w:val="54E0A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B72"/>
    <w:multiLevelType w:val="hybridMultilevel"/>
    <w:tmpl w:val="577ED8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B1282D"/>
    <w:multiLevelType w:val="hybridMultilevel"/>
    <w:tmpl w:val="167E2586"/>
    <w:lvl w:ilvl="0" w:tplc="D772E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71C0"/>
    <w:multiLevelType w:val="hybridMultilevel"/>
    <w:tmpl w:val="699ACE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2A433E"/>
    <w:multiLevelType w:val="hybridMultilevel"/>
    <w:tmpl w:val="E9CCF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07422"/>
    <w:multiLevelType w:val="hybridMultilevel"/>
    <w:tmpl w:val="3482C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C7"/>
    <w:multiLevelType w:val="hybridMultilevel"/>
    <w:tmpl w:val="2AAEA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6B1F53"/>
    <w:multiLevelType w:val="hybridMultilevel"/>
    <w:tmpl w:val="C756A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73394"/>
    <w:multiLevelType w:val="singleLevel"/>
    <w:tmpl w:val="304AF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A04800"/>
    <w:multiLevelType w:val="hybridMultilevel"/>
    <w:tmpl w:val="F2A8D610"/>
    <w:lvl w:ilvl="0" w:tplc="45E820BE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72540"/>
    <w:multiLevelType w:val="hybridMultilevel"/>
    <w:tmpl w:val="691CB8F0"/>
    <w:lvl w:ilvl="0" w:tplc="AEEC0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7CD7"/>
    <w:multiLevelType w:val="hybridMultilevel"/>
    <w:tmpl w:val="33EEB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509E8"/>
    <w:multiLevelType w:val="hybridMultilevel"/>
    <w:tmpl w:val="6A7A3384"/>
    <w:lvl w:ilvl="0" w:tplc="45E820BE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44348"/>
    <w:multiLevelType w:val="hybridMultilevel"/>
    <w:tmpl w:val="D8CC9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E2F"/>
    <w:multiLevelType w:val="hybridMultilevel"/>
    <w:tmpl w:val="4C76D19E"/>
    <w:lvl w:ilvl="0" w:tplc="AEEC0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D75D6"/>
    <w:multiLevelType w:val="hybridMultilevel"/>
    <w:tmpl w:val="A3824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B60CD"/>
    <w:multiLevelType w:val="hybridMultilevel"/>
    <w:tmpl w:val="B86202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AA3734"/>
    <w:multiLevelType w:val="hybridMultilevel"/>
    <w:tmpl w:val="13CE0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A4691"/>
    <w:multiLevelType w:val="hybridMultilevel"/>
    <w:tmpl w:val="C5C462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BD67DB"/>
    <w:multiLevelType w:val="hybridMultilevel"/>
    <w:tmpl w:val="101C5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274624">
    <w:abstractNumId w:val="19"/>
  </w:num>
  <w:num w:numId="2" w16cid:durableId="1513759988">
    <w:abstractNumId w:val="5"/>
  </w:num>
  <w:num w:numId="3" w16cid:durableId="1413771038">
    <w:abstractNumId w:val="1"/>
  </w:num>
  <w:num w:numId="4" w16cid:durableId="490870848">
    <w:abstractNumId w:val="10"/>
  </w:num>
  <w:num w:numId="5" w16cid:durableId="359555772">
    <w:abstractNumId w:val="7"/>
  </w:num>
  <w:num w:numId="6" w16cid:durableId="194543126">
    <w:abstractNumId w:val="15"/>
  </w:num>
  <w:num w:numId="7" w16cid:durableId="1754428593">
    <w:abstractNumId w:val="9"/>
  </w:num>
  <w:num w:numId="8" w16cid:durableId="51584567">
    <w:abstractNumId w:val="11"/>
  </w:num>
  <w:num w:numId="9" w16cid:durableId="1327631608">
    <w:abstractNumId w:val="17"/>
  </w:num>
  <w:num w:numId="10" w16cid:durableId="1225221092">
    <w:abstractNumId w:val="8"/>
  </w:num>
  <w:num w:numId="11" w16cid:durableId="1801802896">
    <w:abstractNumId w:val="0"/>
  </w:num>
  <w:num w:numId="12" w16cid:durableId="1633437115">
    <w:abstractNumId w:val="13"/>
  </w:num>
  <w:num w:numId="13" w16cid:durableId="1730955875">
    <w:abstractNumId w:val="16"/>
  </w:num>
  <w:num w:numId="14" w16cid:durableId="27268667">
    <w:abstractNumId w:val="6"/>
  </w:num>
  <w:num w:numId="15" w16cid:durableId="328287556">
    <w:abstractNumId w:val="23"/>
  </w:num>
  <w:num w:numId="16" w16cid:durableId="283656129">
    <w:abstractNumId w:val="21"/>
  </w:num>
  <w:num w:numId="17" w16cid:durableId="388648919">
    <w:abstractNumId w:val="12"/>
  </w:num>
  <w:num w:numId="18" w16cid:durableId="1064063503">
    <w:abstractNumId w:val="4"/>
  </w:num>
  <w:num w:numId="19" w16cid:durableId="1652908982">
    <w:abstractNumId w:val="14"/>
  </w:num>
  <w:num w:numId="20" w16cid:durableId="355155189">
    <w:abstractNumId w:val="18"/>
  </w:num>
  <w:num w:numId="21" w16cid:durableId="1168518751">
    <w:abstractNumId w:val="3"/>
  </w:num>
  <w:num w:numId="22" w16cid:durableId="481043506">
    <w:abstractNumId w:val="20"/>
  </w:num>
  <w:num w:numId="23" w16cid:durableId="1526558155">
    <w:abstractNumId w:val="22"/>
  </w:num>
  <w:num w:numId="24" w16cid:durableId="145544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D5"/>
    <w:rsid w:val="00005324"/>
    <w:rsid w:val="000073FB"/>
    <w:rsid w:val="00047B39"/>
    <w:rsid w:val="00047F66"/>
    <w:rsid w:val="0005024D"/>
    <w:rsid w:val="0006633B"/>
    <w:rsid w:val="00067071"/>
    <w:rsid w:val="00071090"/>
    <w:rsid w:val="000B26CF"/>
    <w:rsid w:val="000C028E"/>
    <w:rsid w:val="000D19CD"/>
    <w:rsid w:val="000D4996"/>
    <w:rsid w:val="000D7B1A"/>
    <w:rsid w:val="000F20E1"/>
    <w:rsid w:val="00104C61"/>
    <w:rsid w:val="00107C9E"/>
    <w:rsid w:val="001623D4"/>
    <w:rsid w:val="001643D5"/>
    <w:rsid w:val="00166C35"/>
    <w:rsid w:val="00174539"/>
    <w:rsid w:val="00181253"/>
    <w:rsid w:val="001957C0"/>
    <w:rsid w:val="001C19B9"/>
    <w:rsid w:val="00242DF7"/>
    <w:rsid w:val="00256841"/>
    <w:rsid w:val="00273AE8"/>
    <w:rsid w:val="0027773B"/>
    <w:rsid w:val="00285506"/>
    <w:rsid w:val="002A3786"/>
    <w:rsid w:val="002B6E6A"/>
    <w:rsid w:val="002B75D8"/>
    <w:rsid w:val="002F0F74"/>
    <w:rsid w:val="003306C8"/>
    <w:rsid w:val="00361E72"/>
    <w:rsid w:val="00372358"/>
    <w:rsid w:val="00393400"/>
    <w:rsid w:val="003A30CA"/>
    <w:rsid w:val="003A5009"/>
    <w:rsid w:val="003B5314"/>
    <w:rsid w:val="003C2DF5"/>
    <w:rsid w:val="003C398D"/>
    <w:rsid w:val="003E2704"/>
    <w:rsid w:val="00420DD6"/>
    <w:rsid w:val="00427FEE"/>
    <w:rsid w:val="00432391"/>
    <w:rsid w:val="004576B0"/>
    <w:rsid w:val="004A55C6"/>
    <w:rsid w:val="004D5A44"/>
    <w:rsid w:val="004E38B8"/>
    <w:rsid w:val="004F0551"/>
    <w:rsid w:val="004F687D"/>
    <w:rsid w:val="005145B7"/>
    <w:rsid w:val="00514C59"/>
    <w:rsid w:val="00515D08"/>
    <w:rsid w:val="00516DFD"/>
    <w:rsid w:val="00517A33"/>
    <w:rsid w:val="00517C3D"/>
    <w:rsid w:val="00525D92"/>
    <w:rsid w:val="0055341E"/>
    <w:rsid w:val="00570DAF"/>
    <w:rsid w:val="00575890"/>
    <w:rsid w:val="005B20BC"/>
    <w:rsid w:val="005B7829"/>
    <w:rsid w:val="005D08E7"/>
    <w:rsid w:val="00623EAB"/>
    <w:rsid w:val="006240AD"/>
    <w:rsid w:val="00630F00"/>
    <w:rsid w:val="006312BB"/>
    <w:rsid w:val="00634CDF"/>
    <w:rsid w:val="006974A2"/>
    <w:rsid w:val="006A5213"/>
    <w:rsid w:val="006C588E"/>
    <w:rsid w:val="006D2C9C"/>
    <w:rsid w:val="006F0E7E"/>
    <w:rsid w:val="006F2E90"/>
    <w:rsid w:val="00721EDF"/>
    <w:rsid w:val="00744B11"/>
    <w:rsid w:val="00757DC8"/>
    <w:rsid w:val="00763161"/>
    <w:rsid w:val="007653D2"/>
    <w:rsid w:val="00766D0F"/>
    <w:rsid w:val="00776677"/>
    <w:rsid w:val="007A72B4"/>
    <w:rsid w:val="007D6C99"/>
    <w:rsid w:val="007F66A1"/>
    <w:rsid w:val="0080058F"/>
    <w:rsid w:val="00802D8B"/>
    <w:rsid w:val="00806C98"/>
    <w:rsid w:val="00807701"/>
    <w:rsid w:val="0082247E"/>
    <w:rsid w:val="00846FF4"/>
    <w:rsid w:val="008500E6"/>
    <w:rsid w:val="00857053"/>
    <w:rsid w:val="00861036"/>
    <w:rsid w:val="0086564A"/>
    <w:rsid w:val="00880463"/>
    <w:rsid w:val="008C1507"/>
    <w:rsid w:val="008F7F1A"/>
    <w:rsid w:val="00950B4A"/>
    <w:rsid w:val="00964891"/>
    <w:rsid w:val="009839FB"/>
    <w:rsid w:val="00984AB2"/>
    <w:rsid w:val="0099254D"/>
    <w:rsid w:val="00995E9B"/>
    <w:rsid w:val="009B471C"/>
    <w:rsid w:val="009C4ECF"/>
    <w:rsid w:val="009D6E34"/>
    <w:rsid w:val="009F5921"/>
    <w:rsid w:val="00A06565"/>
    <w:rsid w:val="00A23E99"/>
    <w:rsid w:val="00A4115A"/>
    <w:rsid w:val="00A518ED"/>
    <w:rsid w:val="00A65624"/>
    <w:rsid w:val="00A66388"/>
    <w:rsid w:val="00A7104A"/>
    <w:rsid w:val="00A75B8E"/>
    <w:rsid w:val="00A862D7"/>
    <w:rsid w:val="00AB1615"/>
    <w:rsid w:val="00AB5928"/>
    <w:rsid w:val="00AC473C"/>
    <w:rsid w:val="00AC51D3"/>
    <w:rsid w:val="00AC7092"/>
    <w:rsid w:val="00AE3553"/>
    <w:rsid w:val="00AE3923"/>
    <w:rsid w:val="00AE51D6"/>
    <w:rsid w:val="00B062E0"/>
    <w:rsid w:val="00B3114A"/>
    <w:rsid w:val="00B41A76"/>
    <w:rsid w:val="00B96E0F"/>
    <w:rsid w:val="00BA59F1"/>
    <w:rsid w:val="00BB186C"/>
    <w:rsid w:val="00BC041B"/>
    <w:rsid w:val="00BC1443"/>
    <w:rsid w:val="00BC7A88"/>
    <w:rsid w:val="00BD162D"/>
    <w:rsid w:val="00C163C6"/>
    <w:rsid w:val="00C22C0B"/>
    <w:rsid w:val="00C23ACC"/>
    <w:rsid w:val="00C450E5"/>
    <w:rsid w:val="00C508E2"/>
    <w:rsid w:val="00C843FA"/>
    <w:rsid w:val="00CA5BA7"/>
    <w:rsid w:val="00CA6C8D"/>
    <w:rsid w:val="00CC69EA"/>
    <w:rsid w:val="00CD5155"/>
    <w:rsid w:val="00CF03C1"/>
    <w:rsid w:val="00D048DE"/>
    <w:rsid w:val="00D050E8"/>
    <w:rsid w:val="00D0733A"/>
    <w:rsid w:val="00D237CA"/>
    <w:rsid w:val="00D27A35"/>
    <w:rsid w:val="00D357B5"/>
    <w:rsid w:val="00D370DD"/>
    <w:rsid w:val="00D45B37"/>
    <w:rsid w:val="00D46F66"/>
    <w:rsid w:val="00D761B1"/>
    <w:rsid w:val="00D81EB6"/>
    <w:rsid w:val="00DC14C5"/>
    <w:rsid w:val="00DC3344"/>
    <w:rsid w:val="00E14BA1"/>
    <w:rsid w:val="00E36B34"/>
    <w:rsid w:val="00E417E5"/>
    <w:rsid w:val="00E472E5"/>
    <w:rsid w:val="00E8350D"/>
    <w:rsid w:val="00E9247C"/>
    <w:rsid w:val="00E93F4B"/>
    <w:rsid w:val="00EA7315"/>
    <w:rsid w:val="00EB5BF5"/>
    <w:rsid w:val="00EB5FBC"/>
    <w:rsid w:val="00EB635B"/>
    <w:rsid w:val="00EC05E3"/>
    <w:rsid w:val="00EC118A"/>
    <w:rsid w:val="00EC7A0D"/>
    <w:rsid w:val="00EE08E3"/>
    <w:rsid w:val="00F17F4F"/>
    <w:rsid w:val="00F24E35"/>
    <w:rsid w:val="00F3538D"/>
    <w:rsid w:val="00F7291C"/>
    <w:rsid w:val="00F72F64"/>
    <w:rsid w:val="00F80DD1"/>
    <w:rsid w:val="00F876DD"/>
    <w:rsid w:val="00FA01F5"/>
    <w:rsid w:val="00FC3F24"/>
    <w:rsid w:val="00FD1E95"/>
    <w:rsid w:val="00FD2A55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94BE00"/>
  <w15:chartTrackingRefBased/>
  <w15:docId w15:val="{BC46B6EA-1EBA-491A-8F69-29360B90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6C"/>
    <w:pPr>
      <w:keepNext/>
      <w:tabs>
        <w:tab w:val="left" w:pos="432"/>
        <w:tab w:val="left" w:pos="936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BB186C"/>
    <w:pPr>
      <w:keepNext/>
      <w:tabs>
        <w:tab w:val="left" w:pos="432"/>
        <w:tab w:val="right" w:pos="9360"/>
      </w:tabs>
      <w:jc w:val="right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186C"/>
    <w:pPr>
      <w:keepNext/>
      <w:tabs>
        <w:tab w:val="left" w:pos="432"/>
        <w:tab w:val="right" w:pos="9360"/>
      </w:tabs>
      <w:outlineLvl w:val="2"/>
    </w:pPr>
    <w:rPr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18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B18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B186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ddress1">
    <w:name w:val="Address 1"/>
    <w:basedOn w:val="Normal"/>
    <w:rsid w:val="00BB186C"/>
    <w:pPr>
      <w:spacing w:line="200" w:lineRule="atLeast"/>
    </w:pPr>
    <w:rPr>
      <w:sz w:val="16"/>
      <w:szCs w:val="20"/>
    </w:rPr>
  </w:style>
  <w:style w:type="paragraph" w:styleId="Title">
    <w:name w:val="Title"/>
    <w:basedOn w:val="Normal"/>
    <w:link w:val="TitleChar"/>
    <w:uiPriority w:val="10"/>
    <w:qFormat/>
    <w:rsid w:val="00BB186C"/>
    <w:pPr>
      <w:tabs>
        <w:tab w:val="left" w:pos="432"/>
        <w:tab w:val="right" w:pos="9360"/>
      </w:tabs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BB18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B186C"/>
    <w:pPr>
      <w:tabs>
        <w:tab w:val="left" w:pos="432"/>
        <w:tab w:val="right" w:pos="9360"/>
      </w:tabs>
      <w:ind w:right="-648"/>
    </w:pPr>
  </w:style>
  <w:style w:type="character" w:customStyle="1" w:styleId="BodyTextChar">
    <w:name w:val="Body Text Char"/>
    <w:link w:val="BodyText"/>
    <w:uiPriority w:val="99"/>
    <w:semiHidden/>
    <w:rsid w:val="00BB186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B186C"/>
    <w:pPr>
      <w:tabs>
        <w:tab w:val="left" w:pos="432"/>
        <w:tab w:val="right" w:pos="9360"/>
      </w:tabs>
      <w:jc w:val="center"/>
    </w:pPr>
    <w:rPr>
      <w:b/>
      <w:bCs/>
    </w:rPr>
  </w:style>
  <w:style w:type="character" w:customStyle="1" w:styleId="BodyText2Char">
    <w:name w:val="Body Text 2 Char"/>
    <w:link w:val="BodyText2"/>
    <w:uiPriority w:val="99"/>
    <w:semiHidden/>
    <w:rsid w:val="00BB186C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186C"/>
    <w:pPr>
      <w:tabs>
        <w:tab w:val="left" w:pos="432"/>
        <w:tab w:val="right" w:pos="9360"/>
      </w:tabs>
    </w:pPr>
    <w:rPr>
      <w:color w:val="0000FF"/>
    </w:rPr>
  </w:style>
  <w:style w:type="character" w:customStyle="1" w:styleId="BodyText3Char">
    <w:name w:val="Body Text 3 Char"/>
    <w:link w:val="BodyText3"/>
    <w:uiPriority w:val="99"/>
    <w:semiHidden/>
    <w:rsid w:val="00BB186C"/>
    <w:rPr>
      <w:sz w:val="16"/>
      <w:szCs w:val="16"/>
    </w:rPr>
  </w:style>
  <w:style w:type="table" w:styleId="TableGrid">
    <w:name w:val="Table Grid"/>
    <w:basedOn w:val="TableNormal"/>
    <w:uiPriority w:val="59"/>
    <w:rsid w:val="00A7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6633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4F687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BB186C"/>
    <w:rPr>
      <w:sz w:val="24"/>
      <w:szCs w:val="24"/>
    </w:rPr>
  </w:style>
  <w:style w:type="paragraph" w:customStyle="1" w:styleId="ABLOCKPARA">
    <w:name w:val="A BLOCK PARA"/>
    <w:basedOn w:val="Normal"/>
    <w:rsid w:val="004F687D"/>
    <w:rPr>
      <w:rFonts w:ascii="Book Antiqua" w:hAnsi="Book Antiqua"/>
      <w:sz w:val="22"/>
      <w:szCs w:val="20"/>
      <w:lang w:eastAsia="en-GB"/>
    </w:rPr>
  </w:style>
  <w:style w:type="character" w:styleId="Strong">
    <w:name w:val="Strong"/>
    <w:uiPriority w:val="22"/>
    <w:qFormat/>
    <w:rsid w:val="009C4ECF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812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8125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12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81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ter\Job%20Search\Peter%20J%20Mill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Peter J Miller RESUME</Template>
  <TotalTime>19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DBM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Peter J. Miller</dc:creator>
  <cp:keywords/>
  <cp:lastModifiedBy>Peter Miller</cp:lastModifiedBy>
  <cp:revision>3</cp:revision>
  <cp:lastPrinted>2003-10-08T01:25:00Z</cp:lastPrinted>
  <dcterms:created xsi:type="dcterms:W3CDTF">2022-12-04T23:24:00Z</dcterms:created>
  <dcterms:modified xsi:type="dcterms:W3CDTF">2022-12-04T23:42:00Z</dcterms:modified>
</cp:coreProperties>
</file>