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90E" w:rsidRPr="00DF590E" w:rsidRDefault="00DF590E" w:rsidP="00DF590E">
      <w:pPr>
        <w:shd w:val="clear" w:color="auto" w:fill="FFFFFF"/>
        <w:spacing w:after="60" w:line="240" w:lineRule="auto"/>
        <w:outlineLvl w:val="2"/>
        <w:rPr>
          <w:rFonts w:ascii="Tahoma" w:eastAsia="Times New Roman" w:hAnsi="Tahoma" w:cs="Tahoma"/>
          <w:b/>
          <w:bCs/>
          <w:color w:val="000000"/>
        </w:rPr>
      </w:pPr>
      <w:bookmarkStart w:id="0" w:name="_GoBack"/>
      <w:r w:rsidRPr="00DF590E">
        <w:rPr>
          <w:rFonts w:ascii="Tahoma" w:eastAsia="Times New Roman" w:hAnsi="Tahoma" w:cs="Tahoma"/>
          <w:b/>
          <w:bCs/>
          <w:color w:val="000000"/>
        </w:rPr>
        <w:t>Join a team recognized for leadership, innovation and diversity</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The future is what you make it.</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When you join Honeywell, you become a member of our global team of thinkers, innovators, dreamers and doers who make the things that make the future.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That means changing the way we fly, fueling jets in an eco-friendly way, keeping buildings smart and safe and even making it possible to breathe on Mars.</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Working at Honeywell isn’t just about developing cool things. That’s why all of our employees enjoy access to dynamic career opportunities across different fields and industries.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Are you ready to help us make the future?</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We are looking for a Services Administrator to coordinate service and support activities which will include management of service and client contracts, RFP responses, and assist with the technical writing of Grants. For this role, you will work with customer facing teams including but not limited to Project Managers, Technical Support Contacts and Training Leaders so good communication and collaboration skills are essential. Ultimately, you will be a secondary support for other customer facing activities included but not limited to service contract administration, RMA administration and status of orders.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 </w:t>
      </w:r>
    </w:p>
    <w:p w:rsidR="00DF590E" w:rsidRPr="00DF590E" w:rsidRDefault="00DF590E" w:rsidP="00DF590E">
      <w:pPr>
        <w:shd w:val="clear" w:color="auto" w:fill="FFFFFF"/>
        <w:spacing w:after="0" w:line="480" w:lineRule="auto"/>
        <w:rPr>
          <w:rFonts w:ascii="Tahoma" w:eastAsia="Times New Roman" w:hAnsi="Tahoma" w:cs="Tahoma"/>
          <w:color w:val="636363"/>
        </w:rPr>
      </w:pPr>
      <w:r w:rsidRPr="00DF590E">
        <w:rPr>
          <w:rFonts w:ascii="Tahoma" w:eastAsia="Times New Roman" w:hAnsi="Tahoma" w:cs="Tahoma"/>
          <w:color w:val="636363"/>
        </w:rPr>
        <w:t>Job Responsibilities:</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Fill in as the main point-of-contact for all SAP activities related to service and client contracts.</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lastRenderedPageBreak/>
        <w:t>Act as the point of contact for all customers for Services and Customer Contracts</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Back-up for contracts representative to help work with customers on customer issues </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Act as the liaison for customers for RMA paperwork in conjunction with the Technical Support Team </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Be a backup resource to enter orders for the primary order entry individual. </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Prepare and provide documentation to internal teams and key stakeholders</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Measure and report on projects, tracking payment and non-payment for Service Contracts. </w:t>
      </w:r>
    </w:p>
    <w:p w:rsidR="00DF590E" w:rsidRPr="00DF590E" w:rsidRDefault="00DF590E" w:rsidP="00DF590E">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Assist with RFP and Grants writing effort for customer proposals</w:t>
      </w:r>
    </w:p>
    <w:p w:rsidR="00DF590E" w:rsidRPr="00DF590E" w:rsidRDefault="00DF590E" w:rsidP="00DF590E">
      <w:pPr>
        <w:shd w:val="clear" w:color="auto" w:fill="FFFFFF"/>
        <w:spacing w:after="0" w:line="600" w:lineRule="atLeast"/>
        <w:outlineLvl w:val="3"/>
        <w:rPr>
          <w:rFonts w:ascii="Tahoma" w:eastAsia="Times New Roman" w:hAnsi="Tahoma" w:cs="Tahoma"/>
          <w:b/>
          <w:bCs/>
          <w:color w:val="000000"/>
        </w:rPr>
      </w:pPr>
      <w:r w:rsidRPr="00DF590E">
        <w:rPr>
          <w:rFonts w:ascii="Tahoma" w:eastAsia="Times New Roman" w:hAnsi="Tahoma" w:cs="Tahoma"/>
          <w:b/>
          <w:bCs/>
          <w:color w:val="000000"/>
        </w:rPr>
        <w:t>YOU MUST HAVE</w:t>
      </w:r>
    </w:p>
    <w:p w:rsidR="00DF590E" w:rsidRPr="00DF590E" w:rsidRDefault="00DF590E" w:rsidP="00DF590E">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 minimum of 3 years of experience in an administrative field managing multiple priorities</w:t>
      </w:r>
    </w:p>
    <w:p w:rsidR="00DF590E" w:rsidRPr="00DF590E" w:rsidRDefault="00DF590E" w:rsidP="00DF590E">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 minimum of 3 years of work experience drafting and managing contracts</w:t>
      </w:r>
    </w:p>
    <w:p w:rsidR="00DF590E" w:rsidRPr="00DF590E" w:rsidRDefault="00DF590E" w:rsidP="00DF590E">
      <w:pPr>
        <w:shd w:val="clear" w:color="auto" w:fill="FFFFFF"/>
        <w:spacing w:after="0" w:line="600" w:lineRule="atLeast"/>
        <w:outlineLvl w:val="3"/>
        <w:rPr>
          <w:rFonts w:ascii="Tahoma" w:eastAsia="Times New Roman" w:hAnsi="Tahoma" w:cs="Tahoma"/>
          <w:b/>
          <w:bCs/>
          <w:color w:val="000000"/>
        </w:rPr>
      </w:pPr>
      <w:r w:rsidRPr="00DF590E">
        <w:rPr>
          <w:rFonts w:ascii="Tahoma" w:eastAsia="Times New Roman" w:hAnsi="Tahoma" w:cs="Tahoma"/>
          <w:b/>
          <w:bCs/>
          <w:color w:val="000000"/>
        </w:rPr>
        <w:t>WE VALUE</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Customer facing experience</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 background in Business Law</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Superior communication, organizational and time management skills</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Knowledge of SAP or experience with similar ERP systems</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Solid self-motivation and time-management skills with a willingness to take on new tasks</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Able to work well with others in a Team environment</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Degree in Business Administration or Legal Studies or related experience</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Experience in the fire service / public safety (either career or volunteer) </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Problem solving</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Presentation skills</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lastRenderedPageBreak/>
        <w:t>Verbal communication</w:t>
      </w:r>
    </w:p>
    <w:p w:rsidR="00DF590E" w:rsidRPr="00DF590E" w:rsidRDefault="00DF590E" w:rsidP="00DF590E">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DF590E">
        <w:rPr>
          <w:rFonts w:ascii="Tahoma" w:eastAsia="Times New Roman" w:hAnsi="Tahoma" w:cs="Tahoma"/>
          <w:color w:val="636363"/>
        </w:rPr>
        <w:t>Technical writing</w:t>
      </w:r>
    </w:p>
    <w:p w:rsidR="00DF590E" w:rsidRPr="00DF590E" w:rsidRDefault="00DF590E" w:rsidP="00DF590E">
      <w:pPr>
        <w:shd w:val="clear" w:color="auto" w:fill="FFFFFF"/>
        <w:spacing w:before="150" w:after="60" w:line="240" w:lineRule="auto"/>
        <w:outlineLvl w:val="2"/>
        <w:rPr>
          <w:rFonts w:ascii="Tahoma" w:eastAsia="Times New Roman" w:hAnsi="Tahoma" w:cs="Tahoma"/>
          <w:b/>
          <w:bCs/>
          <w:color w:val="000000"/>
        </w:rPr>
      </w:pPr>
      <w:r w:rsidRPr="00DF590E">
        <w:rPr>
          <w:rFonts w:ascii="Tahoma" w:eastAsia="Times New Roman" w:hAnsi="Tahoma" w:cs="Tahoma"/>
          <w:b/>
          <w:bCs/>
          <w:color w:val="000000"/>
        </w:rPr>
        <w:t>Additional Information</w:t>
      </w:r>
    </w:p>
    <w:p w:rsidR="00DF590E" w:rsidRPr="00DF590E" w:rsidRDefault="00DF590E" w:rsidP="00DF590E">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DF590E">
        <w:rPr>
          <w:rFonts w:ascii="Tahoma" w:eastAsia="Times New Roman" w:hAnsi="Tahoma" w:cs="Tahoma"/>
          <w:b/>
          <w:bCs/>
          <w:color w:val="636363"/>
        </w:rPr>
        <w:t>JOB ID: </w:t>
      </w:r>
      <w:r w:rsidRPr="00DF590E">
        <w:rPr>
          <w:rFonts w:ascii="Tahoma" w:eastAsia="Times New Roman" w:hAnsi="Tahoma" w:cs="Tahoma"/>
          <w:color w:val="636363"/>
        </w:rPr>
        <w:t>HRD177588</w:t>
      </w:r>
    </w:p>
    <w:p w:rsidR="00DF590E" w:rsidRPr="00DF590E" w:rsidRDefault="00DF590E" w:rsidP="00DF590E">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DF590E">
        <w:rPr>
          <w:rFonts w:ascii="Tahoma" w:eastAsia="Times New Roman" w:hAnsi="Tahoma" w:cs="Tahoma"/>
          <w:b/>
          <w:bCs/>
          <w:color w:val="636363"/>
        </w:rPr>
        <w:t>Category: </w:t>
      </w:r>
      <w:r w:rsidRPr="00DF590E">
        <w:rPr>
          <w:rFonts w:ascii="Tahoma" w:eastAsia="Times New Roman" w:hAnsi="Tahoma" w:cs="Tahoma"/>
          <w:color w:val="636363"/>
        </w:rPr>
        <w:t>Legal</w:t>
      </w:r>
    </w:p>
    <w:p w:rsidR="00DF590E" w:rsidRPr="00DF590E" w:rsidRDefault="00DF590E" w:rsidP="00DF590E">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DF590E">
        <w:rPr>
          <w:rFonts w:ascii="Tahoma" w:eastAsia="Times New Roman" w:hAnsi="Tahoma" w:cs="Tahoma"/>
          <w:b/>
          <w:bCs/>
          <w:color w:val="636363"/>
        </w:rPr>
        <w:t>Location: </w:t>
      </w:r>
      <w:r w:rsidRPr="00DF590E">
        <w:rPr>
          <w:rFonts w:ascii="Tahoma" w:eastAsia="Times New Roman" w:hAnsi="Tahoma" w:cs="Tahoma"/>
          <w:color w:val="636363"/>
        </w:rPr>
        <w:t>1835 E. 6th St. #27,Tempe,Arizona,85281,United States</w:t>
      </w:r>
    </w:p>
    <w:p w:rsidR="00DF590E" w:rsidRPr="00DF590E" w:rsidRDefault="00DF590E" w:rsidP="00DF590E">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DF590E">
        <w:rPr>
          <w:rFonts w:ascii="Tahoma" w:eastAsia="Times New Roman" w:hAnsi="Tahoma" w:cs="Tahoma"/>
          <w:color w:val="636363"/>
        </w:rPr>
        <w:t>Nonexempt</w:t>
      </w:r>
    </w:p>
    <w:p w:rsidR="00DF590E" w:rsidRPr="00DF590E" w:rsidRDefault="00DF590E" w:rsidP="00DF590E">
      <w:pPr>
        <w:numPr>
          <w:ilvl w:val="0"/>
          <w:numId w:val="4"/>
        </w:numPr>
        <w:shd w:val="clear" w:color="auto" w:fill="FFFFFF"/>
        <w:spacing w:before="100" w:beforeAutospacing="1" w:after="15" w:line="480" w:lineRule="auto"/>
        <w:ind w:left="0"/>
        <w:rPr>
          <w:rFonts w:ascii="Tahoma" w:eastAsia="Times New Roman" w:hAnsi="Tahoma" w:cs="Tahoma"/>
          <w:color w:val="636363"/>
        </w:rPr>
      </w:pPr>
    </w:p>
    <w:bookmarkEnd w:id="0"/>
    <w:p w:rsidR="00AA6183" w:rsidRPr="00DF590E" w:rsidRDefault="00AA6183">
      <w:pPr>
        <w:rPr>
          <w:rFonts w:ascii="Tahoma" w:hAnsi="Tahoma" w:cs="Tahoma"/>
        </w:rPr>
      </w:pPr>
    </w:p>
    <w:sectPr w:rsidR="00AA6183" w:rsidRPr="00DF5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63F2D"/>
    <w:multiLevelType w:val="multilevel"/>
    <w:tmpl w:val="AFA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564D7"/>
    <w:multiLevelType w:val="multilevel"/>
    <w:tmpl w:val="D28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32EF5"/>
    <w:multiLevelType w:val="multilevel"/>
    <w:tmpl w:val="4EC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AF7539"/>
    <w:multiLevelType w:val="multilevel"/>
    <w:tmpl w:val="B8B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0E"/>
    <w:rsid w:val="00AA6183"/>
    <w:rsid w:val="00DF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4AB2F-380B-424D-866E-BAFFF49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F59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59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59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590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319102">
      <w:bodyDiv w:val="1"/>
      <w:marLeft w:val="0"/>
      <w:marRight w:val="0"/>
      <w:marTop w:val="0"/>
      <w:marBottom w:val="0"/>
      <w:divBdr>
        <w:top w:val="none" w:sz="0" w:space="0" w:color="auto"/>
        <w:left w:val="none" w:sz="0" w:space="0" w:color="auto"/>
        <w:bottom w:val="none" w:sz="0" w:space="0" w:color="auto"/>
        <w:right w:val="none" w:sz="0" w:space="0" w:color="auto"/>
      </w:divBdr>
      <w:divsChild>
        <w:div w:id="2129154004">
          <w:marLeft w:val="0"/>
          <w:marRight w:val="0"/>
          <w:marTop w:val="0"/>
          <w:marBottom w:val="0"/>
          <w:divBdr>
            <w:top w:val="none" w:sz="0" w:space="0" w:color="auto"/>
            <w:left w:val="none" w:sz="0" w:space="0" w:color="auto"/>
            <w:bottom w:val="none" w:sz="0" w:space="0" w:color="auto"/>
            <w:right w:val="none" w:sz="0" w:space="0" w:color="auto"/>
          </w:divBdr>
        </w:div>
        <w:div w:id="463470838">
          <w:marLeft w:val="0"/>
          <w:marRight w:val="0"/>
          <w:marTop w:val="0"/>
          <w:marBottom w:val="0"/>
          <w:divBdr>
            <w:top w:val="none" w:sz="0" w:space="0" w:color="auto"/>
            <w:left w:val="none" w:sz="0" w:space="0" w:color="auto"/>
            <w:bottom w:val="none" w:sz="0" w:space="0" w:color="auto"/>
            <w:right w:val="none" w:sz="0" w:space="0" w:color="auto"/>
          </w:divBdr>
        </w:div>
        <w:div w:id="1480999754">
          <w:marLeft w:val="0"/>
          <w:marRight w:val="0"/>
          <w:marTop w:val="0"/>
          <w:marBottom w:val="0"/>
          <w:divBdr>
            <w:top w:val="none" w:sz="0" w:space="0" w:color="auto"/>
            <w:left w:val="none" w:sz="0" w:space="0" w:color="auto"/>
            <w:bottom w:val="none" w:sz="0" w:space="0" w:color="auto"/>
            <w:right w:val="none" w:sz="0" w:space="0" w:color="auto"/>
          </w:divBdr>
        </w:div>
        <w:div w:id="16279171">
          <w:marLeft w:val="0"/>
          <w:marRight w:val="0"/>
          <w:marTop w:val="0"/>
          <w:marBottom w:val="0"/>
          <w:divBdr>
            <w:top w:val="none" w:sz="0" w:space="0" w:color="auto"/>
            <w:left w:val="none" w:sz="0" w:space="0" w:color="auto"/>
            <w:bottom w:val="none" w:sz="0" w:space="0" w:color="auto"/>
            <w:right w:val="none" w:sz="0" w:space="0" w:color="auto"/>
          </w:divBdr>
        </w:div>
        <w:div w:id="1439527974">
          <w:marLeft w:val="0"/>
          <w:marRight w:val="0"/>
          <w:marTop w:val="0"/>
          <w:marBottom w:val="0"/>
          <w:divBdr>
            <w:top w:val="none" w:sz="0" w:space="0" w:color="auto"/>
            <w:left w:val="none" w:sz="0" w:space="0" w:color="auto"/>
            <w:bottom w:val="none" w:sz="0" w:space="0" w:color="auto"/>
            <w:right w:val="none" w:sz="0" w:space="0" w:color="auto"/>
          </w:divBdr>
        </w:div>
        <w:div w:id="2055158257">
          <w:marLeft w:val="0"/>
          <w:marRight w:val="0"/>
          <w:marTop w:val="0"/>
          <w:marBottom w:val="0"/>
          <w:divBdr>
            <w:top w:val="none" w:sz="0" w:space="0" w:color="auto"/>
            <w:left w:val="none" w:sz="0" w:space="0" w:color="auto"/>
            <w:bottom w:val="none" w:sz="0" w:space="0" w:color="auto"/>
            <w:right w:val="none" w:sz="0" w:space="0" w:color="auto"/>
          </w:divBdr>
        </w:div>
        <w:div w:id="1525634523">
          <w:marLeft w:val="0"/>
          <w:marRight w:val="0"/>
          <w:marTop w:val="0"/>
          <w:marBottom w:val="0"/>
          <w:divBdr>
            <w:top w:val="none" w:sz="0" w:space="0" w:color="auto"/>
            <w:left w:val="none" w:sz="0" w:space="0" w:color="auto"/>
            <w:bottom w:val="none" w:sz="0" w:space="0" w:color="auto"/>
            <w:right w:val="none" w:sz="0" w:space="0" w:color="auto"/>
          </w:divBdr>
        </w:div>
        <w:div w:id="1543903090">
          <w:marLeft w:val="0"/>
          <w:marRight w:val="0"/>
          <w:marTop w:val="0"/>
          <w:marBottom w:val="0"/>
          <w:divBdr>
            <w:top w:val="none" w:sz="0" w:space="0" w:color="auto"/>
            <w:left w:val="none" w:sz="0" w:space="0" w:color="auto"/>
            <w:bottom w:val="none" w:sz="0" w:space="0" w:color="auto"/>
            <w:right w:val="none" w:sz="0" w:space="0" w:color="auto"/>
          </w:divBdr>
        </w:div>
        <w:div w:id="1883439296">
          <w:marLeft w:val="0"/>
          <w:marRight w:val="0"/>
          <w:marTop w:val="0"/>
          <w:marBottom w:val="0"/>
          <w:divBdr>
            <w:top w:val="none" w:sz="0" w:space="0" w:color="auto"/>
            <w:left w:val="none" w:sz="0" w:space="0" w:color="auto"/>
            <w:bottom w:val="none" w:sz="0" w:space="0" w:color="auto"/>
            <w:right w:val="none" w:sz="0" w:space="0" w:color="auto"/>
          </w:divBdr>
        </w:div>
        <w:div w:id="1458914584">
          <w:marLeft w:val="0"/>
          <w:marRight w:val="0"/>
          <w:marTop w:val="0"/>
          <w:marBottom w:val="0"/>
          <w:divBdr>
            <w:top w:val="none" w:sz="0" w:space="0" w:color="auto"/>
            <w:left w:val="none" w:sz="0" w:space="0" w:color="auto"/>
            <w:bottom w:val="none" w:sz="0" w:space="0" w:color="auto"/>
            <w:right w:val="none" w:sz="0" w:space="0" w:color="auto"/>
          </w:divBdr>
        </w:div>
        <w:div w:id="983048546">
          <w:marLeft w:val="0"/>
          <w:marRight w:val="0"/>
          <w:marTop w:val="0"/>
          <w:marBottom w:val="0"/>
          <w:divBdr>
            <w:top w:val="none" w:sz="0" w:space="0" w:color="auto"/>
            <w:left w:val="none" w:sz="0" w:space="0" w:color="auto"/>
            <w:bottom w:val="none" w:sz="0" w:space="0" w:color="auto"/>
            <w:right w:val="none" w:sz="0" w:space="0" w:color="auto"/>
          </w:divBdr>
        </w:div>
        <w:div w:id="832720609">
          <w:marLeft w:val="0"/>
          <w:marRight w:val="0"/>
          <w:marTop w:val="0"/>
          <w:marBottom w:val="0"/>
          <w:divBdr>
            <w:top w:val="none" w:sz="0" w:space="0" w:color="auto"/>
            <w:left w:val="none" w:sz="0" w:space="0" w:color="auto"/>
            <w:bottom w:val="none" w:sz="0" w:space="0" w:color="auto"/>
            <w:right w:val="none" w:sz="0" w:space="0" w:color="auto"/>
          </w:divBdr>
        </w:div>
        <w:div w:id="674503099">
          <w:marLeft w:val="0"/>
          <w:marRight w:val="0"/>
          <w:marTop w:val="0"/>
          <w:marBottom w:val="0"/>
          <w:divBdr>
            <w:top w:val="none" w:sz="0" w:space="0" w:color="auto"/>
            <w:left w:val="none" w:sz="0" w:space="0" w:color="auto"/>
            <w:bottom w:val="none" w:sz="0" w:space="0" w:color="auto"/>
            <w:right w:val="none" w:sz="0" w:space="0" w:color="auto"/>
          </w:divBdr>
        </w:div>
        <w:div w:id="1860778227">
          <w:marLeft w:val="0"/>
          <w:marRight w:val="0"/>
          <w:marTop w:val="0"/>
          <w:marBottom w:val="0"/>
          <w:divBdr>
            <w:top w:val="none" w:sz="0" w:space="0" w:color="auto"/>
            <w:left w:val="none" w:sz="0" w:space="0" w:color="auto"/>
            <w:bottom w:val="none" w:sz="0" w:space="0" w:color="auto"/>
            <w:right w:val="none" w:sz="0" w:space="0" w:color="auto"/>
          </w:divBdr>
        </w:div>
        <w:div w:id="1689792474">
          <w:marLeft w:val="0"/>
          <w:marRight w:val="0"/>
          <w:marTop w:val="0"/>
          <w:marBottom w:val="0"/>
          <w:divBdr>
            <w:top w:val="none" w:sz="0" w:space="0" w:color="auto"/>
            <w:left w:val="none" w:sz="0" w:space="0" w:color="auto"/>
            <w:bottom w:val="none" w:sz="0" w:space="0" w:color="auto"/>
            <w:right w:val="none" w:sz="0" w:space="0" w:color="auto"/>
          </w:divBdr>
        </w:div>
        <w:div w:id="1311982000">
          <w:marLeft w:val="0"/>
          <w:marRight w:val="0"/>
          <w:marTop w:val="0"/>
          <w:marBottom w:val="0"/>
          <w:divBdr>
            <w:top w:val="none" w:sz="0" w:space="0" w:color="auto"/>
            <w:left w:val="none" w:sz="0" w:space="0" w:color="auto"/>
            <w:bottom w:val="none" w:sz="0" w:space="0" w:color="auto"/>
            <w:right w:val="none" w:sz="0" w:space="0" w:color="auto"/>
          </w:divBdr>
        </w:div>
        <w:div w:id="55890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2022-09-07T15:41:00Z</dcterms:created>
  <dcterms:modified xsi:type="dcterms:W3CDTF">2022-09-07T15:41:00Z</dcterms:modified>
</cp:coreProperties>
</file>