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204C" w14:textId="2945DE20" w:rsidR="00835DD6" w:rsidRPr="009D036A" w:rsidRDefault="00835DD6" w:rsidP="00835DD6">
      <w:pPr>
        <w:shd w:val="clear" w:color="auto" w:fill="FFFFFF"/>
        <w:spacing w:after="150" w:line="240" w:lineRule="auto"/>
        <w:outlineLvl w:val="0"/>
        <w:rPr>
          <w:rFonts w:eastAsia="Times New Roman" w:cstheme="minorHAnsi"/>
          <w:b/>
          <w:bCs/>
          <w:color w:val="333333"/>
          <w:kern w:val="36"/>
          <w:sz w:val="32"/>
          <w:szCs w:val="32"/>
        </w:rPr>
      </w:pPr>
      <w:r w:rsidRPr="00635C22">
        <w:rPr>
          <w:rFonts w:eastAsia="Times New Roman" w:cstheme="minorHAnsi"/>
          <w:b/>
          <w:bCs/>
          <w:color w:val="333333"/>
          <w:kern w:val="36"/>
          <w:sz w:val="32"/>
          <w:szCs w:val="32"/>
        </w:rPr>
        <w:t>Import Specialist</w:t>
      </w:r>
    </w:p>
    <w:p w14:paraId="48DCDB0D" w14:textId="77777777" w:rsidR="00835DD6" w:rsidRPr="009D036A" w:rsidRDefault="00835DD6" w:rsidP="00835DD6">
      <w:pPr>
        <w:shd w:val="clear" w:color="auto" w:fill="E5E5E5"/>
        <w:spacing w:after="150" w:line="240" w:lineRule="auto"/>
        <w:ind w:left="615" w:right="-45"/>
        <w:rPr>
          <w:rFonts w:eastAsia="Times New Roman" w:cstheme="minorHAnsi"/>
          <w:color w:val="333333"/>
        </w:rPr>
      </w:pPr>
    </w:p>
    <w:p w14:paraId="79C8E6DA" w14:textId="558372C7" w:rsidR="00835DD6" w:rsidRPr="00066DA2" w:rsidRDefault="00835DD6" w:rsidP="00835DD6">
      <w:pPr>
        <w:shd w:val="clear" w:color="auto" w:fill="FFFFFF"/>
        <w:spacing w:before="300" w:after="135" w:line="240" w:lineRule="auto"/>
        <w:outlineLvl w:val="1"/>
        <w:rPr>
          <w:rFonts w:eastAsia="Times New Roman" w:cstheme="minorHAnsi"/>
          <w:b/>
          <w:bCs/>
          <w:color w:val="333333"/>
        </w:rPr>
      </w:pPr>
      <w:r w:rsidRPr="009D036A">
        <w:rPr>
          <w:rFonts w:eastAsia="Times New Roman" w:cstheme="minorHAnsi"/>
          <w:b/>
          <w:bCs/>
          <w:color w:val="333333"/>
        </w:rPr>
        <w:t>Overview</w:t>
      </w:r>
    </w:p>
    <w:p w14:paraId="687E892A" w14:textId="77777777" w:rsidR="00322297" w:rsidRPr="00322297" w:rsidRDefault="00322297" w:rsidP="00584DFB">
      <w:pPr>
        <w:shd w:val="clear" w:color="auto" w:fill="FFFFFF"/>
        <w:spacing w:before="240" w:after="0" w:line="240" w:lineRule="auto"/>
        <w:rPr>
          <w:rFonts w:eastAsia="Times New Roman" w:cstheme="minorHAnsi"/>
          <w:color w:val="505863"/>
        </w:rPr>
      </w:pPr>
      <w:r w:rsidRPr="00322297">
        <w:rPr>
          <w:rFonts w:eastAsia="Times New Roman" w:cstheme="minorHAnsi"/>
          <w:color w:val="505863"/>
        </w:rPr>
        <w:t xml:space="preserve">Are you innovative and do you excel in identifying opportunities to move business forward? Do you have a high level of integrity and thrive in fast paced, </w:t>
      </w:r>
      <w:proofErr w:type="gramStart"/>
      <w:r w:rsidRPr="00322297">
        <w:rPr>
          <w:rFonts w:eastAsia="Times New Roman" w:cstheme="minorHAnsi"/>
          <w:color w:val="505863"/>
        </w:rPr>
        <w:t>people oriented</w:t>
      </w:r>
      <w:proofErr w:type="gramEnd"/>
      <w:r w:rsidRPr="00322297">
        <w:rPr>
          <w:rFonts w:eastAsia="Times New Roman" w:cstheme="minorHAnsi"/>
          <w:color w:val="505863"/>
        </w:rPr>
        <w:t xml:space="preserve"> environments? If yes, come join one of the largest off-price retailers in the nation- join the Burlington Stores team as an </w:t>
      </w:r>
      <w:r w:rsidRPr="00322297">
        <w:rPr>
          <w:rFonts w:eastAsia="Times New Roman" w:cstheme="minorHAnsi"/>
          <w:b/>
          <w:bCs/>
          <w:color w:val="505863"/>
        </w:rPr>
        <w:t xml:space="preserve">Import </w:t>
      </w:r>
      <w:proofErr w:type="gramStart"/>
      <w:r w:rsidRPr="00322297">
        <w:rPr>
          <w:rFonts w:eastAsia="Times New Roman" w:cstheme="minorHAnsi"/>
          <w:b/>
          <w:bCs/>
          <w:color w:val="505863"/>
        </w:rPr>
        <w:t>Specialist</w:t>
      </w:r>
      <w:r w:rsidRPr="00322297">
        <w:rPr>
          <w:rFonts w:eastAsia="Times New Roman" w:cstheme="minorHAnsi"/>
          <w:color w:val="505863"/>
        </w:rPr>
        <w:t> !</w:t>
      </w:r>
      <w:proofErr w:type="gramEnd"/>
    </w:p>
    <w:p w14:paraId="5960F483" w14:textId="77777777" w:rsidR="00322297" w:rsidRPr="00322297" w:rsidRDefault="00322297" w:rsidP="00584DFB">
      <w:pPr>
        <w:shd w:val="clear" w:color="auto" w:fill="FFFFFF"/>
        <w:spacing w:before="240" w:after="0" w:line="240" w:lineRule="auto"/>
        <w:rPr>
          <w:rFonts w:eastAsia="Times New Roman" w:cstheme="minorHAnsi"/>
          <w:color w:val="505863"/>
        </w:rPr>
      </w:pPr>
      <w:r w:rsidRPr="00322297">
        <w:rPr>
          <w:rFonts w:eastAsia="Times New Roman" w:cstheme="minorHAnsi"/>
          <w:color w:val="505863"/>
        </w:rPr>
        <w:t>The </w:t>
      </w:r>
      <w:r w:rsidRPr="00322297">
        <w:rPr>
          <w:rFonts w:eastAsia="Times New Roman" w:cstheme="minorHAnsi"/>
          <w:b/>
          <w:bCs/>
          <w:color w:val="505863"/>
        </w:rPr>
        <w:t>Import Specialist</w:t>
      </w:r>
      <w:r w:rsidRPr="00322297">
        <w:rPr>
          <w:rFonts w:eastAsia="Times New Roman" w:cstheme="minorHAnsi"/>
          <w:color w:val="505863"/>
        </w:rPr>
        <w:t> is responsible to ensure all imported Burlington merchandise is cleared accurately and timely with U.S. Customs and Border Protection. This position requires daily coordination with the U.S. Customs Broker to send all required documentation for clearance of all Burlington merchandise into the U.S. The Import Specialist will audit all documentation including the 7501, commercial invoice, packing list, Debit Note, First Sale, Bill of Lading, ADD/CVD, additional China 301 Tariffs, Chemical TSCA, FWS, FDA, and all additional special requirements.</w:t>
      </w:r>
    </w:p>
    <w:p w14:paraId="779120C6" w14:textId="77777777" w:rsidR="00322297" w:rsidRPr="00322297" w:rsidRDefault="00322297" w:rsidP="00584DFB">
      <w:pPr>
        <w:numPr>
          <w:ilvl w:val="0"/>
          <w:numId w:val="1"/>
        </w:numPr>
        <w:shd w:val="clear" w:color="auto" w:fill="FFFFFF"/>
        <w:spacing w:before="150" w:after="0" w:line="240" w:lineRule="auto"/>
        <w:ind w:left="1020" w:right="150"/>
        <w:rPr>
          <w:rFonts w:eastAsia="Times New Roman" w:cstheme="minorHAnsi"/>
          <w:color w:val="505863"/>
        </w:rPr>
      </w:pPr>
      <w:r w:rsidRPr="00322297">
        <w:rPr>
          <w:rFonts w:eastAsia="Times New Roman" w:cstheme="minorHAnsi"/>
          <w:color w:val="505863"/>
        </w:rPr>
        <w:t>Review and approve clearance documentation prior to US Customs clearance. Ensure US Customs entries are complete and with accurate HTS#, cost of goods, manufacturer, and shipping information.</w:t>
      </w:r>
    </w:p>
    <w:p w14:paraId="15A34E4F" w14:textId="77777777" w:rsidR="00322297" w:rsidRPr="00322297" w:rsidRDefault="00322297" w:rsidP="00584DFB">
      <w:pPr>
        <w:numPr>
          <w:ilvl w:val="0"/>
          <w:numId w:val="1"/>
        </w:numPr>
        <w:shd w:val="clear" w:color="auto" w:fill="FFFFFF"/>
        <w:spacing w:before="150" w:after="0" w:line="240" w:lineRule="auto"/>
        <w:ind w:left="1020" w:right="150"/>
        <w:rPr>
          <w:rFonts w:eastAsia="Times New Roman" w:cstheme="minorHAnsi"/>
          <w:color w:val="505863"/>
        </w:rPr>
      </w:pPr>
      <w:r w:rsidRPr="00322297">
        <w:rPr>
          <w:rFonts w:eastAsia="Times New Roman" w:cstheme="minorHAnsi"/>
          <w:color w:val="505863"/>
        </w:rPr>
        <w:t>Maintain record keeping in Microsoft Teams spreadsheets and related databases.</w:t>
      </w:r>
    </w:p>
    <w:p w14:paraId="34FFE246" w14:textId="77777777" w:rsidR="00322297" w:rsidRPr="00322297" w:rsidRDefault="00322297" w:rsidP="00584DFB">
      <w:pPr>
        <w:numPr>
          <w:ilvl w:val="0"/>
          <w:numId w:val="1"/>
        </w:numPr>
        <w:shd w:val="clear" w:color="auto" w:fill="FFFFFF"/>
        <w:spacing w:before="150" w:after="0" w:line="240" w:lineRule="auto"/>
        <w:ind w:left="1020" w:right="150"/>
        <w:rPr>
          <w:rFonts w:eastAsia="Times New Roman" w:cstheme="minorHAnsi"/>
          <w:color w:val="505863"/>
        </w:rPr>
      </w:pPr>
      <w:r w:rsidRPr="00322297">
        <w:rPr>
          <w:rFonts w:eastAsia="Times New Roman" w:cstheme="minorHAnsi"/>
          <w:color w:val="505863"/>
        </w:rPr>
        <w:t>Review Entry Summaries to ensure accurate entry with US Customs to include non-dutiable costs, assists and royalties.</w:t>
      </w:r>
    </w:p>
    <w:p w14:paraId="57986C66" w14:textId="77777777" w:rsidR="00322297" w:rsidRPr="00322297" w:rsidRDefault="00322297" w:rsidP="00584DFB">
      <w:pPr>
        <w:numPr>
          <w:ilvl w:val="0"/>
          <w:numId w:val="1"/>
        </w:numPr>
        <w:shd w:val="clear" w:color="auto" w:fill="FFFFFF"/>
        <w:spacing w:before="150" w:after="0" w:line="240" w:lineRule="auto"/>
        <w:ind w:left="1020" w:right="150"/>
        <w:rPr>
          <w:rFonts w:eastAsia="Times New Roman" w:cstheme="minorHAnsi"/>
          <w:color w:val="505863"/>
        </w:rPr>
      </w:pPr>
      <w:r w:rsidRPr="00322297">
        <w:rPr>
          <w:rFonts w:eastAsia="Times New Roman" w:cstheme="minorHAnsi"/>
          <w:color w:val="505863"/>
        </w:rPr>
        <w:t>Maintain a clear understanding of US Customs import shipment requirements, rules, bans, China Section 301 tariffs, Free Trade Agreements, PGAs (FDA, FWS, APHIS, etc.)</w:t>
      </w:r>
    </w:p>
    <w:p w14:paraId="0D835E26" w14:textId="77777777" w:rsidR="00322297" w:rsidRPr="00322297" w:rsidRDefault="00322297" w:rsidP="00584DFB">
      <w:pPr>
        <w:numPr>
          <w:ilvl w:val="0"/>
          <w:numId w:val="1"/>
        </w:numPr>
        <w:shd w:val="clear" w:color="auto" w:fill="FFFFFF"/>
        <w:spacing w:before="150" w:after="0" w:line="240" w:lineRule="auto"/>
        <w:ind w:left="1020" w:right="150"/>
        <w:rPr>
          <w:rFonts w:eastAsia="Times New Roman" w:cstheme="minorHAnsi"/>
          <w:color w:val="505863"/>
        </w:rPr>
      </w:pPr>
      <w:r w:rsidRPr="00322297">
        <w:rPr>
          <w:rFonts w:eastAsia="Times New Roman" w:cstheme="minorHAnsi"/>
          <w:color w:val="505863"/>
        </w:rPr>
        <w:t>Communicate with forwarder and vendors to ensure clearance documentation is sent timely and follow up with vendors regarding errors and/or additional information that may be needed.</w:t>
      </w:r>
    </w:p>
    <w:p w14:paraId="03BF8A29" w14:textId="77777777" w:rsidR="00322297" w:rsidRPr="00322297" w:rsidRDefault="00322297" w:rsidP="00584DFB">
      <w:pPr>
        <w:numPr>
          <w:ilvl w:val="0"/>
          <w:numId w:val="1"/>
        </w:numPr>
        <w:shd w:val="clear" w:color="auto" w:fill="FFFFFF"/>
        <w:spacing w:before="150" w:after="0" w:line="240" w:lineRule="auto"/>
        <w:ind w:left="1020" w:right="150"/>
        <w:rPr>
          <w:rFonts w:eastAsia="Times New Roman" w:cstheme="minorHAnsi"/>
          <w:color w:val="505863"/>
        </w:rPr>
      </w:pPr>
      <w:r w:rsidRPr="00322297">
        <w:rPr>
          <w:rFonts w:eastAsia="Times New Roman" w:cstheme="minorHAnsi"/>
          <w:color w:val="505863"/>
        </w:rPr>
        <w:t>Provide and create reporting on clearance data when requested. Perform other duties and responsibilities as assigned.</w:t>
      </w:r>
    </w:p>
    <w:p w14:paraId="6623FCC4" w14:textId="77777777" w:rsidR="00322297" w:rsidRPr="00322297" w:rsidRDefault="00322297" w:rsidP="00584DFB">
      <w:pPr>
        <w:numPr>
          <w:ilvl w:val="0"/>
          <w:numId w:val="1"/>
        </w:numPr>
        <w:shd w:val="clear" w:color="auto" w:fill="FFFFFF"/>
        <w:spacing w:before="150" w:after="0" w:line="240" w:lineRule="auto"/>
        <w:ind w:left="1020" w:right="150"/>
        <w:rPr>
          <w:rFonts w:eastAsia="Times New Roman" w:cstheme="minorHAnsi"/>
          <w:color w:val="505863"/>
        </w:rPr>
      </w:pPr>
      <w:r w:rsidRPr="00322297">
        <w:rPr>
          <w:rFonts w:eastAsia="Times New Roman" w:cstheme="minorHAnsi"/>
          <w:color w:val="505863"/>
        </w:rPr>
        <w:t xml:space="preserve">Knowledge of Customs Clearance, Merchandise </w:t>
      </w:r>
      <w:proofErr w:type="gramStart"/>
      <w:r w:rsidRPr="00322297">
        <w:rPr>
          <w:rFonts w:eastAsia="Times New Roman" w:cstheme="minorHAnsi"/>
          <w:color w:val="505863"/>
        </w:rPr>
        <w:t>Clearance</w:t>
      </w:r>
      <w:proofErr w:type="gramEnd"/>
      <w:r w:rsidRPr="00322297">
        <w:rPr>
          <w:rFonts w:eastAsia="Times New Roman" w:cstheme="minorHAnsi"/>
          <w:color w:val="505863"/>
        </w:rPr>
        <w:t xml:space="preserve"> and Compliance</w:t>
      </w:r>
    </w:p>
    <w:p w14:paraId="0DA4DC0C" w14:textId="77777777" w:rsidR="00322297" w:rsidRPr="00322297" w:rsidRDefault="00322297" w:rsidP="00584DFB">
      <w:pPr>
        <w:shd w:val="clear" w:color="auto" w:fill="FFFFFF"/>
        <w:spacing w:before="240" w:after="0" w:line="240" w:lineRule="auto"/>
        <w:rPr>
          <w:rFonts w:eastAsia="Times New Roman" w:cstheme="minorHAnsi"/>
          <w:color w:val="505863"/>
        </w:rPr>
      </w:pPr>
      <w:r w:rsidRPr="00322297">
        <w:rPr>
          <w:rFonts w:eastAsia="Times New Roman" w:cstheme="minorHAnsi"/>
          <w:color w:val="505863"/>
        </w:rPr>
        <w:t>The Import</w:t>
      </w:r>
    </w:p>
    <w:p w14:paraId="089A80F8" w14:textId="77777777" w:rsidR="00322297" w:rsidRPr="00322297" w:rsidRDefault="00322297" w:rsidP="00584DFB">
      <w:pPr>
        <w:shd w:val="clear" w:color="auto" w:fill="FFFFFF"/>
        <w:spacing w:before="240" w:after="0" w:line="240" w:lineRule="auto"/>
        <w:rPr>
          <w:rFonts w:eastAsia="Times New Roman" w:cstheme="minorHAnsi"/>
          <w:color w:val="505863"/>
        </w:rPr>
      </w:pPr>
      <w:r w:rsidRPr="00322297">
        <w:rPr>
          <w:rFonts w:eastAsia="Times New Roman" w:cstheme="minorHAnsi"/>
          <w:color w:val="505863"/>
        </w:rPr>
        <w:t>Our ideal candidate will have an </w:t>
      </w:r>
      <w:proofErr w:type="gramStart"/>
      <w:r w:rsidRPr="00322297">
        <w:rPr>
          <w:rFonts w:eastAsia="Times New Roman" w:cstheme="minorHAnsi"/>
          <w:b/>
          <w:bCs/>
          <w:color w:val="505863"/>
        </w:rPr>
        <w:t>Associate’s Degree</w:t>
      </w:r>
      <w:proofErr w:type="gramEnd"/>
      <w:r w:rsidRPr="00322297">
        <w:rPr>
          <w:rFonts w:eastAsia="Times New Roman" w:cstheme="minorHAnsi"/>
          <w:b/>
          <w:bCs/>
          <w:color w:val="505863"/>
        </w:rPr>
        <w:t xml:space="preserve"> in international business + 3-5 years of direct experience</w:t>
      </w:r>
      <w:r w:rsidRPr="00322297">
        <w:rPr>
          <w:rFonts w:eastAsia="Times New Roman" w:cstheme="minorHAnsi"/>
          <w:color w:val="505863"/>
        </w:rPr>
        <w:t> in lieu of Associates Degree.</w:t>
      </w:r>
    </w:p>
    <w:p w14:paraId="2A525DF2" w14:textId="77777777" w:rsidR="00322297" w:rsidRPr="00322297" w:rsidRDefault="00322297" w:rsidP="00584DFB">
      <w:pPr>
        <w:shd w:val="clear" w:color="auto" w:fill="FFFFFF"/>
        <w:spacing w:before="240" w:after="0" w:line="240" w:lineRule="auto"/>
        <w:rPr>
          <w:rFonts w:eastAsia="Times New Roman" w:cstheme="minorHAnsi"/>
          <w:color w:val="505863"/>
        </w:rPr>
      </w:pPr>
      <w:r w:rsidRPr="00322297">
        <w:rPr>
          <w:rFonts w:eastAsia="Times New Roman" w:cstheme="minorHAnsi"/>
          <w:color w:val="505863"/>
        </w:rPr>
        <w:t>If you…</w:t>
      </w:r>
    </w:p>
    <w:p w14:paraId="34EADB11" w14:textId="77777777" w:rsidR="00322297" w:rsidRPr="00322297" w:rsidRDefault="00322297" w:rsidP="00584DFB">
      <w:pPr>
        <w:shd w:val="clear" w:color="auto" w:fill="FFFFFF"/>
        <w:spacing w:before="240" w:after="0" w:line="240" w:lineRule="auto"/>
        <w:rPr>
          <w:rFonts w:eastAsia="Times New Roman" w:cstheme="minorHAnsi"/>
          <w:color w:val="505863"/>
        </w:rPr>
      </w:pPr>
      <w:r w:rsidRPr="00322297">
        <w:rPr>
          <w:rFonts w:eastAsia="Times New Roman" w:cstheme="minorHAnsi"/>
          <w:color w:val="505863"/>
        </w:rPr>
        <w:t xml:space="preserve">…are excited to deliver great values to customers every </w:t>
      </w:r>
      <w:proofErr w:type="gramStart"/>
      <w:r w:rsidRPr="00322297">
        <w:rPr>
          <w:rFonts w:eastAsia="Times New Roman" w:cstheme="minorHAnsi"/>
          <w:color w:val="505863"/>
        </w:rPr>
        <w:t>day;</w:t>
      </w:r>
      <w:proofErr w:type="gramEnd"/>
    </w:p>
    <w:p w14:paraId="30E2DFF6" w14:textId="77777777" w:rsidR="00322297" w:rsidRPr="00322297" w:rsidRDefault="00322297" w:rsidP="00584DFB">
      <w:pPr>
        <w:shd w:val="clear" w:color="auto" w:fill="FFFFFF"/>
        <w:spacing w:before="240" w:after="0" w:line="240" w:lineRule="auto"/>
        <w:rPr>
          <w:rFonts w:eastAsia="Times New Roman" w:cstheme="minorHAnsi"/>
          <w:color w:val="505863"/>
        </w:rPr>
      </w:pPr>
      <w:r w:rsidRPr="00322297">
        <w:rPr>
          <w:rFonts w:eastAsia="Times New Roman" w:cstheme="minorHAnsi"/>
          <w:color w:val="505863"/>
        </w:rPr>
        <w:t xml:space="preserve">…take a sense of pride and ownership in helping drive positive results for a </w:t>
      </w:r>
      <w:proofErr w:type="gramStart"/>
      <w:r w:rsidRPr="00322297">
        <w:rPr>
          <w:rFonts w:eastAsia="Times New Roman" w:cstheme="minorHAnsi"/>
          <w:color w:val="505863"/>
        </w:rPr>
        <w:t>team;</w:t>
      </w:r>
      <w:proofErr w:type="gramEnd"/>
    </w:p>
    <w:p w14:paraId="0AB6B078" w14:textId="77777777" w:rsidR="00322297" w:rsidRPr="00322297" w:rsidRDefault="00322297" w:rsidP="00584DFB">
      <w:pPr>
        <w:shd w:val="clear" w:color="auto" w:fill="FFFFFF"/>
        <w:spacing w:before="240" w:after="0" w:line="240" w:lineRule="auto"/>
        <w:rPr>
          <w:rFonts w:eastAsia="Times New Roman" w:cstheme="minorHAnsi"/>
          <w:color w:val="505863"/>
        </w:rPr>
      </w:pPr>
      <w:r w:rsidRPr="00322297">
        <w:rPr>
          <w:rFonts w:eastAsia="Times New Roman" w:cstheme="minorHAnsi"/>
          <w:color w:val="505863"/>
        </w:rPr>
        <w:t xml:space="preserve">…are committed to treating colleagues and customers with </w:t>
      </w:r>
      <w:proofErr w:type="gramStart"/>
      <w:r w:rsidRPr="00322297">
        <w:rPr>
          <w:rFonts w:eastAsia="Times New Roman" w:cstheme="minorHAnsi"/>
          <w:color w:val="505863"/>
        </w:rPr>
        <w:t>respect;</w:t>
      </w:r>
      <w:proofErr w:type="gramEnd"/>
    </w:p>
    <w:p w14:paraId="1D9CA5BE" w14:textId="77777777" w:rsidR="00322297" w:rsidRPr="00322297" w:rsidRDefault="00322297" w:rsidP="00584DFB">
      <w:pPr>
        <w:shd w:val="clear" w:color="auto" w:fill="FFFFFF"/>
        <w:spacing w:before="240" w:after="0" w:line="240" w:lineRule="auto"/>
        <w:rPr>
          <w:rFonts w:eastAsia="Times New Roman" w:cstheme="minorHAnsi"/>
          <w:color w:val="505863"/>
        </w:rPr>
      </w:pPr>
      <w:r w:rsidRPr="00322297">
        <w:rPr>
          <w:rFonts w:eastAsia="Times New Roman" w:cstheme="minorHAnsi"/>
          <w:color w:val="505863"/>
        </w:rPr>
        <w:t xml:space="preserve">…believe in the power of diversity and </w:t>
      </w:r>
      <w:proofErr w:type="gramStart"/>
      <w:r w:rsidRPr="00322297">
        <w:rPr>
          <w:rFonts w:eastAsia="Times New Roman" w:cstheme="minorHAnsi"/>
          <w:color w:val="505863"/>
        </w:rPr>
        <w:t>inclusion;</w:t>
      </w:r>
      <w:proofErr w:type="gramEnd"/>
    </w:p>
    <w:p w14:paraId="1D8F1BB4" w14:textId="77777777" w:rsidR="00322297" w:rsidRPr="00322297" w:rsidRDefault="00322297" w:rsidP="00584DFB">
      <w:pPr>
        <w:shd w:val="clear" w:color="auto" w:fill="FFFFFF"/>
        <w:spacing w:before="240" w:after="0" w:line="240" w:lineRule="auto"/>
        <w:rPr>
          <w:rFonts w:eastAsia="Times New Roman" w:cstheme="minorHAnsi"/>
          <w:color w:val="505863"/>
        </w:rPr>
      </w:pPr>
      <w:r w:rsidRPr="00322297">
        <w:rPr>
          <w:rFonts w:eastAsia="Times New Roman" w:cstheme="minorHAnsi"/>
          <w:color w:val="505863"/>
        </w:rPr>
        <w:lastRenderedPageBreak/>
        <w:t xml:space="preserve">…want to participate in initiatives that positively impact the world around </w:t>
      </w:r>
      <w:proofErr w:type="gramStart"/>
      <w:r w:rsidRPr="00322297">
        <w:rPr>
          <w:rFonts w:eastAsia="Times New Roman" w:cstheme="minorHAnsi"/>
          <w:color w:val="505863"/>
        </w:rPr>
        <w:t>you;</w:t>
      </w:r>
      <w:proofErr w:type="gramEnd"/>
    </w:p>
    <w:p w14:paraId="16268C47" w14:textId="77777777" w:rsidR="00322297" w:rsidRPr="00322297" w:rsidRDefault="00322297" w:rsidP="00584DFB">
      <w:pPr>
        <w:shd w:val="clear" w:color="auto" w:fill="FFFFFF"/>
        <w:spacing w:before="240" w:after="0" w:line="240" w:lineRule="auto"/>
        <w:rPr>
          <w:rFonts w:eastAsia="Times New Roman" w:cstheme="minorHAnsi"/>
          <w:color w:val="505863"/>
        </w:rPr>
      </w:pPr>
      <w:r w:rsidRPr="00322297">
        <w:rPr>
          <w:rFonts w:eastAsia="Times New Roman" w:cstheme="minorHAnsi"/>
          <w:color w:val="505863"/>
        </w:rPr>
        <w:t>Come join our team. You’re going to like it here!</w:t>
      </w:r>
    </w:p>
    <w:p w14:paraId="5FE048FF" w14:textId="77777777" w:rsidR="00322297" w:rsidRPr="00322297" w:rsidRDefault="00322297" w:rsidP="00584DFB">
      <w:pPr>
        <w:shd w:val="clear" w:color="auto" w:fill="FFFFFF"/>
        <w:spacing w:before="240" w:after="0" w:line="240" w:lineRule="auto"/>
        <w:rPr>
          <w:rFonts w:eastAsia="Times New Roman" w:cstheme="minorHAnsi"/>
          <w:color w:val="505863"/>
        </w:rPr>
      </w:pPr>
      <w:r w:rsidRPr="00322297">
        <w:rPr>
          <w:rFonts w:eastAsia="Times New Roman" w:cstheme="minorHAnsi"/>
          <w:color w:val="505863"/>
        </w:rPr>
        <w:t xml:space="preserve">You will enjoy a competitive wage and comprehensive benefit package including a generous paid time off plan, a company matched 401(k) and an associate discount. We are a rapidly growing </w:t>
      </w:r>
      <w:proofErr w:type="gramStart"/>
      <w:r w:rsidRPr="00322297">
        <w:rPr>
          <w:rFonts w:eastAsia="Times New Roman" w:cstheme="minorHAnsi"/>
          <w:color w:val="505863"/>
        </w:rPr>
        <w:t>brand, and</w:t>
      </w:r>
      <w:proofErr w:type="gramEnd"/>
      <w:r w:rsidRPr="00322297">
        <w:rPr>
          <w:rFonts w:eastAsia="Times New Roman" w:cstheme="minorHAnsi"/>
          <w:color w:val="505863"/>
        </w:rPr>
        <w:t xml:space="preserve"> provide a variety of professional development opportunities so our associates can grow with us. We work hard and have fun together! Burlington associates make a difference in the lives of customers, colleagues, and the communities where we live and work every day. Burlington Stores, Inc. is an equal opportunity employer committed to workplace diversity.</w:t>
      </w:r>
    </w:p>
    <w:p w14:paraId="780EC88C" w14:textId="25893568" w:rsidR="00AB2335" w:rsidRPr="00066DA2" w:rsidRDefault="00635C22" w:rsidP="00584DFB">
      <w:pPr>
        <w:spacing w:after="0" w:line="240" w:lineRule="auto"/>
        <w:rPr>
          <w:rFonts w:cstheme="minorHAnsi"/>
        </w:rPr>
      </w:pPr>
    </w:p>
    <w:p w14:paraId="1BD2ADC7" w14:textId="6B7AFEA0" w:rsidR="00584DFB" w:rsidRPr="00066DA2" w:rsidRDefault="00584DFB" w:rsidP="00346C99">
      <w:pPr>
        <w:spacing w:after="0" w:line="240" w:lineRule="auto"/>
        <w:rPr>
          <w:rFonts w:eastAsia="Times New Roman" w:cstheme="minorHAnsi"/>
          <w:color w:val="505863"/>
        </w:rPr>
      </w:pPr>
      <w:r w:rsidRPr="00066DA2">
        <w:rPr>
          <w:rFonts w:eastAsia="Times New Roman" w:cstheme="minorHAnsi"/>
          <w:b/>
          <w:bCs/>
          <w:color w:val="505863"/>
        </w:rPr>
        <w:t>Contact:</w:t>
      </w:r>
      <w:r w:rsidRPr="00322297">
        <w:rPr>
          <w:rFonts w:eastAsia="Times New Roman" w:cstheme="minorHAnsi"/>
          <w:color w:val="505863"/>
        </w:rPr>
        <w:t> </w:t>
      </w:r>
      <w:r w:rsidRPr="00066DA2">
        <w:rPr>
          <w:rFonts w:eastAsia="Times New Roman" w:cstheme="minorHAnsi"/>
          <w:color w:val="505863"/>
        </w:rPr>
        <w:t xml:space="preserve">Megan Marcotte </w:t>
      </w:r>
      <w:r w:rsidR="00346C99" w:rsidRPr="00066DA2">
        <w:rPr>
          <w:rFonts w:eastAsia="Times New Roman" w:cstheme="minorHAnsi"/>
          <w:color w:val="505863"/>
        </w:rPr>
        <w:tab/>
      </w:r>
      <w:r w:rsidR="00346C99" w:rsidRPr="00066DA2">
        <w:rPr>
          <w:rFonts w:eastAsia="Times New Roman" w:cstheme="minorHAnsi"/>
          <w:color w:val="505863"/>
        </w:rPr>
        <w:tab/>
      </w:r>
      <w:r w:rsidR="00346C99" w:rsidRPr="00066DA2">
        <w:rPr>
          <w:rFonts w:eastAsia="Times New Roman" w:cstheme="minorHAnsi"/>
          <w:b/>
          <w:bCs/>
          <w:color w:val="505863"/>
        </w:rPr>
        <w:t xml:space="preserve">Email: </w:t>
      </w:r>
      <w:hyperlink r:id="rId5" w:history="1">
        <w:r w:rsidR="00346C99" w:rsidRPr="00066DA2">
          <w:rPr>
            <w:rStyle w:val="Hyperlink"/>
            <w:rFonts w:eastAsia="Times New Roman" w:cstheme="minorHAnsi"/>
          </w:rPr>
          <w:t>Megan.Marcotte@burlington.com</w:t>
        </w:r>
      </w:hyperlink>
      <w:r w:rsidRPr="00066DA2">
        <w:rPr>
          <w:rFonts w:eastAsia="Times New Roman" w:cstheme="minorHAnsi"/>
          <w:color w:val="505863"/>
        </w:rPr>
        <w:t xml:space="preserve"> </w:t>
      </w:r>
    </w:p>
    <w:sectPr w:rsidR="00584DFB" w:rsidRPr="00066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873CE"/>
    <w:multiLevelType w:val="multilevel"/>
    <w:tmpl w:val="FF66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97"/>
    <w:rsid w:val="00066DA2"/>
    <w:rsid w:val="00150780"/>
    <w:rsid w:val="00211DE7"/>
    <w:rsid w:val="00322297"/>
    <w:rsid w:val="00346C99"/>
    <w:rsid w:val="00584DFB"/>
    <w:rsid w:val="00635C22"/>
    <w:rsid w:val="00835DD6"/>
    <w:rsid w:val="009856D3"/>
    <w:rsid w:val="00BA3E4E"/>
    <w:rsid w:val="00BA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C6C5"/>
  <w15:chartTrackingRefBased/>
  <w15:docId w15:val="{27A14D89-F4DA-4ACB-89E4-30B6E374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22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4DFB"/>
    <w:rPr>
      <w:color w:val="0000FF" w:themeColor="hyperlink"/>
      <w:u w:val="single"/>
    </w:rPr>
  </w:style>
  <w:style w:type="character" w:styleId="UnresolvedMention">
    <w:name w:val="Unresolved Mention"/>
    <w:basedOn w:val="DefaultParagraphFont"/>
    <w:uiPriority w:val="99"/>
    <w:semiHidden/>
    <w:unhideWhenUsed/>
    <w:rsid w:val="00584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8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gan.Marcotte@burlingt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Tamayo</dc:creator>
  <cp:keywords/>
  <dc:description/>
  <cp:lastModifiedBy>Amy Tamayo</cp:lastModifiedBy>
  <cp:revision>6</cp:revision>
  <dcterms:created xsi:type="dcterms:W3CDTF">2022-09-27T18:43:00Z</dcterms:created>
  <dcterms:modified xsi:type="dcterms:W3CDTF">2022-09-27T19:05:00Z</dcterms:modified>
</cp:coreProperties>
</file>