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AA4AF" w14:textId="0FEE9588" w:rsidR="00965989" w:rsidRDefault="00965989" w:rsidP="00965989">
      <w:pPr>
        <w:jc w:val="center"/>
        <w:rPr>
          <w:rFonts w:ascii="Arial" w:hAnsi="Arial" w:cs="Arial"/>
          <w:b/>
          <w:sz w:val="28"/>
          <w:szCs w:val="28"/>
        </w:rPr>
      </w:pPr>
      <w:r>
        <w:rPr>
          <w:rFonts w:ascii="Arial" w:hAnsi="Arial" w:cs="Arial"/>
          <w:b/>
          <w:sz w:val="28"/>
          <w:szCs w:val="28"/>
        </w:rPr>
        <w:t>Senior Consultant, Trade Compliance</w:t>
      </w:r>
    </w:p>
    <w:p w14:paraId="4EEB4817" w14:textId="37DD8E26" w:rsidR="009A4CBD" w:rsidRDefault="009A4CBD" w:rsidP="00965989">
      <w:pPr>
        <w:jc w:val="center"/>
        <w:rPr>
          <w:rFonts w:ascii="Arial" w:hAnsi="Arial" w:cs="Arial"/>
          <w:b/>
          <w:sz w:val="28"/>
          <w:szCs w:val="28"/>
        </w:rPr>
      </w:pPr>
      <w:r>
        <w:rPr>
          <w:rFonts w:ascii="Arial" w:hAnsi="Arial" w:cs="Arial"/>
          <w:b/>
          <w:sz w:val="28"/>
          <w:szCs w:val="28"/>
        </w:rPr>
        <w:t>Part-time Contractor</w:t>
      </w:r>
    </w:p>
    <w:p w14:paraId="156C9283" w14:textId="77777777" w:rsidR="00965989" w:rsidRDefault="00965989" w:rsidP="00965989">
      <w:pPr>
        <w:rPr>
          <w:rFonts w:ascii="Arial" w:hAnsi="Arial" w:cs="Arial"/>
          <w:b/>
          <w:sz w:val="28"/>
          <w:szCs w:val="28"/>
        </w:rPr>
      </w:pPr>
    </w:p>
    <w:p w14:paraId="013D6344" w14:textId="77777777" w:rsidR="00965989" w:rsidRPr="00642019" w:rsidRDefault="00965989" w:rsidP="00965989">
      <w:pPr>
        <w:rPr>
          <w:rFonts w:ascii="Arial" w:hAnsi="Arial" w:cs="Arial"/>
          <w:color w:val="000000"/>
          <w:sz w:val="24"/>
        </w:rPr>
      </w:pPr>
      <w:r w:rsidRPr="00642019">
        <w:rPr>
          <w:rFonts w:ascii="Arial" w:hAnsi="Arial" w:cs="Arial"/>
          <w:color w:val="000000"/>
          <w:sz w:val="24"/>
        </w:rPr>
        <w:t>We are looking for a talented, results-driven individual who can provide excellent support and assistance for our clients</w:t>
      </w:r>
      <w:r>
        <w:rPr>
          <w:rFonts w:ascii="Arial" w:hAnsi="Arial" w:cs="Arial"/>
          <w:color w:val="000000"/>
          <w:sz w:val="24"/>
        </w:rPr>
        <w:t>’</w:t>
      </w:r>
      <w:r w:rsidRPr="00642019">
        <w:rPr>
          <w:rFonts w:ascii="Arial" w:hAnsi="Arial" w:cs="Arial"/>
          <w:color w:val="000000"/>
          <w:sz w:val="24"/>
        </w:rPr>
        <w:t xml:space="preserve"> trade compliance activities. The ideal candidate for this position will be a creative problem solver who is able to work effectively in a dynamic, ever-changing business environment – all while maintaining a positive, “can-do” attitude. </w:t>
      </w:r>
    </w:p>
    <w:p w14:paraId="2B15D99B" w14:textId="77777777" w:rsidR="00965989" w:rsidRPr="00642019" w:rsidRDefault="00965989" w:rsidP="00965989">
      <w:pPr>
        <w:rPr>
          <w:rFonts w:ascii="Arial" w:hAnsi="Arial" w:cs="Arial"/>
          <w:sz w:val="24"/>
        </w:rPr>
      </w:pPr>
    </w:p>
    <w:p w14:paraId="0049E81B" w14:textId="77777777" w:rsidR="00965989" w:rsidRPr="00642019" w:rsidRDefault="00965989" w:rsidP="00965989">
      <w:pPr>
        <w:rPr>
          <w:rFonts w:ascii="Arial" w:hAnsi="Arial" w:cs="Arial"/>
          <w:b/>
          <w:sz w:val="24"/>
        </w:rPr>
      </w:pPr>
      <w:r w:rsidRPr="00642019">
        <w:rPr>
          <w:rFonts w:ascii="Arial" w:hAnsi="Arial" w:cs="Arial"/>
          <w:b/>
          <w:sz w:val="24"/>
        </w:rPr>
        <w:t>Overview</w:t>
      </w:r>
    </w:p>
    <w:p w14:paraId="2E59F5CA" w14:textId="77777777" w:rsidR="00965989" w:rsidRPr="00642019" w:rsidRDefault="00965989" w:rsidP="00965989">
      <w:pPr>
        <w:rPr>
          <w:rFonts w:ascii="Arial" w:hAnsi="Arial" w:cs="Arial"/>
          <w:sz w:val="24"/>
        </w:rPr>
      </w:pPr>
      <w:r w:rsidRPr="00642019">
        <w:rPr>
          <w:rFonts w:ascii="Arial" w:hAnsi="Arial" w:cs="Arial"/>
          <w:sz w:val="24"/>
        </w:rPr>
        <w:t xml:space="preserve">The Senior Consultant, Trade Compliance serves as a consultant and advisor </w:t>
      </w:r>
      <w:r>
        <w:rPr>
          <w:rFonts w:ascii="Arial" w:hAnsi="Arial" w:cs="Arial"/>
          <w:sz w:val="24"/>
        </w:rPr>
        <w:t>to our clients and</w:t>
      </w:r>
      <w:r w:rsidRPr="00642019">
        <w:rPr>
          <w:rFonts w:ascii="Arial" w:hAnsi="Arial" w:cs="Arial"/>
          <w:sz w:val="24"/>
        </w:rPr>
        <w:t xml:space="preserve"> the Export Solutions team.  </w:t>
      </w:r>
    </w:p>
    <w:p w14:paraId="4C371B64" w14:textId="77777777" w:rsidR="00965989" w:rsidRPr="00642019" w:rsidRDefault="00965989" w:rsidP="00965989">
      <w:pPr>
        <w:rPr>
          <w:rFonts w:ascii="Arial" w:hAnsi="Arial" w:cs="Arial"/>
          <w:b/>
          <w:sz w:val="24"/>
        </w:rPr>
      </w:pPr>
    </w:p>
    <w:p w14:paraId="7922A31A" w14:textId="77777777" w:rsidR="00965989" w:rsidRPr="00642019" w:rsidRDefault="00965989" w:rsidP="00965989">
      <w:pPr>
        <w:rPr>
          <w:rFonts w:ascii="Arial" w:hAnsi="Arial" w:cs="Arial"/>
          <w:b/>
          <w:sz w:val="24"/>
        </w:rPr>
      </w:pPr>
      <w:r w:rsidRPr="00642019">
        <w:rPr>
          <w:rFonts w:ascii="Arial" w:hAnsi="Arial" w:cs="Arial"/>
          <w:b/>
          <w:sz w:val="24"/>
        </w:rPr>
        <w:t>Responsibilities:</w:t>
      </w:r>
    </w:p>
    <w:p w14:paraId="40D827D0" w14:textId="77777777" w:rsidR="00965989" w:rsidRPr="00642019" w:rsidRDefault="00965989" w:rsidP="00965989">
      <w:pPr>
        <w:rPr>
          <w:rFonts w:ascii="Arial" w:hAnsi="Arial" w:cs="Arial"/>
          <w:sz w:val="24"/>
        </w:rPr>
      </w:pPr>
      <w:r w:rsidRPr="00642019">
        <w:rPr>
          <w:rFonts w:ascii="Arial" w:hAnsi="Arial" w:cs="Arial"/>
          <w:sz w:val="24"/>
        </w:rPr>
        <w:t xml:space="preserve">Below is an overview of the responsibilities, </w:t>
      </w:r>
      <w:proofErr w:type="gramStart"/>
      <w:r w:rsidRPr="00642019">
        <w:rPr>
          <w:rFonts w:ascii="Arial" w:hAnsi="Arial" w:cs="Arial"/>
          <w:sz w:val="24"/>
        </w:rPr>
        <w:t>duties</w:t>
      </w:r>
      <w:proofErr w:type="gramEnd"/>
      <w:r w:rsidRPr="00642019">
        <w:rPr>
          <w:rFonts w:ascii="Arial" w:hAnsi="Arial" w:cs="Arial"/>
          <w:sz w:val="24"/>
        </w:rPr>
        <w:t xml:space="preserve"> and tasks the Senior Consultant, Trade Compliance will perform for Export Solutions:</w:t>
      </w:r>
    </w:p>
    <w:p w14:paraId="3F7C2AB5" w14:textId="77777777" w:rsidR="00965989" w:rsidRPr="00642019" w:rsidRDefault="00965989" w:rsidP="00965989">
      <w:pPr>
        <w:rPr>
          <w:rFonts w:ascii="Arial" w:hAnsi="Arial" w:cs="Arial"/>
          <w:b/>
          <w:sz w:val="24"/>
        </w:rPr>
      </w:pPr>
    </w:p>
    <w:p w14:paraId="197F3AEC" w14:textId="77777777" w:rsidR="00965989" w:rsidRPr="00642019" w:rsidRDefault="00965989" w:rsidP="00965989">
      <w:pPr>
        <w:numPr>
          <w:ilvl w:val="2"/>
          <w:numId w:val="32"/>
        </w:numPr>
        <w:ind w:left="720"/>
        <w:rPr>
          <w:rFonts w:ascii="Arial" w:hAnsi="Arial" w:cs="Arial"/>
          <w:sz w:val="24"/>
        </w:rPr>
      </w:pPr>
      <w:r w:rsidRPr="00642019">
        <w:rPr>
          <w:rFonts w:ascii="Arial" w:hAnsi="Arial" w:cs="Arial"/>
          <w:sz w:val="24"/>
        </w:rPr>
        <w:t xml:space="preserve">Evaluate </w:t>
      </w:r>
      <w:r>
        <w:rPr>
          <w:rFonts w:ascii="Arial" w:hAnsi="Arial" w:cs="Arial"/>
          <w:sz w:val="24"/>
        </w:rPr>
        <w:t>C</w:t>
      </w:r>
      <w:r w:rsidRPr="00642019">
        <w:rPr>
          <w:rFonts w:ascii="Arial" w:hAnsi="Arial" w:cs="Arial"/>
          <w:sz w:val="24"/>
        </w:rPr>
        <w:t xml:space="preserve">lient’s international shipments against the various governmental restricted parties lists and resolve false positives from true matches. </w:t>
      </w:r>
    </w:p>
    <w:p w14:paraId="4104290E" w14:textId="77777777" w:rsidR="00965989" w:rsidRPr="00642019" w:rsidRDefault="00965989" w:rsidP="00965989">
      <w:pPr>
        <w:rPr>
          <w:rFonts w:ascii="Arial" w:hAnsi="Arial" w:cs="Arial"/>
          <w:sz w:val="24"/>
        </w:rPr>
      </w:pPr>
    </w:p>
    <w:p w14:paraId="57A7D633" w14:textId="77777777" w:rsidR="00965989" w:rsidRPr="00642019" w:rsidRDefault="00965989" w:rsidP="00965989">
      <w:pPr>
        <w:numPr>
          <w:ilvl w:val="2"/>
          <w:numId w:val="32"/>
        </w:numPr>
        <w:ind w:left="720"/>
        <w:rPr>
          <w:rFonts w:ascii="Arial" w:hAnsi="Arial" w:cs="Arial"/>
          <w:sz w:val="24"/>
        </w:rPr>
      </w:pPr>
      <w:r w:rsidRPr="00642019">
        <w:rPr>
          <w:rFonts w:ascii="Arial" w:hAnsi="Arial" w:cs="Arial"/>
          <w:sz w:val="24"/>
        </w:rPr>
        <w:t>Classify and assign the correct Harmonized Tariff Systems (HTS) and/or Schedule B import/export codes for each of Client’s international shipments.</w:t>
      </w:r>
    </w:p>
    <w:p w14:paraId="5CD153BE" w14:textId="77777777" w:rsidR="00965989" w:rsidRPr="00642019" w:rsidRDefault="00965989" w:rsidP="00965989">
      <w:pPr>
        <w:rPr>
          <w:rFonts w:ascii="Arial" w:hAnsi="Arial" w:cs="Arial"/>
          <w:sz w:val="24"/>
        </w:rPr>
      </w:pPr>
    </w:p>
    <w:p w14:paraId="65868B78" w14:textId="77777777" w:rsidR="00965989" w:rsidRPr="00642019" w:rsidRDefault="00965989" w:rsidP="00965989">
      <w:pPr>
        <w:numPr>
          <w:ilvl w:val="2"/>
          <w:numId w:val="32"/>
        </w:numPr>
        <w:ind w:left="720"/>
        <w:rPr>
          <w:rFonts w:ascii="Arial" w:hAnsi="Arial" w:cs="Arial"/>
          <w:sz w:val="24"/>
        </w:rPr>
      </w:pPr>
      <w:r w:rsidRPr="00642019">
        <w:rPr>
          <w:rFonts w:ascii="Arial" w:hAnsi="Arial" w:cs="Arial"/>
          <w:sz w:val="24"/>
        </w:rPr>
        <w:t>Classify and assign the correct Export Control Classification Numbers (ECCN), including ECCN sub-digits where required, or the correct United States Munitions List (USML) category and sub-category where required</w:t>
      </w:r>
      <w:r>
        <w:rPr>
          <w:rFonts w:ascii="Arial" w:hAnsi="Arial" w:cs="Arial"/>
          <w:sz w:val="24"/>
        </w:rPr>
        <w:t>.</w:t>
      </w:r>
    </w:p>
    <w:p w14:paraId="75A16690" w14:textId="77777777" w:rsidR="00965989" w:rsidRPr="00642019" w:rsidRDefault="00965989" w:rsidP="00965989">
      <w:pPr>
        <w:rPr>
          <w:rFonts w:ascii="Arial" w:hAnsi="Arial" w:cs="Arial"/>
          <w:sz w:val="24"/>
        </w:rPr>
      </w:pPr>
    </w:p>
    <w:p w14:paraId="4BE898B3" w14:textId="77777777" w:rsidR="00965989" w:rsidRPr="00642019" w:rsidRDefault="00965989" w:rsidP="00965989">
      <w:pPr>
        <w:numPr>
          <w:ilvl w:val="2"/>
          <w:numId w:val="32"/>
        </w:numPr>
        <w:ind w:left="720"/>
        <w:rPr>
          <w:rFonts w:ascii="Arial" w:hAnsi="Arial" w:cs="Arial"/>
          <w:sz w:val="24"/>
        </w:rPr>
      </w:pPr>
      <w:r w:rsidRPr="00642019">
        <w:rPr>
          <w:rFonts w:ascii="Arial" w:hAnsi="Arial" w:cs="Arial"/>
          <w:sz w:val="24"/>
        </w:rPr>
        <w:t xml:space="preserve">Prepare and submit necessary Import/Export Licenses.  Apply for import/export licenses on behalf of Client </w:t>
      </w:r>
      <w:proofErr w:type="gramStart"/>
      <w:r w:rsidRPr="00642019">
        <w:rPr>
          <w:rFonts w:ascii="Arial" w:hAnsi="Arial" w:cs="Arial"/>
          <w:sz w:val="24"/>
        </w:rPr>
        <w:t>where</w:t>
      </w:r>
      <w:proofErr w:type="gramEnd"/>
      <w:r w:rsidRPr="00642019">
        <w:rPr>
          <w:rFonts w:ascii="Arial" w:hAnsi="Arial" w:cs="Arial"/>
          <w:sz w:val="24"/>
        </w:rPr>
        <w:t xml:space="preserve"> allowed by applicable regulations, or assist Client in filing its own import/export license applications where required by law.</w:t>
      </w:r>
    </w:p>
    <w:p w14:paraId="3536E491" w14:textId="77777777" w:rsidR="00965989" w:rsidRPr="00642019" w:rsidRDefault="00965989" w:rsidP="00965989">
      <w:pPr>
        <w:rPr>
          <w:rFonts w:ascii="Arial" w:hAnsi="Arial" w:cs="Arial"/>
          <w:sz w:val="24"/>
        </w:rPr>
      </w:pPr>
    </w:p>
    <w:p w14:paraId="15EB6AD7" w14:textId="77777777" w:rsidR="00965989" w:rsidRPr="00642019" w:rsidRDefault="00965989" w:rsidP="00965989">
      <w:pPr>
        <w:numPr>
          <w:ilvl w:val="2"/>
          <w:numId w:val="32"/>
        </w:numPr>
        <w:ind w:left="720"/>
        <w:rPr>
          <w:rFonts w:ascii="Arial" w:hAnsi="Arial" w:cs="Arial"/>
          <w:b/>
          <w:sz w:val="24"/>
        </w:rPr>
      </w:pPr>
      <w:r w:rsidRPr="00642019">
        <w:rPr>
          <w:rFonts w:ascii="Arial" w:hAnsi="Arial" w:cs="Arial"/>
          <w:sz w:val="24"/>
        </w:rPr>
        <w:t>For international shipments, prepare and submit the appropriate Electronic Export Information (EEI) via the U.S. Census Bureau’s Automated Export System (AES) in accordance with applicable regulations.</w:t>
      </w:r>
    </w:p>
    <w:p w14:paraId="036E7D9F" w14:textId="77777777" w:rsidR="00965989" w:rsidRPr="00642019" w:rsidRDefault="00965989" w:rsidP="00965989">
      <w:pPr>
        <w:pStyle w:val="ListParagraph"/>
        <w:rPr>
          <w:rFonts w:ascii="Arial" w:hAnsi="Arial" w:cs="Arial"/>
          <w:b/>
          <w:sz w:val="24"/>
        </w:rPr>
      </w:pPr>
    </w:p>
    <w:p w14:paraId="40D5E320" w14:textId="77777777" w:rsidR="00965989" w:rsidRPr="00642019" w:rsidRDefault="00965989" w:rsidP="00965989">
      <w:pPr>
        <w:numPr>
          <w:ilvl w:val="0"/>
          <w:numId w:val="32"/>
        </w:numPr>
        <w:rPr>
          <w:rFonts w:ascii="Arial" w:hAnsi="Arial" w:cs="Arial"/>
          <w:sz w:val="24"/>
        </w:rPr>
      </w:pPr>
      <w:r w:rsidRPr="00642019">
        <w:rPr>
          <w:rFonts w:ascii="Arial" w:hAnsi="Arial" w:cs="Arial"/>
          <w:sz w:val="24"/>
        </w:rPr>
        <w:t>Train Client personnel on the necessary steps for compliance to U.S. export regulations – specifically, the ITAR and EAR.</w:t>
      </w:r>
    </w:p>
    <w:p w14:paraId="68771C76" w14:textId="77777777" w:rsidR="00965989" w:rsidRPr="00642019" w:rsidRDefault="00965989" w:rsidP="00965989">
      <w:pPr>
        <w:rPr>
          <w:rFonts w:ascii="Arial" w:hAnsi="Arial" w:cs="Arial"/>
          <w:sz w:val="24"/>
        </w:rPr>
      </w:pPr>
    </w:p>
    <w:p w14:paraId="3C8BD2E7" w14:textId="77777777" w:rsidR="00965989" w:rsidRPr="00642019" w:rsidRDefault="00965989" w:rsidP="00965989">
      <w:pPr>
        <w:numPr>
          <w:ilvl w:val="2"/>
          <w:numId w:val="32"/>
        </w:numPr>
        <w:ind w:left="720"/>
        <w:rPr>
          <w:rFonts w:ascii="Arial" w:hAnsi="Arial" w:cs="Arial"/>
          <w:sz w:val="24"/>
        </w:rPr>
      </w:pPr>
      <w:r w:rsidRPr="00642019">
        <w:rPr>
          <w:rFonts w:ascii="Arial" w:hAnsi="Arial" w:cs="Arial"/>
          <w:sz w:val="24"/>
        </w:rPr>
        <w:lastRenderedPageBreak/>
        <w:t xml:space="preserve">Develop and/or improve upon Client’s policies, </w:t>
      </w:r>
      <w:proofErr w:type="gramStart"/>
      <w:r w:rsidRPr="00642019">
        <w:rPr>
          <w:rFonts w:ascii="Arial" w:hAnsi="Arial" w:cs="Arial"/>
          <w:sz w:val="24"/>
        </w:rPr>
        <w:t>procedure</w:t>
      </w:r>
      <w:r>
        <w:rPr>
          <w:rFonts w:ascii="Arial" w:hAnsi="Arial" w:cs="Arial"/>
          <w:sz w:val="24"/>
        </w:rPr>
        <w:t>s</w:t>
      </w:r>
      <w:proofErr w:type="gramEnd"/>
      <w:r w:rsidRPr="00642019">
        <w:rPr>
          <w:rFonts w:ascii="Arial" w:hAnsi="Arial" w:cs="Arial"/>
          <w:sz w:val="24"/>
        </w:rPr>
        <w:t xml:space="preserve"> and processes to ensure effective compliance with U.S. export regulations.</w:t>
      </w:r>
    </w:p>
    <w:p w14:paraId="5B26C14E" w14:textId="77777777" w:rsidR="00965989" w:rsidRPr="006D4398" w:rsidRDefault="00965989" w:rsidP="00965989">
      <w:pPr>
        <w:spacing w:before="100" w:beforeAutospacing="1" w:after="100" w:afterAutospacing="1"/>
        <w:rPr>
          <w:rFonts w:ascii="Arial" w:hAnsi="Arial" w:cs="Arial"/>
          <w:b/>
          <w:bCs/>
          <w:color w:val="000000"/>
          <w:sz w:val="24"/>
        </w:rPr>
      </w:pPr>
      <w:r w:rsidRPr="006D4398">
        <w:rPr>
          <w:rFonts w:ascii="Arial" w:hAnsi="Arial" w:cs="Arial"/>
          <w:b/>
          <w:bCs/>
          <w:color w:val="000000"/>
          <w:sz w:val="24"/>
        </w:rPr>
        <w:t>Required Qualifications:</w:t>
      </w:r>
    </w:p>
    <w:p w14:paraId="78D2C1EC" w14:textId="77777777" w:rsidR="00965989" w:rsidRPr="006D4398" w:rsidRDefault="00965989" w:rsidP="00965989">
      <w:pPr>
        <w:numPr>
          <w:ilvl w:val="0"/>
          <w:numId w:val="33"/>
        </w:numPr>
        <w:spacing w:before="100" w:beforeAutospacing="1" w:after="240"/>
        <w:rPr>
          <w:rFonts w:ascii="Arial" w:hAnsi="Arial" w:cs="Arial"/>
          <w:color w:val="000000"/>
          <w:sz w:val="24"/>
        </w:rPr>
      </w:pPr>
      <w:r w:rsidRPr="006D4398">
        <w:rPr>
          <w:rFonts w:ascii="Arial" w:hAnsi="Arial" w:cs="Arial"/>
          <w:color w:val="000000"/>
          <w:sz w:val="24"/>
        </w:rPr>
        <w:t xml:space="preserve">Minimum </w:t>
      </w:r>
      <w:r>
        <w:rPr>
          <w:rFonts w:ascii="Arial" w:hAnsi="Arial" w:cs="Arial"/>
          <w:color w:val="000000"/>
          <w:sz w:val="24"/>
        </w:rPr>
        <w:t>ten</w:t>
      </w:r>
      <w:r w:rsidRPr="006D4398">
        <w:rPr>
          <w:rFonts w:ascii="Arial" w:hAnsi="Arial" w:cs="Arial"/>
          <w:color w:val="000000"/>
          <w:sz w:val="24"/>
        </w:rPr>
        <w:t xml:space="preserve"> (</w:t>
      </w:r>
      <w:r>
        <w:rPr>
          <w:rFonts w:ascii="Arial" w:hAnsi="Arial" w:cs="Arial"/>
          <w:color w:val="000000"/>
          <w:sz w:val="24"/>
        </w:rPr>
        <w:t>10</w:t>
      </w:r>
      <w:r w:rsidRPr="006D4398">
        <w:rPr>
          <w:rFonts w:ascii="Arial" w:hAnsi="Arial" w:cs="Arial"/>
          <w:color w:val="000000"/>
          <w:sz w:val="24"/>
        </w:rPr>
        <w:t>) years prior experience in a trade compliance role</w:t>
      </w:r>
    </w:p>
    <w:p w14:paraId="48666CDA" w14:textId="77777777" w:rsidR="00965989" w:rsidRPr="00642019" w:rsidRDefault="00965989" w:rsidP="00965989">
      <w:pPr>
        <w:numPr>
          <w:ilvl w:val="0"/>
          <w:numId w:val="33"/>
        </w:numPr>
        <w:spacing w:before="100" w:beforeAutospacing="1" w:after="240"/>
        <w:rPr>
          <w:rFonts w:ascii="Arial" w:hAnsi="Arial" w:cs="Arial"/>
          <w:color w:val="000000"/>
          <w:sz w:val="24"/>
        </w:rPr>
      </w:pPr>
      <w:r w:rsidRPr="006D4398">
        <w:rPr>
          <w:rFonts w:ascii="Arial" w:hAnsi="Arial" w:cs="Arial"/>
          <w:color w:val="000000"/>
          <w:sz w:val="24"/>
        </w:rPr>
        <w:t>Fundamental knowledge of ITAR, EAR, CBP and other import/export regulations</w:t>
      </w:r>
    </w:p>
    <w:p w14:paraId="1C6AB340" w14:textId="77777777" w:rsidR="00965989" w:rsidRPr="00642019" w:rsidRDefault="00965989" w:rsidP="00965989">
      <w:pPr>
        <w:numPr>
          <w:ilvl w:val="0"/>
          <w:numId w:val="33"/>
        </w:numPr>
        <w:spacing w:before="100" w:beforeAutospacing="1" w:after="240"/>
        <w:rPr>
          <w:rFonts w:ascii="Arial" w:hAnsi="Arial" w:cs="Arial"/>
          <w:color w:val="000000"/>
          <w:sz w:val="24"/>
        </w:rPr>
      </w:pPr>
      <w:r w:rsidRPr="006D4398">
        <w:rPr>
          <w:rFonts w:ascii="Arial" w:hAnsi="Arial" w:cs="Arial"/>
          <w:color w:val="000000"/>
          <w:sz w:val="24"/>
        </w:rPr>
        <w:t>Prior experience with D</w:t>
      </w:r>
      <w:r>
        <w:rPr>
          <w:rFonts w:ascii="Arial" w:hAnsi="Arial" w:cs="Arial"/>
          <w:color w:val="000000"/>
          <w:sz w:val="24"/>
        </w:rPr>
        <w:t>ECCS</w:t>
      </w:r>
      <w:r w:rsidRPr="006D4398">
        <w:rPr>
          <w:rFonts w:ascii="Arial" w:hAnsi="Arial" w:cs="Arial"/>
          <w:color w:val="000000"/>
          <w:sz w:val="24"/>
        </w:rPr>
        <w:t>, SNAP-R and AES Direct / ACE, as well as MS Office</w:t>
      </w:r>
    </w:p>
    <w:p w14:paraId="446B5FBD" w14:textId="77777777" w:rsidR="00965989" w:rsidRPr="00642019" w:rsidRDefault="00965989" w:rsidP="00965989">
      <w:pPr>
        <w:numPr>
          <w:ilvl w:val="0"/>
          <w:numId w:val="33"/>
        </w:numPr>
        <w:spacing w:before="100" w:beforeAutospacing="1" w:after="240"/>
        <w:rPr>
          <w:rFonts w:ascii="Arial" w:hAnsi="Arial" w:cs="Arial"/>
          <w:color w:val="000000"/>
          <w:sz w:val="24"/>
        </w:rPr>
      </w:pPr>
      <w:r w:rsidRPr="006D4398">
        <w:rPr>
          <w:rFonts w:ascii="Arial" w:hAnsi="Arial" w:cs="Arial"/>
          <w:color w:val="000000"/>
          <w:sz w:val="24"/>
        </w:rPr>
        <w:t>Excellent attention to detail, accurate recordkeeping skills</w:t>
      </w:r>
    </w:p>
    <w:p w14:paraId="6644A60E" w14:textId="77777777" w:rsidR="00965989" w:rsidRPr="00642019" w:rsidRDefault="00965989" w:rsidP="00965989">
      <w:pPr>
        <w:numPr>
          <w:ilvl w:val="0"/>
          <w:numId w:val="33"/>
        </w:numPr>
        <w:spacing w:before="100" w:beforeAutospacing="1" w:after="240"/>
        <w:rPr>
          <w:rFonts w:ascii="Arial" w:hAnsi="Arial" w:cs="Arial"/>
          <w:color w:val="000000"/>
          <w:sz w:val="24"/>
        </w:rPr>
      </w:pPr>
      <w:r w:rsidRPr="006D4398">
        <w:rPr>
          <w:rFonts w:ascii="Arial" w:hAnsi="Arial" w:cs="Arial"/>
          <w:color w:val="000000"/>
          <w:sz w:val="24"/>
        </w:rPr>
        <w:t xml:space="preserve">The ability to effectively handle time-sensitive, critical issues despite setbacks, </w:t>
      </w:r>
      <w:proofErr w:type="gramStart"/>
      <w:r w:rsidRPr="006D4398">
        <w:rPr>
          <w:rFonts w:ascii="Arial" w:hAnsi="Arial" w:cs="Arial"/>
          <w:color w:val="000000"/>
          <w:sz w:val="24"/>
        </w:rPr>
        <w:t>obstacles</w:t>
      </w:r>
      <w:proofErr w:type="gramEnd"/>
      <w:r>
        <w:rPr>
          <w:rFonts w:ascii="Arial" w:hAnsi="Arial" w:cs="Arial"/>
          <w:color w:val="000000"/>
          <w:sz w:val="24"/>
        </w:rPr>
        <w:t xml:space="preserve"> </w:t>
      </w:r>
      <w:r w:rsidRPr="006D4398">
        <w:rPr>
          <w:rFonts w:ascii="Arial" w:hAnsi="Arial" w:cs="Arial"/>
          <w:color w:val="000000"/>
          <w:sz w:val="24"/>
        </w:rPr>
        <w:t>and time constraints</w:t>
      </w:r>
    </w:p>
    <w:p w14:paraId="72A36377" w14:textId="77777777" w:rsidR="00965989" w:rsidRPr="00642019" w:rsidRDefault="00965989" w:rsidP="00965989">
      <w:pPr>
        <w:numPr>
          <w:ilvl w:val="0"/>
          <w:numId w:val="33"/>
        </w:numPr>
        <w:spacing w:before="100" w:beforeAutospacing="1" w:after="240"/>
        <w:rPr>
          <w:rFonts w:ascii="Arial" w:hAnsi="Arial" w:cs="Arial"/>
          <w:color w:val="000000"/>
          <w:sz w:val="24"/>
        </w:rPr>
      </w:pPr>
      <w:r w:rsidRPr="006D4398">
        <w:rPr>
          <w:rFonts w:ascii="Arial" w:hAnsi="Arial" w:cs="Arial"/>
          <w:color w:val="000000"/>
          <w:sz w:val="24"/>
        </w:rPr>
        <w:t>Motivation: must maintain a positive attitude and strong work energy</w:t>
      </w:r>
    </w:p>
    <w:p w14:paraId="012BBA28" w14:textId="77777777" w:rsidR="00965989" w:rsidRPr="00642019" w:rsidRDefault="00965989" w:rsidP="00965989">
      <w:pPr>
        <w:numPr>
          <w:ilvl w:val="0"/>
          <w:numId w:val="33"/>
        </w:numPr>
        <w:spacing w:before="100" w:beforeAutospacing="1" w:after="240"/>
        <w:rPr>
          <w:rFonts w:ascii="Arial" w:hAnsi="Arial" w:cs="Arial"/>
          <w:color w:val="000000"/>
          <w:sz w:val="24"/>
        </w:rPr>
      </w:pPr>
      <w:r w:rsidRPr="006D4398">
        <w:rPr>
          <w:rFonts w:ascii="Arial" w:hAnsi="Arial" w:cs="Arial"/>
          <w:color w:val="000000"/>
          <w:sz w:val="24"/>
        </w:rPr>
        <w:t>Communication: excellent interpersonal and oral and written communication skills</w:t>
      </w:r>
    </w:p>
    <w:p w14:paraId="05912FA1" w14:textId="77777777" w:rsidR="00965989" w:rsidRPr="00642019" w:rsidRDefault="00965989" w:rsidP="00965989">
      <w:pPr>
        <w:numPr>
          <w:ilvl w:val="0"/>
          <w:numId w:val="33"/>
        </w:numPr>
        <w:spacing w:before="100" w:beforeAutospacing="1" w:after="240"/>
        <w:rPr>
          <w:rFonts w:ascii="Arial" w:hAnsi="Arial" w:cs="Arial"/>
          <w:color w:val="000000"/>
          <w:sz w:val="24"/>
        </w:rPr>
      </w:pPr>
      <w:r w:rsidRPr="006D4398">
        <w:rPr>
          <w:rFonts w:ascii="Arial" w:hAnsi="Arial" w:cs="Arial"/>
          <w:color w:val="000000"/>
          <w:sz w:val="24"/>
        </w:rPr>
        <w:t>Organization: very detail oriented and always comes prepared</w:t>
      </w:r>
    </w:p>
    <w:p w14:paraId="2DDCF594" w14:textId="77777777" w:rsidR="00965989" w:rsidRPr="00BC6B27" w:rsidRDefault="00965989" w:rsidP="00965989">
      <w:pPr>
        <w:numPr>
          <w:ilvl w:val="0"/>
          <w:numId w:val="33"/>
        </w:numPr>
        <w:spacing w:before="100" w:beforeAutospacing="1" w:after="240"/>
        <w:rPr>
          <w:rFonts w:ascii="Arial" w:hAnsi="Arial" w:cs="Arial"/>
          <w:color w:val="000000"/>
          <w:sz w:val="24"/>
        </w:rPr>
      </w:pPr>
      <w:r w:rsidRPr="00BC6B27">
        <w:rPr>
          <w:rFonts w:ascii="Arial" w:hAnsi="Arial" w:cs="Arial"/>
          <w:sz w:val="24"/>
          <w:shd w:val="clear" w:color="auto" w:fill="FFFFFF"/>
        </w:rPr>
        <w:t>This position is subject to the International Traffic and Arms Regulations (ITAR) and the Export Administration Regulations (EAR). </w:t>
      </w:r>
      <w:r w:rsidRPr="00BC6B27">
        <w:rPr>
          <w:rFonts w:ascii="Arial" w:hAnsi="Arial" w:cs="Arial"/>
          <w:spacing w:val="-2"/>
          <w:sz w:val="24"/>
          <w:shd w:val="clear" w:color="auto" w:fill="FFFFFF"/>
        </w:rPr>
        <w:t xml:space="preserve">Access to export controlled technology by individuals other than U.S. Persons (as defined in Sections §120.15 and §120.16 of the ITAR and Section 722 of the EAR) requires approval by the U.S. government. It is necessary for Export Solutions to identify the citizenship of candidates being offered positions requiring access to export controlled technology </w:t>
      </w:r>
      <w:proofErr w:type="gramStart"/>
      <w:r w:rsidRPr="00BC6B27">
        <w:rPr>
          <w:rFonts w:ascii="Arial" w:hAnsi="Arial" w:cs="Arial"/>
          <w:spacing w:val="-2"/>
          <w:sz w:val="24"/>
          <w:shd w:val="clear" w:color="auto" w:fill="FFFFFF"/>
        </w:rPr>
        <w:t>in order to</w:t>
      </w:r>
      <w:proofErr w:type="gramEnd"/>
      <w:r w:rsidRPr="00BC6B27">
        <w:rPr>
          <w:rFonts w:ascii="Arial" w:hAnsi="Arial" w:cs="Arial"/>
          <w:spacing w:val="-2"/>
          <w:sz w:val="24"/>
          <w:shd w:val="clear" w:color="auto" w:fill="FFFFFF"/>
        </w:rPr>
        <w:t xml:space="preserve"> determine if a formal U.S. government authorization is required. Your employment will be contingent upon Export Solutions ability to obtain necessary approvals as required by the law to place you in the position.</w:t>
      </w:r>
    </w:p>
    <w:p w14:paraId="10C5F5AF" w14:textId="77777777" w:rsidR="00965989" w:rsidRDefault="00965989" w:rsidP="00965989">
      <w:pPr>
        <w:numPr>
          <w:ilvl w:val="0"/>
          <w:numId w:val="33"/>
        </w:numPr>
        <w:spacing w:before="100" w:beforeAutospacing="1" w:after="240"/>
        <w:rPr>
          <w:rFonts w:ascii="Arial" w:hAnsi="Arial" w:cs="Arial"/>
          <w:color w:val="000000"/>
          <w:sz w:val="24"/>
        </w:rPr>
      </w:pPr>
      <w:r w:rsidRPr="00BC6B27">
        <w:rPr>
          <w:rFonts w:ascii="Arial" w:hAnsi="Arial" w:cs="Arial"/>
          <w:sz w:val="24"/>
        </w:rPr>
        <w:t>Final selection is contingent upon the successful completion of a background investigation by the U</w:t>
      </w:r>
      <w:r w:rsidRPr="006D4398">
        <w:rPr>
          <w:rFonts w:ascii="Arial" w:hAnsi="Arial" w:cs="Arial"/>
          <w:color w:val="000000"/>
          <w:sz w:val="24"/>
        </w:rPr>
        <w:t>.S. Department of State.</w:t>
      </w:r>
    </w:p>
    <w:p w14:paraId="156EF6A2" w14:textId="77777777" w:rsidR="00965989" w:rsidRDefault="00965989" w:rsidP="00965989">
      <w:pPr>
        <w:spacing w:before="100" w:beforeAutospacing="1" w:after="240"/>
        <w:rPr>
          <w:rFonts w:ascii="Arial" w:hAnsi="Arial" w:cs="Arial"/>
          <w:color w:val="000000"/>
          <w:sz w:val="24"/>
        </w:rPr>
      </w:pPr>
    </w:p>
    <w:p w14:paraId="5CF85B96" w14:textId="77777777" w:rsidR="00965989" w:rsidRPr="006D4398" w:rsidRDefault="00965989" w:rsidP="00965989">
      <w:pPr>
        <w:spacing w:before="100" w:beforeAutospacing="1" w:after="240"/>
        <w:rPr>
          <w:rFonts w:ascii="Arial" w:hAnsi="Arial" w:cs="Arial"/>
          <w:color w:val="000000"/>
          <w:sz w:val="24"/>
        </w:rPr>
      </w:pPr>
    </w:p>
    <w:p w14:paraId="3EDE6A90" w14:textId="77777777" w:rsidR="00965989" w:rsidRPr="006D4398" w:rsidRDefault="00965989" w:rsidP="00965989">
      <w:pPr>
        <w:spacing w:before="100" w:beforeAutospacing="1" w:after="100" w:afterAutospacing="1"/>
        <w:rPr>
          <w:rFonts w:ascii="Arial" w:hAnsi="Arial" w:cs="Arial"/>
          <w:b/>
          <w:bCs/>
          <w:color w:val="000000"/>
          <w:sz w:val="24"/>
        </w:rPr>
      </w:pPr>
      <w:r w:rsidRPr="006D4398">
        <w:rPr>
          <w:rFonts w:ascii="Arial" w:hAnsi="Arial" w:cs="Arial"/>
          <w:b/>
          <w:bCs/>
          <w:color w:val="000000"/>
          <w:sz w:val="24"/>
        </w:rPr>
        <w:lastRenderedPageBreak/>
        <w:t>Desired Qualifications:</w:t>
      </w:r>
    </w:p>
    <w:p w14:paraId="75AAE908" w14:textId="77777777" w:rsidR="00965989" w:rsidRPr="00BC6B27" w:rsidRDefault="00965989" w:rsidP="00965989">
      <w:pPr>
        <w:numPr>
          <w:ilvl w:val="0"/>
          <w:numId w:val="34"/>
        </w:numPr>
        <w:spacing w:before="100" w:beforeAutospacing="1" w:after="100" w:afterAutospacing="1"/>
        <w:rPr>
          <w:rFonts w:ascii="Arial" w:hAnsi="Arial" w:cs="Arial"/>
          <w:color w:val="000000"/>
          <w:sz w:val="24"/>
        </w:rPr>
      </w:pPr>
      <w:r w:rsidRPr="006D4398">
        <w:rPr>
          <w:rFonts w:ascii="Arial" w:hAnsi="Arial" w:cs="Arial"/>
          <w:color w:val="000000"/>
          <w:sz w:val="24"/>
        </w:rPr>
        <w:t>Bachelor’s Degree from an accredited college or university, or the equivalent combination of education and prior experience</w:t>
      </w:r>
    </w:p>
    <w:p w14:paraId="38BAC620" w14:textId="77777777" w:rsidR="00965989" w:rsidRPr="00642019" w:rsidRDefault="00965989" w:rsidP="00965989">
      <w:pPr>
        <w:rPr>
          <w:rFonts w:ascii="Arial" w:hAnsi="Arial" w:cs="Arial"/>
          <w:b/>
          <w:sz w:val="24"/>
        </w:rPr>
      </w:pPr>
      <w:r w:rsidRPr="00642019">
        <w:rPr>
          <w:rFonts w:ascii="Arial" w:hAnsi="Arial" w:cs="Arial"/>
          <w:b/>
          <w:sz w:val="24"/>
        </w:rPr>
        <w:t>About Export Solutions:</w:t>
      </w:r>
    </w:p>
    <w:p w14:paraId="704F9AF4" w14:textId="77777777" w:rsidR="00965989" w:rsidRPr="00642019" w:rsidRDefault="00965989" w:rsidP="00965989">
      <w:pPr>
        <w:rPr>
          <w:rFonts w:ascii="Arial" w:hAnsi="Arial" w:cs="Arial"/>
          <w:b/>
          <w:sz w:val="24"/>
        </w:rPr>
      </w:pPr>
    </w:p>
    <w:p w14:paraId="38F880F8" w14:textId="77777777" w:rsidR="00965989" w:rsidRPr="00642019" w:rsidRDefault="00965989" w:rsidP="00965989">
      <w:pPr>
        <w:rPr>
          <w:rFonts w:ascii="Arial" w:hAnsi="Arial" w:cs="Arial"/>
          <w:sz w:val="24"/>
        </w:rPr>
      </w:pPr>
      <w:r w:rsidRPr="00642019">
        <w:rPr>
          <w:rFonts w:ascii="Arial" w:hAnsi="Arial" w:cs="Arial"/>
          <w:sz w:val="24"/>
        </w:rPr>
        <w:t>Export Solutions is a team of professionals who are passionate about trade compliance.  We take our work seriously but have fun getting it done.  Our commitment to excellence is reflected by the organizations we are proud to call clients.  Our firm’s success is driven by our core values – honesty, integrity, continual improvement, teamwork and helping others succeed.</w:t>
      </w:r>
    </w:p>
    <w:p w14:paraId="30788D86" w14:textId="77777777" w:rsidR="00965989" w:rsidRPr="00642019" w:rsidRDefault="00965989" w:rsidP="00965989">
      <w:pPr>
        <w:rPr>
          <w:rFonts w:ascii="Arial" w:hAnsi="Arial" w:cs="Arial"/>
          <w:b/>
          <w:sz w:val="24"/>
          <w:u w:val="single"/>
        </w:rPr>
      </w:pPr>
    </w:p>
    <w:p w14:paraId="1BDA28F2" w14:textId="77777777" w:rsidR="00965989" w:rsidRPr="00642019" w:rsidRDefault="00965989" w:rsidP="00965989">
      <w:pPr>
        <w:spacing w:before="100" w:beforeAutospacing="1" w:after="100" w:afterAutospacing="1"/>
        <w:rPr>
          <w:rFonts w:ascii="Arial" w:hAnsi="Arial" w:cs="Arial"/>
          <w:color w:val="000000"/>
          <w:sz w:val="24"/>
        </w:rPr>
      </w:pPr>
      <w:r w:rsidRPr="006D4398">
        <w:rPr>
          <w:rFonts w:ascii="Arial" w:hAnsi="Arial" w:cs="Arial"/>
          <w:color w:val="000000"/>
          <w:sz w:val="24"/>
        </w:rPr>
        <w:t>Full-Time Export Solutions Employees receive:</w:t>
      </w:r>
    </w:p>
    <w:p w14:paraId="1B618889" w14:textId="77777777" w:rsidR="00965989" w:rsidRPr="006D4398" w:rsidRDefault="00965989" w:rsidP="00965989">
      <w:pPr>
        <w:numPr>
          <w:ilvl w:val="0"/>
          <w:numId w:val="34"/>
        </w:numPr>
        <w:spacing w:before="100" w:beforeAutospacing="1" w:after="120"/>
        <w:rPr>
          <w:rFonts w:ascii="Arial" w:hAnsi="Arial" w:cs="Arial"/>
          <w:color w:val="000000"/>
          <w:sz w:val="24"/>
        </w:rPr>
      </w:pPr>
      <w:r w:rsidRPr="006D4398">
        <w:rPr>
          <w:rFonts w:ascii="Arial" w:hAnsi="Arial" w:cs="Arial"/>
          <w:color w:val="000000"/>
          <w:sz w:val="24"/>
        </w:rPr>
        <w:t>Competitive Base Salary</w:t>
      </w:r>
    </w:p>
    <w:p w14:paraId="07BFA13A" w14:textId="77777777" w:rsidR="00965989" w:rsidRPr="00642019" w:rsidRDefault="00965989" w:rsidP="00965989">
      <w:pPr>
        <w:numPr>
          <w:ilvl w:val="0"/>
          <w:numId w:val="34"/>
        </w:numPr>
        <w:spacing w:before="100" w:beforeAutospacing="1" w:after="120"/>
        <w:rPr>
          <w:rFonts w:ascii="Arial" w:hAnsi="Arial" w:cs="Arial"/>
          <w:color w:val="000000"/>
          <w:sz w:val="24"/>
        </w:rPr>
      </w:pPr>
      <w:r w:rsidRPr="006D4398">
        <w:rPr>
          <w:rFonts w:ascii="Arial" w:hAnsi="Arial" w:cs="Arial"/>
          <w:color w:val="000000"/>
          <w:sz w:val="24"/>
        </w:rPr>
        <w:t>Employee Incentive Compensation Plan</w:t>
      </w:r>
    </w:p>
    <w:p w14:paraId="5D98DD0D" w14:textId="77777777" w:rsidR="00965989" w:rsidRPr="00642019" w:rsidRDefault="00965989" w:rsidP="00965989">
      <w:pPr>
        <w:numPr>
          <w:ilvl w:val="0"/>
          <w:numId w:val="34"/>
        </w:numPr>
        <w:spacing w:before="100" w:beforeAutospacing="1" w:after="120"/>
        <w:rPr>
          <w:rFonts w:ascii="Arial" w:hAnsi="Arial" w:cs="Arial"/>
          <w:color w:val="000000"/>
          <w:sz w:val="24"/>
        </w:rPr>
      </w:pPr>
      <w:r w:rsidRPr="006D4398">
        <w:rPr>
          <w:rFonts w:ascii="Arial" w:hAnsi="Arial" w:cs="Arial"/>
          <w:color w:val="000000"/>
          <w:sz w:val="24"/>
        </w:rPr>
        <w:t>Comprehensive healthcare insurance at competitive monthly premiums</w:t>
      </w:r>
    </w:p>
    <w:p w14:paraId="4C65114A" w14:textId="77777777" w:rsidR="00965989" w:rsidRPr="00642019" w:rsidRDefault="00965989" w:rsidP="00965989">
      <w:pPr>
        <w:numPr>
          <w:ilvl w:val="0"/>
          <w:numId w:val="34"/>
        </w:numPr>
        <w:spacing w:before="100" w:beforeAutospacing="1" w:after="120"/>
        <w:rPr>
          <w:rFonts w:ascii="Arial" w:hAnsi="Arial" w:cs="Arial"/>
          <w:color w:val="000000"/>
          <w:sz w:val="24"/>
        </w:rPr>
      </w:pPr>
      <w:r w:rsidRPr="006D4398">
        <w:rPr>
          <w:rFonts w:ascii="Arial" w:hAnsi="Arial" w:cs="Arial"/>
          <w:color w:val="000000"/>
          <w:sz w:val="24"/>
        </w:rPr>
        <w:t>After one year of service, eligibility for participation in the Export Solutions, Inc. 401(k) Retirement Savings Plan</w:t>
      </w:r>
    </w:p>
    <w:p w14:paraId="5C552E5B" w14:textId="77777777" w:rsidR="00965989" w:rsidRPr="00642019" w:rsidRDefault="00965989" w:rsidP="00965989">
      <w:pPr>
        <w:numPr>
          <w:ilvl w:val="0"/>
          <w:numId w:val="34"/>
        </w:numPr>
        <w:spacing w:before="100" w:beforeAutospacing="1" w:after="120"/>
        <w:rPr>
          <w:rFonts w:ascii="Arial" w:hAnsi="Arial" w:cs="Arial"/>
          <w:color w:val="000000"/>
          <w:sz w:val="24"/>
        </w:rPr>
      </w:pPr>
      <w:r w:rsidRPr="006D4398">
        <w:rPr>
          <w:rFonts w:ascii="Arial" w:hAnsi="Arial" w:cs="Arial"/>
          <w:color w:val="000000"/>
          <w:sz w:val="24"/>
        </w:rPr>
        <w:t xml:space="preserve">Ten (10) days of paid vacation time per year </w:t>
      </w:r>
    </w:p>
    <w:p w14:paraId="4AE0372B" w14:textId="77777777" w:rsidR="00965989" w:rsidRPr="00642019" w:rsidRDefault="00965989" w:rsidP="00965989">
      <w:pPr>
        <w:numPr>
          <w:ilvl w:val="0"/>
          <w:numId w:val="34"/>
        </w:numPr>
        <w:spacing w:before="100" w:beforeAutospacing="1" w:after="120"/>
        <w:rPr>
          <w:rFonts w:ascii="Arial" w:hAnsi="Arial" w:cs="Arial"/>
          <w:color w:val="000000"/>
          <w:sz w:val="24"/>
        </w:rPr>
      </w:pPr>
      <w:r w:rsidRPr="00642019">
        <w:rPr>
          <w:rFonts w:ascii="Arial" w:hAnsi="Arial" w:cs="Arial"/>
          <w:color w:val="000000"/>
          <w:sz w:val="24"/>
        </w:rPr>
        <w:t>Nine</w:t>
      </w:r>
      <w:r w:rsidRPr="006D4398">
        <w:rPr>
          <w:rFonts w:ascii="Arial" w:hAnsi="Arial" w:cs="Arial"/>
          <w:color w:val="000000"/>
          <w:sz w:val="24"/>
        </w:rPr>
        <w:t xml:space="preserve"> (</w:t>
      </w:r>
      <w:r w:rsidRPr="00642019">
        <w:rPr>
          <w:rFonts w:ascii="Arial" w:hAnsi="Arial" w:cs="Arial"/>
          <w:color w:val="000000"/>
          <w:sz w:val="24"/>
        </w:rPr>
        <w:t>9</w:t>
      </w:r>
      <w:r w:rsidRPr="006D4398">
        <w:rPr>
          <w:rFonts w:ascii="Arial" w:hAnsi="Arial" w:cs="Arial"/>
          <w:color w:val="000000"/>
          <w:sz w:val="24"/>
        </w:rPr>
        <w:t>) paid holidays per year</w:t>
      </w:r>
    </w:p>
    <w:p w14:paraId="16B14BDC" w14:textId="77777777" w:rsidR="00965989" w:rsidRDefault="00965989" w:rsidP="00965989">
      <w:pPr>
        <w:numPr>
          <w:ilvl w:val="0"/>
          <w:numId w:val="34"/>
        </w:numPr>
        <w:spacing w:before="100" w:beforeAutospacing="1" w:after="120"/>
        <w:rPr>
          <w:rFonts w:ascii="Arial" w:hAnsi="Arial" w:cs="Arial"/>
          <w:color w:val="000000"/>
          <w:sz w:val="24"/>
        </w:rPr>
      </w:pPr>
      <w:r w:rsidRPr="00642019">
        <w:rPr>
          <w:rFonts w:ascii="Arial" w:hAnsi="Arial" w:cs="Arial"/>
          <w:color w:val="000000"/>
          <w:sz w:val="24"/>
        </w:rPr>
        <w:t>Six</w:t>
      </w:r>
      <w:r w:rsidRPr="006D4398">
        <w:rPr>
          <w:rFonts w:ascii="Arial" w:hAnsi="Arial" w:cs="Arial"/>
          <w:color w:val="000000"/>
          <w:sz w:val="24"/>
        </w:rPr>
        <w:t xml:space="preserve"> (</w:t>
      </w:r>
      <w:r w:rsidRPr="00642019">
        <w:rPr>
          <w:rFonts w:ascii="Arial" w:hAnsi="Arial" w:cs="Arial"/>
          <w:color w:val="000000"/>
          <w:sz w:val="24"/>
        </w:rPr>
        <w:t>6</w:t>
      </w:r>
      <w:r w:rsidRPr="006D4398">
        <w:rPr>
          <w:rFonts w:ascii="Arial" w:hAnsi="Arial" w:cs="Arial"/>
          <w:color w:val="000000"/>
          <w:sz w:val="24"/>
        </w:rPr>
        <w:t>) personal and/or sick days per year</w:t>
      </w:r>
    </w:p>
    <w:p w14:paraId="2AB7E53B" w14:textId="77777777" w:rsidR="00965989" w:rsidRDefault="00965989" w:rsidP="00965989">
      <w:pPr>
        <w:rPr>
          <w:rFonts w:ascii="Arial" w:hAnsi="Arial" w:cs="Arial"/>
          <w:color w:val="000000"/>
          <w:sz w:val="24"/>
        </w:rPr>
      </w:pPr>
    </w:p>
    <w:p w14:paraId="6BE1C5A6" w14:textId="77777777" w:rsidR="00965989" w:rsidRPr="00642019" w:rsidRDefault="00965989" w:rsidP="00965989">
      <w:pPr>
        <w:rPr>
          <w:rFonts w:ascii="Arial" w:hAnsi="Arial" w:cs="Arial"/>
          <w:b/>
          <w:sz w:val="24"/>
        </w:rPr>
      </w:pPr>
      <w:r w:rsidRPr="00642019">
        <w:rPr>
          <w:rFonts w:ascii="Arial" w:hAnsi="Arial" w:cs="Arial"/>
          <w:b/>
          <w:sz w:val="24"/>
        </w:rPr>
        <w:t xml:space="preserve">Contact Information </w:t>
      </w:r>
      <w:proofErr w:type="gramStart"/>
      <w:r w:rsidRPr="00642019">
        <w:rPr>
          <w:rFonts w:ascii="Arial" w:hAnsi="Arial" w:cs="Arial"/>
          <w:b/>
          <w:sz w:val="24"/>
        </w:rPr>
        <w:t>To</w:t>
      </w:r>
      <w:proofErr w:type="gramEnd"/>
      <w:r w:rsidRPr="00642019">
        <w:rPr>
          <w:rFonts w:ascii="Arial" w:hAnsi="Arial" w:cs="Arial"/>
          <w:b/>
          <w:sz w:val="24"/>
        </w:rPr>
        <w:t xml:space="preserve"> Apply:</w:t>
      </w:r>
    </w:p>
    <w:p w14:paraId="4F685A81" w14:textId="77777777" w:rsidR="00965989" w:rsidRPr="00642019" w:rsidRDefault="00965989" w:rsidP="00965989">
      <w:pPr>
        <w:rPr>
          <w:rFonts w:ascii="Arial" w:hAnsi="Arial" w:cs="Arial"/>
          <w:sz w:val="24"/>
        </w:rPr>
      </w:pPr>
      <w:r w:rsidRPr="00642019">
        <w:rPr>
          <w:rFonts w:ascii="Arial" w:hAnsi="Arial" w:cs="Arial"/>
          <w:sz w:val="24"/>
        </w:rPr>
        <w:t xml:space="preserve">If you are interested in this position, please submit an updated resume to Gail Seago at: </w:t>
      </w:r>
      <w:hyperlink r:id="rId10" w:history="1">
        <w:r w:rsidRPr="00642019">
          <w:rPr>
            <w:rStyle w:val="Hyperlink"/>
            <w:rFonts w:ascii="Arial" w:hAnsi="Arial" w:cs="Arial"/>
            <w:sz w:val="24"/>
          </w:rPr>
          <w:t>GailS@exportsolutionsinc.com</w:t>
        </w:r>
      </w:hyperlink>
      <w:r w:rsidRPr="00642019">
        <w:rPr>
          <w:rFonts w:ascii="Arial" w:hAnsi="Arial" w:cs="Arial"/>
          <w:sz w:val="24"/>
        </w:rPr>
        <w:t xml:space="preserve">. </w:t>
      </w:r>
    </w:p>
    <w:p w14:paraId="7164E199" w14:textId="77777777" w:rsidR="00965989" w:rsidRPr="006D4398" w:rsidRDefault="00965989" w:rsidP="00965989">
      <w:pPr>
        <w:spacing w:before="100" w:beforeAutospacing="1" w:after="100" w:afterAutospacing="1"/>
        <w:rPr>
          <w:rFonts w:ascii="Arial" w:hAnsi="Arial" w:cs="Arial"/>
          <w:color w:val="000000"/>
          <w:sz w:val="24"/>
        </w:rPr>
      </w:pPr>
      <w:r w:rsidRPr="006D4398">
        <w:rPr>
          <w:rFonts w:ascii="Arial" w:hAnsi="Arial" w:cs="Arial"/>
          <w:color w:val="000000"/>
          <w:sz w:val="24"/>
        </w:rPr>
        <w:t xml:space="preserve">EXPORT SOLUTIONS is an Equal Opportunity </w:t>
      </w:r>
      <w:proofErr w:type="gramStart"/>
      <w:r w:rsidRPr="006D4398">
        <w:rPr>
          <w:rFonts w:ascii="Arial" w:hAnsi="Arial" w:cs="Arial"/>
          <w:color w:val="000000"/>
          <w:sz w:val="24"/>
        </w:rPr>
        <w:t>Employer</w:t>
      </w:r>
      <w:proofErr w:type="gramEnd"/>
      <w:r w:rsidRPr="006D4398">
        <w:rPr>
          <w:rFonts w:ascii="Arial" w:hAnsi="Arial" w:cs="Arial"/>
          <w:color w:val="000000"/>
          <w:sz w:val="24"/>
        </w:rPr>
        <w:t xml:space="preserve"> and all qualified applicants will receive consideration for employment without regard to race, color, religion, sex, sexual orientation, gender identity, disability status, protected veteran status, or any other characteristic protected by law.</w:t>
      </w:r>
    </w:p>
    <w:p w14:paraId="462FA983" w14:textId="77777777" w:rsidR="00965989" w:rsidRPr="00642019" w:rsidRDefault="00965989" w:rsidP="00965989">
      <w:pPr>
        <w:rPr>
          <w:rFonts w:ascii="Arial" w:hAnsi="Arial" w:cs="Arial"/>
          <w:sz w:val="24"/>
        </w:rPr>
      </w:pPr>
    </w:p>
    <w:p w14:paraId="6618F325" w14:textId="77777777" w:rsidR="000B0080" w:rsidRPr="00A002D9" w:rsidRDefault="000B0080" w:rsidP="000B0080">
      <w:pPr>
        <w:rPr>
          <w:rFonts w:ascii="Arial" w:hAnsi="Arial" w:cs="Arial"/>
          <w:sz w:val="24"/>
        </w:rPr>
      </w:pPr>
    </w:p>
    <w:sectPr w:rsidR="000B0080" w:rsidRPr="00A002D9">
      <w:headerReference w:type="default" r:id="rId11"/>
      <w:footerReference w:type="default" r:id="rId12"/>
      <w:pgSz w:w="12240" w:h="15840" w:code="1"/>
      <w:pgMar w:top="2706" w:right="1440" w:bottom="1440" w:left="1440" w:header="864" w:footer="11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31E7" w14:textId="77777777" w:rsidR="00E048BD" w:rsidRDefault="00E048BD">
      <w:r>
        <w:separator/>
      </w:r>
    </w:p>
  </w:endnote>
  <w:endnote w:type="continuationSeparator" w:id="0">
    <w:p w14:paraId="463FA5CE" w14:textId="77777777" w:rsidR="00E048BD" w:rsidRDefault="00E0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Joanna MT">
    <w:altName w:val="Joanna M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F32B" w14:textId="77777777" w:rsidR="000B0080" w:rsidRDefault="00381455" w:rsidP="00440D0B">
    <w:pPr>
      <w:pStyle w:val="Header"/>
      <w:spacing w:after="0"/>
      <w:jc w:val="left"/>
      <w:rPr>
        <w:rFonts w:ascii="Arial" w:hAnsi="Arial" w:cs="Arial"/>
        <w:b/>
        <w:color w:val="A6A6A6"/>
      </w:rPr>
    </w:pPr>
    <w:r>
      <w:rPr>
        <w:noProof/>
      </w:rPr>
      <mc:AlternateContent>
        <mc:Choice Requires="wps">
          <w:drawing>
            <wp:anchor distT="0" distB="0" distL="114300" distR="114300" simplePos="0" relativeHeight="251658240" behindDoc="0" locked="0" layoutInCell="1" allowOverlap="1" wp14:anchorId="6618F334" wp14:editId="6618F335">
              <wp:simplePos x="0" y="0"/>
              <wp:positionH relativeFrom="page">
                <wp:posOffset>887730</wp:posOffset>
              </wp:positionH>
              <wp:positionV relativeFrom="page">
                <wp:posOffset>8578215</wp:posOffset>
              </wp:positionV>
              <wp:extent cx="5927090" cy="635"/>
              <wp:effectExtent l="11430" t="5715" r="5080" b="1270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090" cy="635"/>
                      </a:xfrm>
                      <a:prstGeom prst="straightConnector1">
                        <a:avLst/>
                      </a:prstGeom>
                      <a:noFill/>
                      <a:ln w="63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146C1A7" id="_x0000_t32" coordsize="21600,21600" o:spt="32" o:oned="t" path="m,l21600,21600e" filled="f">
              <v:path arrowok="t" fillok="f" o:connecttype="none"/>
              <o:lock v:ext="edit" shapetype="t"/>
            </v:shapetype>
            <v:shape id="AutoShape 9" o:spid="_x0000_s1026" type="#_x0000_t32" style="position:absolute;margin-left:69.9pt;margin-top:675.45pt;width:466.7pt;height:.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mksvwEAAGYDAAAOAAAAZHJzL2Uyb0RvYy54bWysU01v2zAMvQ/YfxB8X+xkaLcacXpw1126&#10;LUC7H8BIsi1UFgVSiZ1/P0lN0n3chvogUCL5+PhIr2/n0YqDJjbommK5qAqhnURlXN8UP5/uP3wu&#10;BAdwCiw63RRHzcXt5v279eRrvcIBrdIkIojjevJNMYTg67JkOegReIFeu+jskEYI8Up9qQimiD7a&#10;clVV1+WEpDyh1Mzx9e7FWWwyftdpGX50HesgbFNEbiGflM9dOsvNGuqewA9GnmjAf7AYwbhY9AJ1&#10;BwHEnsw/UKORhIxdWEgcS+w6I3XuIXazrP7q5nEAr3MvURz2F5n47WDl90PrtpSoy9k9+geUzywc&#10;tgO4XmcCT0cfB7dMUpWT5/qSki7styR20zdUMQb2AbMKc0djgoz9iTmLfbyIrecgZHy8ull9qm7i&#10;TGT0XX+8yvhQn1M9cfiqcRTJaAoOBKYfQovOxaEiLXMhODxwSMSgPiekug7vjbV5ttaJKeNXOYHR&#10;GpWcKYyp37WWxAHidrRV+k4s/ggj3DuVwQYN6svJDmDsix2LW5fwdF64E6OzOmkVud6hOm7pLGEc&#10;ZuZ8Wry0Lb/fs9Cvv8fmFwAAAP//AwBQSwMEFAAGAAgAAAAhAJVz/YLhAAAADgEAAA8AAABkcnMv&#10;ZG93bnJldi54bWxMj81uwjAQhO+VeAdrkXordkCFJsRBCIlDfw6FlruJlyQiXkexIYGnr9NLe9vZ&#10;Hc1+k656U7Mrtq6yJCGaCGBIudUVFRK+v7ZPL8CcV6RVbQkl3NDBKhs9pCrRtqMdXve+YCGEXKIk&#10;lN43CecuL9EoN7ENUridbGuUD7ItuG5VF8JNzadCzLlRFYUPpWpwU2J+3l+MhPv6/c19bj/uC3tr&#10;uuLwepjv4kjKx3G/XgLz2Ps/Mwz4AR2ywHS0F9KO1UHP4oDuh+FZxMAGi1jMpsCOv7tIAM9S/r9G&#10;9gMAAP//AwBQSwECLQAUAAYACAAAACEAtoM4kv4AAADhAQAAEwAAAAAAAAAAAAAAAAAAAAAAW0Nv&#10;bnRlbnRfVHlwZXNdLnhtbFBLAQItABQABgAIAAAAIQA4/SH/1gAAAJQBAAALAAAAAAAAAAAAAAAA&#10;AC8BAABfcmVscy8ucmVsc1BLAQItABQABgAIAAAAIQAEXmksvwEAAGYDAAAOAAAAAAAAAAAAAAAA&#10;AC4CAABkcnMvZTJvRG9jLnhtbFBLAQItABQABgAIAAAAIQCVc/2C4QAAAA4BAAAPAAAAAAAAAAAA&#10;AAAAABkEAABkcnMvZG93bnJldi54bWxQSwUGAAAAAAQABADzAAAAJwUAAAAA&#10;" strokecolor="#c00000" strokeweight=".5pt">
              <w10:wrap anchorx="page" anchory="page"/>
            </v:shape>
          </w:pict>
        </mc:Fallback>
      </mc:AlternateContent>
    </w:r>
  </w:p>
  <w:p w14:paraId="6618F32C" w14:textId="77777777" w:rsidR="00C157F9" w:rsidRDefault="00C157F9" w:rsidP="000B0080">
    <w:pPr>
      <w:pStyle w:val="Header"/>
      <w:spacing w:after="0"/>
      <w:jc w:val="left"/>
      <w:rPr>
        <w:rFonts w:ascii="Arial" w:hAnsi="Arial" w:cs="Arial"/>
        <w:b/>
        <w:color w:val="A6A6A6"/>
      </w:rPr>
    </w:pPr>
    <w:r>
      <w:rPr>
        <w:rFonts w:ascii="Arial" w:hAnsi="Arial" w:cs="Arial"/>
        <w:b/>
        <w:color w:val="A6A6A6"/>
      </w:rPr>
      <w:t>13900 County Road 455</w:t>
    </w:r>
  </w:p>
  <w:p w14:paraId="6618F32D" w14:textId="77777777" w:rsidR="000B0080" w:rsidRPr="00845B3B" w:rsidRDefault="00C157F9" w:rsidP="000B0080">
    <w:pPr>
      <w:pStyle w:val="Header"/>
      <w:spacing w:after="0"/>
      <w:jc w:val="left"/>
      <w:rPr>
        <w:rFonts w:ascii="Arial" w:hAnsi="Arial" w:cs="Arial"/>
        <w:b/>
        <w:color w:val="A6A6A6"/>
      </w:rPr>
    </w:pPr>
    <w:r>
      <w:rPr>
        <w:rFonts w:ascii="Arial" w:hAnsi="Arial" w:cs="Arial"/>
        <w:b/>
        <w:color w:val="A6A6A6"/>
      </w:rPr>
      <w:t>Suite 107, #117</w:t>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r>
    <w:r w:rsidR="000B0080" w:rsidRPr="00845B3B">
      <w:rPr>
        <w:rFonts w:ascii="Arial" w:hAnsi="Arial" w:cs="Arial"/>
        <w:b/>
        <w:color w:val="A6A6A6"/>
      </w:rPr>
      <w:tab/>
      <w:t xml:space="preserve">     </w:t>
    </w:r>
    <w:r w:rsidR="000B0080">
      <w:rPr>
        <w:rFonts w:ascii="Arial" w:hAnsi="Arial" w:cs="Arial"/>
        <w:b/>
        <w:color w:val="A6A6A6"/>
      </w:rPr>
      <w:t xml:space="preserve">   </w:t>
    </w:r>
  </w:p>
  <w:p w14:paraId="6618F32E" w14:textId="77777777" w:rsidR="000B0080" w:rsidRPr="00845B3B" w:rsidRDefault="000B0080" w:rsidP="000B0080">
    <w:pPr>
      <w:pStyle w:val="Header"/>
      <w:spacing w:after="0"/>
      <w:jc w:val="left"/>
      <w:rPr>
        <w:rFonts w:ascii="Arial" w:hAnsi="Arial" w:cs="Arial"/>
        <w:b/>
        <w:color w:val="A6A6A6"/>
      </w:rPr>
    </w:pPr>
    <w:r w:rsidRPr="00845B3B">
      <w:rPr>
        <w:rFonts w:ascii="Arial" w:hAnsi="Arial" w:cs="Arial"/>
        <w:b/>
        <w:color w:val="A6A6A6"/>
      </w:rPr>
      <w:t>C</w:t>
    </w:r>
    <w:r w:rsidR="00C157F9">
      <w:rPr>
        <w:rFonts w:ascii="Arial" w:hAnsi="Arial" w:cs="Arial"/>
        <w:b/>
        <w:color w:val="A6A6A6"/>
      </w:rPr>
      <w:t>lermont, FL  34711</w:t>
    </w:r>
    <w:r w:rsidRPr="00845B3B">
      <w:rPr>
        <w:rFonts w:ascii="Arial" w:hAnsi="Arial" w:cs="Arial"/>
        <w:b/>
        <w:color w:val="A6A6A6"/>
      </w:rPr>
      <w:t xml:space="preserve">                            ExportSolutionsInc.com</w:t>
    </w:r>
    <w:r w:rsidRPr="00845B3B">
      <w:rPr>
        <w:rFonts w:ascii="Arial" w:hAnsi="Arial" w:cs="Arial"/>
        <w:b/>
        <w:color w:val="A6A6A6"/>
      </w:rPr>
      <w:tab/>
    </w:r>
    <w:r w:rsidRPr="00845B3B">
      <w:rPr>
        <w:rFonts w:ascii="Arial" w:hAnsi="Arial" w:cs="Arial"/>
        <w:b/>
        <w:color w:val="A6A6A6"/>
      </w:rPr>
      <w:tab/>
      <w:t xml:space="preserve">     </w:t>
    </w:r>
    <w:r>
      <w:rPr>
        <w:rFonts w:ascii="Arial" w:hAnsi="Arial" w:cs="Arial"/>
        <w:b/>
        <w:color w:val="A6A6A6"/>
      </w:rPr>
      <w:t xml:space="preserve">        </w:t>
    </w:r>
    <w:r w:rsidR="00C157F9">
      <w:rPr>
        <w:rFonts w:ascii="Arial" w:hAnsi="Arial" w:cs="Arial"/>
        <w:b/>
        <w:color w:val="A6A6A6"/>
      </w:rPr>
      <w:t xml:space="preserve">             </w:t>
    </w:r>
    <w:r w:rsidRPr="00845B3B">
      <w:rPr>
        <w:rFonts w:ascii="Arial" w:hAnsi="Arial" w:cs="Arial"/>
        <w:b/>
        <w:color w:val="A6A6A6"/>
      </w:rPr>
      <w:t>1.800.</w:t>
    </w:r>
    <w:r>
      <w:rPr>
        <w:rFonts w:ascii="Arial" w:hAnsi="Arial" w:cs="Arial"/>
        <w:b/>
        <w:color w:val="A6A6A6"/>
      </w:rPr>
      <w:t>290</w:t>
    </w:r>
    <w:r w:rsidRPr="00845B3B">
      <w:rPr>
        <w:rFonts w:ascii="Arial" w:hAnsi="Arial" w:cs="Arial"/>
        <w:b/>
        <w:color w:val="A6A6A6"/>
      </w:rPr>
      <w:t>.</w:t>
    </w:r>
    <w:r>
      <w:rPr>
        <w:rFonts w:ascii="Arial" w:hAnsi="Arial" w:cs="Arial"/>
        <w:b/>
        <w:color w:val="A6A6A6"/>
      </w:rPr>
      <w:t>8705</w:t>
    </w:r>
    <w:r w:rsidRPr="00845B3B">
      <w:rPr>
        <w:rFonts w:ascii="Arial" w:hAnsi="Arial" w:cs="Arial"/>
        <w:b/>
        <w:color w:val="A6A6A6"/>
      </w:rPr>
      <w:t xml:space="preserve">      </w:t>
    </w:r>
  </w:p>
  <w:p w14:paraId="6618F32F" w14:textId="77777777" w:rsidR="000B0080" w:rsidRDefault="000B0080">
    <w:pPr>
      <w:pStyle w:val="Header"/>
      <w:spacing w:after="0"/>
      <w:ind w:left="180"/>
      <w:jc w:val="left"/>
      <w:rPr>
        <w:color w:val="A6A6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310F8" w14:textId="77777777" w:rsidR="00E048BD" w:rsidRDefault="00E048BD">
      <w:r>
        <w:separator/>
      </w:r>
    </w:p>
  </w:footnote>
  <w:footnote w:type="continuationSeparator" w:id="0">
    <w:p w14:paraId="276B1FF2" w14:textId="77777777" w:rsidR="00E048BD" w:rsidRDefault="00E0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F32A" w14:textId="77777777" w:rsidR="000B0080" w:rsidRDefault="00381455">
    <w:pPr>
      <w:pStyle w:val="Header"/>
      <w:jc w:val="left"/>
    </w:pPr>
    <w:r>
      <w:rPr>
        <w:noProof/>
      </w:rPr>
      <mc:AlternateContent>
        <mc:Choice Requires="wps">
          <w:drawing>
            <wp:anchor distT="0" distB="0" distL="114300" distR="114300" simplePos="0" relativeHeight="251657216" behindDoc="0" locked="0" layoutInCell="1" allowOverlap="1" wp14:anchorId="6618F330" wp14:editId="6618F331">
              <wp:simplePos x="0" y="0"/>
              <wp:positionH relativeFrom="page">
                <wp:posOffset>894080</wp:posOffset>
              </wp:positionH>
              <wp:positionV relativeFrom="page">
                <wp:posOffset>1632585</wp:posOffset>
              </wp:positionV>
              <wp:extent cx="5927090" cy="0"/>
              <wp:effectExtent l="8255" t="13335" r="8255" b="571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7090" cy="0"/>
                      </a:xfrm>
                      <a:prstGeom prst="straightConnector1">
                        <a:avLst/>
                      </a:prstGeom>
                      <a:noFill/>
                      <a:ln w="6350">
                        <a:solidFill>
                          <a:srgbClr val="C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AEAFFE1" id="_x0000_t32" coordsize="21600,21600" o:spt="32" o:oned="t" path="m,l21600,21600e" filled="f">
              <v:path arrowok="t" fillok="f" o:connecttype="none"/>
              <o:lock v:ext="edit" shapetype="t"/>
            </v:shapetype>
            <v:shape id="AutoShape 7" o:spid="_x0000_s1026" type="#_x0000_t32" style="position:absolute;margin-left:70.4pt;margin-top:128.55pt;width:466.7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8FHvwEAAGQDAAAOAAAAZHJzL2Uyb0RvYy54bWysU8Fu2zAMvQ/YPwi6L3YytFuNOD246y7d&#10;FqDdBzCybAuTRYFU4uTvJ6lxWmy3oj4IlEg+Pj7S69vjaMVBExt0tVwuSim0U9ga19fy99P9p69S&#10;cADXgkWna3nSLG83Hz+sJ1/pFQ5oW00igjiuJl/LIQRfFQWrQY/AC/TaRWeHNEKIV+qLlmCK6KMt&#10;VmV5XUxIrSdUmjm+3j075Sbjd51W4VfXsQ7C1jJyC/mkfO7SWWzWUPUEfjDqTAPewGIE42LRC9Qd&#10;BBB7Mv9BjUYRMnZhoXAssOuM0rmH2M2y/KebxwG8zr1EcdhfZOL3g1U/D43bUqKuju7RP6D6w8Jh&#10;M4DrdSbwdPJxcMskVTF5ri4p6cJ+S2I3/cA2xsA+YFbh2NGYIGN/4pjFPl3E1scgVHy8ull9KW/i&#10;TNTsK6CaEz1x+K5xFMmoJQcC0w+hQefiSJGWuQwcHjgkWlDNCamqw3tjbZ6sdWKq5fXnqzInMFrT&#10;JmcKY+p3jSVxgLgbTZm+3GP0vA4j3Ls2gw0a2m9nO4Cxz3Ysbl3C03ndzoxmbdIicrXD9rSlWcA4&#10;ysz5vHZpV17fs8wvP8fmLwAAAP//AwBQSwMEFAAGAAgAAAAhAER1ShbgAAAADAEAAA8AAABkcnMv&#10;ZG93bnJldi54bWxMj8FuwjAQRO+V+g/WVuqt2IkoKWkchCpxaMsBKNxNvE2ixusoNiTw9RipEhxn&#10;ZzTzNpsNpmFH7FxtSUI0EsCQCqtrKiVsfxYvb8CcV6RVYwklnNDBLH98yFSqbU9rPG58yUIJuVRJ&#10;qLxvU85dUaFRbmRbpOD92s4oH2RXct2pPpSbhsdCTLhRNYWFSrX4UWHxtzkYCef595dbLZbnxJ7a&#10;vtx97ibraSTl89MwfwfmcfC3MFzxAzrkgWlvD6Qda4Iei4DuJcSvSQTsmhDJOAa2/z/xPOP3T+QX&#10;AAAA//8DAFBLAQItABQABgAIAAAAIQC2gziS/gAAAOEBAAATAAAAAAAAAAAAAAAAAAAAAABbQ29u&#10;dGVudF9UeXBlc10ueG1sUEsBAi0AFAAGAAgAAAAhADj9If/WAAAAlAEAAAsAAAAAAAAAAAAAAAAA&#10;LwEAAF9yZWxzLy5yZWxzUEsBAi0AFAAGAAgAAAAhAN3jwUe/AQAAZAMAAA4AAAAAAAAAAAAAAAAA&#10;LgIAAGRycy9lMm9Eb2MueG1sUEsBAi0AFAAGAAgAAAAhAER1ShbgAAAADAEAAA8AAAAAAAAAAAAA&#10;AAAAGQQAAGRycy9kb3ducmV2LnhtbFBLBQYAAAAABAAEAPMAAAAmBQAAAAA=&#10;" strokecolor="#c00000" strokeweight=".5pt">
              <w10:wrap anchorx="page" anchory="page"/>
            </v:shape>
          </w:pict>
        </mc:Fallback>
      </mc:AlternateContent>
    </w:r>
    <w:r w:rsidRPr="00887033">
      <w:rPr>
        <w:noProof/>
      </w:rPr>
      <w:drawing>
        <wp:inline distT="0" distB="0" distL="0" distR="0" wp14:anchorId="6618F332" wp14:editId="6618F333">
          <wp:extent cx="2181225"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22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C9883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765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108CE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86676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88860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7F4D5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6C3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0439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1CF2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AEBC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92D81"/>
    <w:multiLevelType w:val="hybridMultilevel"/>
    <w:tmpl w:val="EBD60E86"/>
    <w:lvl w:ilvl="0" w:tplc="2A8EE9D4">
      <w:start w:val="17"/>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E489F"/>
    <w:multiLevelType w:val="hybridMultilevel"/>
    <w:tmpl w:val="E8083D10"/>
    <w:lvl w:ilvl="0" w:tplc="A606A734">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163E773F"/>
    <w:multiLevelType w:val="hybridMultilevel"/>
    <w:tmpl w:val="CBE0C8B2"/>
    <w:lvl w:ilvl="0" w:tplc="E2F8024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20690EE0"/>
    <w:multiLevelType w:val="multilevel"/>
    <w:tmpl w:val="D37E3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302B33"/>
    <w:multiLevelType w:val="hybridMultilevel"/>
    <w:tmpl w:val="A596FE7E"/>
    <w:lvl w:ilvl="0" w:tplc="1988C74E">
      <w:start w:val="1"/>
      <w:numFmt w:val="decimal"/>
      <w:lvlText w:val="%1."/>
      <w:lvlJc w:val="left"/>
      <w:pPr>
        <w:tabs>
          <w:tab w:val="num" w:pos="615"/>
        </w:tabs>
        <w:ind w:left="6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B2C6E37"/>
    <w:multiLevelType w:val="hybridMultilevel"/>
    <w:tmpl w:val="7DCEBC7C"/>
    <w:lvl w:ilvl="0" w:tplc="61020D24">
      <w:start w:val="1"/>
      <w:numFmt w:val="bullet"/>
      <w:pStyle w:val="TOC1"/>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E87EE0"/>
    <w:multiLevelType w:val="hybridMultilevel"/>
    <w:tmpl w:val="3386F60E"/>
    <w:lvl w:ilvl="0" w:tplc="B63460A4">
      <w:start w:val="1"/>
      <w:numFmt w:val="decimal"/>
      <w:lvlText w:val="%1."/>
      <w:lvlJc w:val="left"/>
      <w:pPr>
        <w:ind w:left="54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15:restartNumberingAfterBreak="0">
    <w:nsid w:val="384C74E2"/>
    <w:multiLevelType w:val="hybridMultilevel"/>
    <w:tmpl w:val="F170F486"/>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18" w15:restartNumberingAfterBreak="0">
    <w:nsid w:val="391638D9"/>
    <w:multiLevelType w:val="hybridMultilevel"/>
    <w:tmpl w:val="2CCAC43E"/>
    <w:lvl w:ilvl="0" w:tplc="0409000F">
      <w:start w:val="1"/>
      <w:numFmt w:val="decimal"/>
      <w:lvlText w:val="%1."/>
      <w:lvlJc w:val="left"/>
      <w:pPr>
        <w:ind w:left="850" w:hanging="360"/>
      </w:p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9" w15:restartNumberingAfterBreak="0">
    <w:nsid w:val="412B6318"/>
    <w:multiLevelType w:val="hybridMultilevel"/>
    <w:tmpl w:val="3E360638"/>
    <w:lvl w:ilvl="0" w:tplc="320C4E0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F93FCF"/>
    <w:multiLevelType w:val="hybridMultilevel"/>
    <w:tmpl w:val="0FBCDE8C"/>
    <w:lvl w:ilvl="0" w:tplc="687859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C1E2D"/>
    <w:multiLevelType w:val="hybridMultilevel"/>
    <w:tmpl w:val="37121562"/>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F0EFC"/>
    <w:multiLevelType w:val="hybridMultilevel"/>
    <w:tmpl w:val="0F58EFDC"/>
    <w:lvl w:ilvl="0" w:tplc="04090005">
      <w:start w:val="1"/>
      <w:numFmt w:val="bullet"/>
      <w:lvlText w:val=""/>
      <w:lvlJc w:val="left"/>
      <w:pPr>
        <w:ind w:left="850" w:hanging="360"/>
      </w:pPr>
      <w:rPr>
        <w:rFonts w:ascii="Wingdings" w:hAnsi="Wingdings" w:hint="default"/>
      </w:rPr>
    </w:lvl>
    <w:lvl w:ilvl="1" w:tplc="04090003" w:tentative="1">
      <w:start w:val="1"/>
      <w:numFmt w:val="bullet"/>
      <w:lvlText w:val="o"/>
      <w:lvlJc w:val="left"/>
      <w:pPr>
        <w:ind w:left="1570" w:hanging="360"/>
      </w:pPr>
      <w:rPr>
        <w:rFonts w:ascii="Courier New" w:hAnsi="Courier New" w:cs="Symbol"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Symbol"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Symbol" w:hint="default"/>
      </w:rPr>
    </w:lvl>
    <w:lvl w:ilvl="8" w:tplc="04090005" w:tentative="1">
      <w:start w:val="1"/>
      <w:numFmt w:val="bullet"/>
      <w:lvlText w:val=""/>
      <w:lvlJc w:val="left"/>
      <w:pPr>
        <w:ind w:left="6610" w:hanging="360"/>
      </w:pPr>
      <w:rPr>
        <w:rFonts w:ascii="Wingdings" w:hAnsi="Wingdings" w:hint="default"/>
      </w:rPr>
    </w:lvl>
  </w:abstractNum>
  <w:abstractNum w:abstractNumId="23" w15:restartNumberingAfterBreak="0">
    <w:nsid w:val="4EAE3998"/>
    <w:multiLevelType w:val="hybridMultilevel"/>
    <w:tmpl w:val="90603C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D52B66"/>
    <w:multiLevelType w:val="hybridMultilevel"/>
    <w:tmpl w:val="047C80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05E12"/>
    <w:multiLevelType w:val="hybridMultilevel"/>
    <w:tmpl w:val="53F0AC1E"/>
    <w:lvl w:ilvl="0" w:tplc="193C5A4E">
      <w:start w:val="18"/>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4B5DEB"/>
    <w:multiLevelType w:val="hybridMultilevel"/>
    <w:tmpl w:val="CA50FB00"/>
    <w:lvl w:ilvl="0" w:tplc="A6DE0C24">
      <w:start w:val="1"/>
      <w:numFmt w:val="decimal"/>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27" w15:restartNumberingAfterBreak="0">
    <w:nsid w:val="65442D05"/>
    <w:multiLevelType w:val="hybridMultilevel"/>
    <w:tmpl w:val="BF64FE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543504"/>
    <w:multiLevelType w:val="hybridMultilevel"/>
    <w:tmpl w:val="D6A4D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1918FD"/>
    <w:multiLevelType w:val="hybridMultilevel"/>
    <w:tmpl w:val="4DBA3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8072BD"/>
    <w:multiLevelType w:val="hybridMultilevel"/>
    <w:tmpl w:val="C2A604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6713D7"/>
    <w:multiLevelType w:val="hybridMultilevel"/>
    <w:tmpl w:val="C9EA9CB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7BA40CA3"/>
    <w:multiLevelType w:val="hybridMultilevel"/>
    <w:tmpl w:val="C930CDA0"/>
    <w:lvl w:ilvl="0" w:tplc="2A344FFC">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F7E4A96"/>
    <w:multiLevelType w:val="hybridMultilevel"/>
    <w:tmpl w:val="371215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2"/>
  </w:num>
  <w:num w:numId="13">
    <w:abstractNumId w:val="10"/>
  </w:num>
  <w:num w:numId="14">
    <w:abstractNumId w:val="25"/>
  </w:num>
  <w:num w:numId="15">
    <w:abstractNumId w:val="31"/>
  </w:num>
  <w:num w:numId="16">
    <w:abstractNumId w:val="26"/>
  </w:num>
  <w:num w:numId="17">
    <w:abstractNumId w:val="11"/>
  </w:num>
  <w:num w:numId="18">
    <w:abstractNumId w:val="14"/>
  </w:num>
  <w:num w:numId="19">
    <w:abstractNumId w:val="13"/>
  </w:num>
  <w:num w:numId="20">
    <w:abstractNumId w:val="19"/>
  </w:num>
  <w:num w:numId="21">
    <w:abstractNumId w:val="32"/>
  </w:num>
  <w:num w:numId="22">
    <w:abstractNumId w:val="33"/>
  </w:num>
  <w:num w:numId="23">
    <w:abstractNumId w:val="21"/>
  </w:num>
  <w:num w:numId="24">
    <w:abstractNumId w:val="18"/>
  </w:num>
  <w:num w:numId="25">
    <w:abstractNumId w:val="27"/>
  </w:num>
  <w:num w:numId="26">
    <w:abstractNumId w:val="17"/>
  </w:num>
  <w:num w:numId="27">
    <w:abstractNumId w:val="22"/>
  </w:num>
  <w:num w:numId="28">
    <w:abstractNumId w:val="30"/>
  </w:num>
  <w:num w:numId="29">
    <w:abstractNumId w:val="20"/>
  </w:num>
  <w:num w:numId="30">
    <w:abstractNumId w:val="28"/>
  </w:num>
  <w:num w:numId="31">
    <w:abstractNumId w:val="15"/>
  </w:num>
  <w:num w:numId="32">
    <w:abstractNumId w:val="23"/>
  </w:num>
  <w:num w:numId="33">
    <w:abstractNumId w:val="2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noPunctuationKerning/>
  <w:characterSpacingControl w:val="doNotCompress"/>
  <w:hdrShapeDefaults>
    <o:shapedefaults v:ext="edit" spidmax="2050" style="mso-position-horizontal-relative:page;mso-position-vertical-relative:page"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4C0"/>
    <w:rsid w:val="000464C0"/>
    <w:rsid w:val="00080323"/>
    <w:rsid w:val="000B0080"/>
    <w:rsid w:val="001B2916"/>
    <w:rsid w:val="00230B6A"/>
    <w:rsid w:val="00264A88"/>
    <w:rsid w:val="002951A0"/>
    <w:rsid w:val="002A7FB6"/>
    <w:rsid w:val="002F74BF"/>
    <w:rsid w:val="0035418A"/>
    <w:rsid w:val="00381455"/>
    <w:rsid w:val="003C1D1D"/>
    <w:rsid w:val="004278AE"/>
    <w:rsid w:val="00440D0B"/>
    <w:rsid w:val="0044373D"/>
    <w:rsid w:val="004C5074"/>
    <w:rsid w:val="004E207D"/>
    <w:rsid w:val="00547792"/>
    <w:rsid w:val="005D128E"/>
    <w:rsid w:val="005D4E3B"/>
    <w:rsid w:val="00613A6B"/>
    <w:rsid w:val="006474A7"/>
    <w:rsid w:val="00647812"/>
    <w:rsid w:val="006710E8"/>
    <w:rsid w:val="006A3E4B"/>
    <w:rsid w:val="00715820"/>
    <w:rsid w:val="00765ABE"/>
    <w:rsid w:val="0086453D"/>
    <w:rsid w:val="00887033"/>
    <w:rsid w:val="008D452D"/>
    <w:rsid w:val="008F19CA"/>
    <w:rsid w:val="00961F1B"/>
    <w:rsid w:val="00965989"/>
    <w:rsid w:val="00984AC7"/>
    <w:rsid w:val="009A0E5E"/>
    <w:rsid w:val="009A4CBD"/>
    <w:rsid w:val="009D1D43"/>
    <w:rsid w:val="009F7410"/>
    <w:rsid w:val="00A059A9"/>
    <w:rsid w:val="00A1621A"/>
    <w:rsid w:val="00AA6100"/>
    <w:rsid w:val="00BE0B7C"/>
    <w:rsid w:val="00BE158C"/>
    <w:rsid w:val="00C157F9"/>
    <w:rsid w:val="00C71488"/>
    <w:rsid w:val="00D40D30"/>
    <w:rsid w:val="00DA3786"/>
    <w:rsid w:val="00DB039A"/>
    <w:rsid w:val="00DF5755"/>
    <w:rsid w:val="00E048BD"/>
    <w:rsid w:val="00E146E1"/>
    <w:rsid w:val="00E82FB0"/>
    <w:rsid w:val="00F5079B"/>
    <w:rsid w:val="00F534DB"/>
    <w:rsid w:val="00F66E26"/>
    <w:rsid w:val="00F91AC6"/>
    <w:rsid w:val="00FA6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fillcolor="white" stroke="f">
      <v:fill color="white"/>
      <v:stroke on="f"/>
    </o:shapedefaults>
    <o:shapelayout v:ext="edit">
      <o:idmap v:ext="edit" data="2"/>
    </o:shapelayout>
  </w:shapeDefaults>
  <w:decimalSymbol w:val="."/>
  <w:listSeparator w:val=","/>
  <w14:docId w14:val="6618F3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hAnsi="Tahoma"/>
      <w:szCs w:val="24"/>
      <w:lang w:eastAsia="en-US"/>
    </w:rPr>
  </w:style>
  <w:style w:type="paragraph" w:styleId="Heading1">
    <w:name w:val="heading 1"/>
    <w:basedOn w:val="Normal"/>
    <w:next w:val="Normal"/>
    <w:qFormat/>
    <w:pPr>
      <w:keepNext/>
      <w:shd w:val="clear" w:color="auto" w:fill="E4EDF6"/>
      <w:spacing w:before="360" w:after="60"/>
      <w:outlineLvl w:val="0"/>
    </w:pPr>
    <w:rPr>
      <w:rFonts w:cs="Tahoma"/>
      <w:b/>
      <w:bCs/>
      <w:color w:val="336699"/>
      <w:kern w:val="32"/>
      <w:sz w:val="24"/>
    </w:rPr>
  </w:style>
  <w:style w:type="paragraph" w:styleId="Heading2">
    <w:name w:val="heading 2"/>
    <w:basedOn w:val="Normal"/>
    <w:next w:val="Normal"/>
    <w:qFormat/>
    <w:pPr>
      <w:keepNext/>
      <w:jc w:val="center"/>
      <w:outlineLvl w:val="1"/>
    </w:pPr>
    <w:rPr>
      <w:rFonts w:ascii="Arial" w:hAnsi="Arial" w:cs="Arial"/>
      <w:b/>
      <w:sz w:val="24"/>
    </w:rPr>
  </w:style>
  <w:style w:type="paragraph" w:styleId="Heading3">
    <w:name w:val="heading 3"/>
    <w:basedOn w:val="Normal"/>
    <w:next w:val="Normal"/>
    <w:qFormat/>
    <w:pPr>
      <w:keepNext/>
      <w:ind w:left="720"/>
      <w:outlineLvl w:val="2"/>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ersonalInfo">
    <w:name w:val="Personal Info"/>
    <w:basedOn w:val="Normal"/>
    <w:pPr>
      <w:tabs>
        <w:tab w:val="left" w:pos="3780"/>
        <w:tab w:val="left" w:pos="6480"/>
        <w:tab w:val="left" w:pos="8640"/>
      </w:tabs>
      <w:spacing w:before="60"/>
    </w:pPr>
  </w:style>
  <w:style w:type="paragraph" w:customStyle="1" w:styleId="Surveyquestion">
    <w:name w:val="Survey question"/>
    <w:basedOn w:val="Normal"/>
    <w:pPr>
      <w:keepNext/>
      <w:spacing w:before="320" w:after="180"/>
    </w:pPr>
    <w:rPr>
      <w:b/>
    </w:rPr>
  </w:style>
  <w:style w:type="paragraph" w:customStyle="1" w:styleId="Circles">
    <w:name w:val="Circles"/>
    <w:basedOn w:val="Fillin"/>
    <w:pPr>
      <w:keepNext/>
    </w:pPr>
  </w:style>
  <w:style w:type="paragraph" w:customStyle="1" w:styleId="Fillin">
    <w:name w:val="Fill in"/>
    <w:basedOn w:val="Surveyquestion"/>
    <w:pPr>
      <w:keepNext w:val="0"/>
      <w:spacing w:before="60" w:after="60"/>
      <w:jc w:val="center"/>
    </w:pPr>
    <w:rPr>
      <w:b w:val="0"/>
    </w:rPr>
  </w:style>
  <w:style w:type="paragraph" w:customStyle="1" w:styleId="SurveyquestionforLines">
    <w:name w:val="Survey question for Lines"/>
    <w:basedOn w:val="Surveyquestion"/>
    <w:pPr>
      <w:spacing w:after="0"/>
    </w:pPr>
  </w:style>
  <w:style w:type="paragraph" w:customStyle="1" w:styleId="Line">
    <w:name w:val="Line"/>
    <w:basedOn w:val="Normal"/>
    <w:pPr>
      <w:tabs>
        <w:tab w:val="left" w:leader="underscore" w:pos="8640"/>
      </w:tabs>
      <w:spacing w:before="60"/>
    </w:pPr>
  </w:style>
  <w:style w:type="paragraph" w:customStyle="1" w:styleId="LineLast">
    <w:name w:val="Line Last"/>
    <w:basedOn w:val="Normal"/>
    <w:pPr>
      <w:tabs>
        <w:tab w:val="left" w:leader="underscore" w:pos="8640"/>
      </w:tabs>
      <w:spacing w:before="60" w:after="360"/>
    </w:pPr>
  </w:style>
  <w:style w:type="paragraph" w:styleId="Title">
    <w:name w:val="Title"/>
    <w:basedOn w:val="Normal"/>
    <w:qFormat/>
    <w:pPr>
      <w:spacing w:after="360"/>
      <w:outlineLvl w:val="0"/>
    </w:pPr>
    <w:rPr>
      <w:rFonts w:cs="Tahoma"/>
      <w:b/>
      <w:bCs/>
      <w:kern w:val="28"/>
      <w:sz w:val="28"/>
      <w:szCs w:val="28"/>
    </w:rPr>
  </w:style>
  <w:style w:type="paragraph" w:styleId="BalloonText">
    <w:name w:val="Balloon Text"/>
    <w:basedOn w:val="Normal"/>
    <w:semiHidden/>
    <w:rPr>
      <w:rFonts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Cs w:val="20"/>
    </w:rPr>
  </w:style>
  <w:style w:type="paragraph" w:styleId="CommentSubject">
    <w:name w:val="annotation subject"/>
    <w:basedOn w:val="CommentText"/>
    <w:next w:val="CommentText"/>
    <w:semiHidden/>
    <w:rPr>
      <w:b/>
      <w:bCs/>
    </w:rPr>
  </w:style>
  <w:style w:type="paragraph" w:styleId="Header">
    <w:name w:val="header"/>
    <w:basedOn w:val="Normal"/>
    <w:semiHidden/>
    <w:pPr>
      <w:spacing w:after="240"/>
      <w:jc w:val="right"/>
    </w:pPr>
    <w:rPr>
      <w:rFonts w:cs="Tahoma"/>
      <w:szCs w:val="20"/>
    </w:rPr>
  </w:style>
  <w:style w:type="paragraph" w:styleId="Footer">
    <w:name w:val="footer"/>
    <w:basedOn w:val="Normal"/>
    <w:semiHidden/>
    <w:pPr>
      <w:jc w:val="center"/>
    </w:pPr>
    <w:rPr>
      <w:rFonts w:ascii="Trebuchet MS" w:hAnsi="Trebuchet MS" w:cs="Tahoma"/>
      <w:color w:val="336699"/>
      <w:szCs w:val="20"/>
    </w:rPr>
  </w:style>
  <w:style w:type="paragraph" w:styleId="BodyText">
    <w:name w:val="Body Text"/>
    <w:basedOn w:val="Normal"/>
    <w:semiHidden/>
    <w:rPr>
      <w:rFonts w:ascii="Arial" w:hAnsi="Arial" w:cs="Arial"/>
      <w:i/>
      <w:iCs/>
      <w:sz w:val="22"/>
    </w:rPr>
  </w:style>
  <w:style w:type="paragraph" w:customStyle="1" w:styleId="Thankyou">
    <w:name w:val="Thankyou"/>
    <w:basedOn w:val="Surveyquestion"/>
    <w:pPr>
      <w:spacing w:before="240" w:after="0"/>
      <w:jc w:val="center"/>
    </w:pPr>
    <w:rPr>
      <w:b w:val="0"/>
    </w:rPr>
  </w:style>
  <w:style w:type="character" w:styleId="Hyperlink">
    <w:name w:val="Hyperlink"/>
    <w:unhideWhenUsed/>
    <w:rPr>
      <w:color w:val="0000FF"/>
      <w:u w:val="single"/>
    </w:rPr>
  </w:style>
  <w:style w:type="paragraph" w:customStyle="1" w:styleId="ColorfulList-Accent11">
    <w:name w:val="Colorful List - Accent 11"/>
    <w:basedOn w:val="Normal"/>
    <w:qFormat/>
    <w:pPr>
      <w:ind w:left="720"/>
    </w:pPr>
  </w:style>
  <w:style w:type="paragraph" w:styleId="BodyTextIndent">
    <w:name w:val="Body Text Indent"/>
    <w:basedOn w:val="Normal"/>
    <w:semiHidden/>
    <w:pPr>
      <w:ind w:left="720"/>
    </w:pPr>
    <w:rPr>
      <w:rFonts w:ascii="Arial" w:hAnsi="Arial" w:cs="Arial"/>
      <w:sz w:val="24"/>
    </w:rPr>
  </w:style>
  <w:style w:type="paragraph" w:customStyle="1" w:styleId="Default">
    <w:name w:val="Default"/>
    <w:pPr>
      <w:autoSpaceDE w:val="0"/>
      <w:autoSpaceDN w:val="0"/>
      <w:adjustRightInd w:val="0"/>
    </w:pPr>
    <w:rPr>
      <w:rFonts w:ascii="Joanna MT" w:hAnsi="Joanna MT"/>
      <w:color w:val="000000"/>
      <w:sz w:val="24"/>
      <w:szCs w:val="24"/>
      <w:lang w:eastAsia="en-US"/>
    </w:rPr>
  </w:style>
  <w:style w:type="paragraph" w:customStyle="1" w:styleId="Pa12">
    <w:name w:val="Pa12"/>
    <w:basedOn w:val="Default"/>
    <w:next w:val="Default"/>
    <w:pPr>
      <w:spacing w:before="100" w:after="80" w:line="221" w:lineRule="atLeast"/>
    </w:pPr>
    <w:rPr>
      <w:color w:val="auto"/>
      <w:sz w:val="20"/>
    </w:rPr>
  </w:style>
  <w:style w:type="paragraph" w:styleId="NormalWeb">
    <w:name w:val="Normal (Web)"/>
    <w:basedOn w:val="Normal"/>
    <w:semiHidden/>
    <w:pPr>
      <w:spacing w:before="100" w:beforeAutospacing="1" w:after="100" w:afterAutospacing="1"/>
    </w:pPr>
    <w:rPr>
      <w:rFonts w:ascii="Verdana" w:hAnsi="Verdana"/>
      <w:color w:val="000000"/>
      <w:sz w:val="24"/>
    </w:rPr>
  </w:style>
  <w:style w:type="paragraph" w:styleId="ListParagraph">
    <w:name w:val="List Paragraph"/>
    <w:basedOn w:val="Normal"/>
    <w:uiPriority w:val="34"/>
    <w:qFormat/>
    <w:rsid w:val="00FA6CC0"/>
    <w:pPr>
      <w:ind w:left="720"/>
    </w:pPr>
  </w:style>
  <w:style w:type="paragraph" w:styleId="TOC1">
    <w:name w:val="toc 1"/>
    <w:basedOn w:val="Normal"/>
    <w:next w:val="Normal"/>
    <w:autoRedefine/>
    <w:uiPriority w:val="39"/>
    <w:unhideWhenUsed/>
    <w:rsid w:val="00C71488"/>
    <w:pPr>
      <w:numPr>
        <w:numId w:val="31"/>
      </w:numPr>
      <w:spacing w:after="100"/>
    </w:pPr>
    <w:rPr>
      <w:rFonts w:ascii="Cambria" w:eastAsia="Cambria" w:hAnsi="Cambri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ailS@exportsolutionsinc.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3FCC7CF684A9408FC57B03A456838F" ma:contentTypeVersion="8" ma:contentTypeDescription="Create a new document." ma:contentTypeScope="" ma:versionID="b6cb1fc8dba7c9c7b6bfcdabeb8739ba">
  <xsd:schema xmlns:xsd="http://www.w3.org/2001/XMLSchema" xmlns:xs="http://www.w3.org/2001/XMLSchema" xmlns:p="http://schemas.microsoft.com/office/2006/metadata/properties" xmlns:ns2="0ea76d4e-0492-4b50-93be-9a98ac32e35e" targetNamespace="http://schemas.microsoft.com/office/2006/metadata/properties" ma:root="true" ma:fieldsID="b925653b33ccd633211b8d6ee700ef39" ns2:_="">
    <xsd:import namespace="0ea76d4e-0492-4b50-93be-9a98ac32e3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76d4e-0492-4b50-93be-9a98ac32e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16C552-29F2-4B1E-A6AC-DE4B63F82D01}">
  <ds:schemaRefs>
    <ds:schemaRef ds:uri="http://schemas.microsoft.com/sharepoint/v3/contenttype/forms"/>
  </ds:schemaRefs>
</ds:datastoreItem>
</file>

<file path=customXml/itemProps2.xml><?xml version="1.0" encoding="utf-8"?>
<ds:datastoreItem xmlns:ds="http://schemas.openxmlformats.org/officeDocument/2006/customXml" ds:itemID="{8F24D720-60FC-4DBE-AE33-538C525F2B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76d4e-0492-4b50-93be-9a98ac32e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BDE682-F910-48A1-9FD0-88AA4F8214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2022-02-10T18:27:00Z</dcterms:created>
  <dcterms:modified xsi:type="dcterms:W3CDTF">2022-03-03T23:18:00Z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0x010100063FCC7CF684A9408FC57B03A456838F</vt:lpwstr>
  </property>
</Properties>
</file>