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151F" w14:textId="77777777" w:rsidR="00B019DF" w:rsidRPr="00961534" w:rsidRDefault="00B019DF">
      <w:pPr>
        <w:rPr>
          <w:rFonts w:ascii="Arial" w:hAnsi="Arial" w:cs="Arial"/>
          <w:sz w:val="22"/>
          <w:szCs w:val="22"/>
        </w:rPr>
      </w:pPr>
    </w:p>
    <w:p w14:paraId="5EA116A9" w14:textId="77777777" w:rsidR="00B019DF" w:rsidRDefault="00B019DF">
      <w:pPr>
        <w:rPr>
          <w:rFonts w:ascii="Arial" w:hAnsi="Arial" w:cs="Arial"/>
          <w:sz w:val="22"/>
          <w:szCs w:val="22"/>
        </w:rPr>
      </w:pPr>
    </w:p>
    <w:p w14:paraId="06DC08A1" w14:textId="77777777" w:rsidR="0029712E" w:rsidRPr="0029712E" w:rsidRDefault="0029712E" w:rsidP="0029712E">
      <w:pPr>
        <w:rPr>
          <w:rFonts w:ascii="Arial" w:eastAsia="MS Mincho" w:hAnsi="Arial" w:cs="Arial"/>
          <w:b/>
          <w:bCs/>
        </w:rPr>
      </w:pPr>
      <w:r w:rsidRPr="0029712E">
        <w:rPr>
          <w:rFonts w:ascii="Arial" w:eastAsia="MS Mincho" w:hAnsi="Arial" w:cs="Arial"/>
          <w:b/>
          <w:bCs/>
        </w:rPr>
        <w:t xml:space="preserve">Job Title:  </w:t>
      </w:r>
      <w:r w:rsidRPr="0029712E">
        <w:rPr>
          <w:rFonts w:ascii="Arial" w:eastAsia="MS Mincho" w:hAnsi="Arial" w:cs="Arial"/>
          <w:b/>
          <w:bCs/>
        </w:rPr>
        <w:tab/>
        <w:t>Trade Compliance Specialist I</w:t>
      </w:r>
    </w:p>
    <w:p w14:paraId="4243B36C" w14:textId="77777777" w:rsidR="0029712E" w:rsidRPr="0029712E" w:rsidRDefault="0029712E" w:rsidP="0029712E">
      <w:pPr>
        <w:rPr>
          <w:rFonts w:ascii="Arial" w:eastAsia="MS Mincho" w:hAnsi="Arial" w:cs="Arial"/>
          <w:b/>
          <w:bCs/>
        </w:rPr>
      </w:pPr>
      <w:r w:rsidRPr="0029712E">
        <w:rPr>
          <w:rFonts w:ascii="Arial" w:eastAsia="MS Mincho" w:hAnsi="Arial" w:cs="Arial"/>
          <w:b/>
          <w:bCs/>
        </w:rPr>
        <w:t>Reports To:</w:t>
      </w:r>
      <w:r w:rsidRPr="0029712E">
        <w:rPr>
          <w:rFonts w:ascii="Arial" w:eastAsia="MS Mincho" w:hAnsi="Arial" w:cs="Arial"/>
          <w:b/>
          <w:bCs/>
        </w:rPr>
        <w:tab/>
        <w:t>Controller</w:t>
      </w:r>
    </w:p>
    <w:p w14:paraId="3A471325" w14:textId="77777777" w:rsidR="0029712E" w:rsidRPr="0029712E" w:rsidRDefault="0029712E" w:rsidP="0029712E">
      <w:pPr>
        <w:rPr>
          <w:rFonts w:ascii="Arial" w:eastAsia="MS Mincho" w:hAnsi="Arial" w:cs="Arial"/>
          <w:b/>
          <w:bCs/>
        </w:rPr>
      </w:pPr>
      <w:r w:rsidRPr="0029712E">
        <w:rPr>
          <w:rFonts w:ascii="Arial" w:eastAsia="MS Mincho" w:hAnsi="Arial" w:cs="Arial"/>
          <w:b/>
          <w:bCs/>
        </w:rPr>
        <w:t>FLSA:</w:t>
      </w:r>
      <w:r w:rsidRPr="0029712E">
        <w:rPr>
          <w:rFonts w:ascii="Arial" w:eastAsia="MS Mincho" w:hAnsi="Arial" w:cs="Arial"/>
          <w:b/>
          <w:bCs/>
        </w:rPr>
        <w:tab/>
      </w:r>
      <w:r w:rsidRPr="0029712E">
        <w:rPr>
          <w:rFonts w:ascii="Arial" w:eastAsia="MS Mincho" w:hAnsi="Arial" w:cs="Arial"/>
          <w:b/>
          <w:bCs/>
        </w:rPr>
        <w:tab/>
        <w:t>Non-Exempt</w:t>
      </w:r>
    </w:p>
    <w:p w14:paraId="53B65545" w14:textId="77777777" w:rsidR="0029712E" w:rsidRPr="0029712E" w:rsidRDefault="0029712E" w:rsidP="0029712E">
      <w:pPr>
        <w:rPr>
          <w:rFonts w:ascii="Arial" w:eastAsia="MS Mincho" w:hAnsi="Arial" w:cs="Arial"/>
          <w:b/>
          <w:bCs/>
        </w:rPr>
      </w:pPr>
    </w:p>
    <w:p w14:paraId="14F22850" w14:textId="77777777" w:rsidR="0029712E" w:rsidRPr="0029712E" w:rsidRDefault="0029712E" w:rsidP="0029712E">
      <w:pPr>
        <w:rPr>
          <w:rFonts w:ascii="Arial" w:eastAsia="MS Mincho" w:hAnsi="Arial" w:cs="Arial"/>
          <w:b/>
          <w:bCs/>
        </w:rPr>
      </w:pPr>
      <w:r w:rsidRPr="0029712E">
        <w:rPr>
          <w:rFonts w:ascii="Arial" w:eastAsia="MS Mincho" w:hAnsi="Arial" w:cs="Arial"/>
          <w:b/>
          <w:bCs/>
        </w:rPr>
        <w:t xml:space="preserve">DUTIES AND RESPONSIBILITIES </w:t>
      </w:r>
    </w:p>
    <w:p w14:paraId="29013C49"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Assist in the publishing and maintenance of import compliance policies, procedures, and process documents</w:t>
      </w:r>
    </w:p>
    <w:p w14:paraId="2F729157"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 xml:space="preserve">Assist in ensuring the policies, </w:t>
      </w:r>
      <w:r w:rsidRPr="0029712E">
        <w:rPr>
          <w:rFonts w:ascii="Arial" w:eastAsia="Arial" w:hAnsi="Arial" w:cs="Arial"/>
          <w:color w:val="000000"/>
          <w:sz w:val="20"/>
          <w:szCs w:val="20"/>
        </w:rPr>
        <w:t>processes and procedures</w:t>
      </w:r>
      <w:r w:rsidRPr="0029712E">
        <w:rPr>
          <w:rFonts w:ascii="Arial" w:eastAsia="Arial" w:hAnsi="Arial" w:cs="Arial"/>
          <w:sz w:val="20"/>
          <w:szCs w:val="20"/>
        </w:rPr>
        <w:t xml:space="preserve"> outlined in FCTG’s Import Compliance Program are followed by all OPCO employees.</w:t>
      </w:r>
    </w:p>
    <w:p w14:paraId="593E81C2"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hAnsi="Arial" w:cs="Arial"/>
          <w:sz w:val="22"/>
          <w:szCs w:val="22"/>
        </w:rPr>
        <w:t>E</w:t>
      </w:r>
      <w:r w:rsidRPr="0029712E">
        <w:rPr>
          <w:rFonts w:ascii="Arial" w:eastAsia="Arial" w:hAnsi="Arial" w:cs="Arial"/>
          <w:sz w:val="20"/>
          <w:szCs w:val="20"/>
        </w:rPr>
        <w:t xml:space="preserve">nsure OPCO policies, </w:t>
      </w:r>
      <w:r w:rsidRPr="0029712E">
        <w:rPr>
          <w:rFonts w:ascii="Arial" w:eastAsia="Arial" w:hAnsi="Arial" w:cs="Arial"/>
          <w:color w:val="000000"/>
          <w:sz w:val="20"/>
          <w:szCs w:val="20"/>
        </w:rPr>
        <w:t xml:space="preserve">processes and procedures </w:t>
      </w:r>
      <w:r w:rsidRPr="0029712E">
        <w:rPr>
          <w:rFonts w:ascii="Arial" w:eastAsia="Arial" w:hAnsi="Arial" w:cs="Arial"/>
          <w:sz w:val="20"/>
          <w:szCs w:val="20"/>
        </w:rPr>
        <w:t>are updated and current</w:t>
      </w:r>
    </w:p>
    <w:p w14:paraId="4E04D06F" w14:textId="77777777" w:rsidR="0029712E" w:rsidRPr="0029712E" w:rsidRDefault="0029712E" w:rsidP="0029712E">
      <w:pPr>
        <w:numPr>
          <w:ilvl w:val="0"/>
          <w:numId w:val="1"/>
        </w:numPr>
        <w:rPr>
          <w:rFonts w:ascii="Arial" w:hAnsi="Arial" w:cs="Arial"/>
        </w:rPr>
      </w:pPr>
      <w:r w:rsidRPr="0029712E">
        <w:rPr>
          <w:rFonts w:ascii="Arial" w:eastAsia="Arial" w:hAnsi="Arial" w:cs="Arial"/>
          <w:sz w:val="20"/>
          <w:szCs w:val="20"/>
        </w:rPr>
        <w:t>Identify and support opportunities for improvement in Trade Compliance</w:t>
      </w:r>
    </w:p>
    <w:p w14:paraId="29BD0DD0"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Assist in the management of and the set-up of the OPCO CBP ACE Accounts</w:t>
      </w:r>
    </w:p>
    <w:p w14:paraId="54C7B615"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Run ACE Reports and assist with training as needed</w:t>
      </w:r>
    </w:p>
    <w:p w14:paraId="0CA13573"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Assist in the management of Import Assessments &amp; Compliance Improvement Plans (CIPs)</w:t>
      </w:r>
    </w:p>
    <w:p w14:paraId="1F8C2CE2"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 xml:space="preserve">Assist the FCTG International Trade Compliance Manager and the OPCOs with coordination of third-party providers regarding assessment set up and training needs </w:t>
      </w:r>
    </w:p>
    <w:p w14:paraId="5FA2A51A"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Maintains OPCO import records to ensure compliance with all legal requirements and enable timely and efficient audit of all transactions for regulatory compliance.</w:t>
      </w:r>
    </w:p>
    <w:p w14:paraId="7DA4CFD3"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Maintain OPCOs HTS Database of products, Including Country of Origin</w:t>
      </w:r>
    </w:p>
    <w:p w14:paraId="36C5DBBF"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Review all OPCO Import Compliance Packets after they have been completed by Import Administrative Staff to ensure that they are accurate, complete and to signoff as second review.  Must review packets to ensure checklist is complete and that PPQ-505 is right.</w:t>
      </w:r>
    </w:p>
    <w:p w14:paraId="5F8BFF3C"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Verify the information for and complete and sign all PPQ – 505 documents for the OPCO as required by the IOR.</w:t>
      </w:r>
    </w:p>
    <w:p w14:paraId="18CB7A44"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 xml:space="preserve">Any Compliance Packets that are not complete or have issues, </w:t>
      </w:r>
      <w:r w:rsidRPr="0029712E">
        <w:rPr>
          <w:rFonts w:ascii="Arial" w:eastAsia="Arial" w:hAnsi="Arial" w:cs="Arial"/>
          <w:color w:val="000000"/>
          <w:sz w:val="20"/>
          <w:szCs w:val="20"/>
        </w:rPr>
        <w:t>OPCO Trade Compliance Specialist</w:t>
      </w:r>
      <w:r w:rsidRPr="0029712E">
        <w:rPr>
          <w:rFonts w:ascii="Arial" w:eastAsia="Arial" w:hAnsi="Arial" w:cs="Arial"/>
          <w:sz w:val="20"/>
          <w:szCs w:val="20"/>
        </w:rPr>
        <w:t xml:space="preserve"> will email back the Import Administrative Staff and/or Import Trader to get item fixed and corrected accordingly for signoff to occur.</w:t>
      </w:r>
    </w:p>
    <w:p w14:paraId="511E3188"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 xml:space="preserve">Ensure that all Compliance Packets are completed initially within 7 days of being cleared through US Customs.  </w:t>
      </w:r>
    </w:p>
    <w:p w14:paraId="0E5F1C68"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Upload all final compliance packets into document manager for the OPCO &amp; FCTG.</w:t>
      </w:r>
    </w:p>
    <w:p w14:paraId="71D167C4"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Maintain spreadsheet of all mills that OPCO is buying from to send Lacey Act questionnaires and certifications to.  Will update for new mills as needed and will confirm with Import Administrative Staff and/or Import Trader.</w:t>
      </w:r>
    </w:p>
    <w:p w14:paraId="0986CDEE"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Send out annually in a staggered schedule all questionnaires and certifications to mills that OPCO buys from.  Review all documents received back to ensure they are answered accurately and completely and follow up with any questions.</w:t>
      </w:r>
    </w:p>
    <w:p w14:paraId="1396E387"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Prepare Lacey Act matrix that corporate requires annually regarding Lacey Act, to determine the risk analysis of each mill.</w:t>
      </w:r>
    </w:p>
    <w:p w14:paraId="1EA37123"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Attend scheduled meetings with Controller at least twice a week to go over any concerns or issues.  Meet with Controller and President at least once a month.</w:t>
      </w:r>
    </w:p>
    <w:p w14:paraId="7F37FCF0"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Check off “Customs Entry Report” for the current year.  Check Customs Brokerage files provided by import admin against ACE excel spreadsheet to make sure they are all there for cross-referencing purposes.  File completed documents during the year and box up for storage.</w:t>
      </w:r>
    </w:p>
    <w:p w14:paraId="21EF905B" w14:textId="77777777" w:rsidR="0029712E" w:rsidRPr="0029712E" w:rsidRDefault="0029712E" w:rsidP="0029712E">
      <w:pPr>
        <w:numPr>
          <w:ilvl w:val="0"/>
          <w:numId w:val="1"/>
        </w:numPr>
        <w:spacing w:line="259" w:lineRule="auto"/>
        <w:contextualSpacing/>
        <w:rPr>
          <w:rFonts w:ascii="Arial" w:hAnsi="Arial" w:cs="Arial"/>
          <w:sz w:val="22"/>
          <w:szCs w:val="22"/>
        </w:rPr>
      </w:pPr>
      <w:r w:rsidRPr="0029712E">
        <w:rPr>
          <w:rFonts w:ascii="Arial" w:eastAsia="Arial" w:hAnsi="Arial" w:cs="Arial"/>
          <w:sz w:val="20"/>
          <w:szCs w:val="20"/>
        </w:rPr>
        <w:t>Assist in any other special projects that Controller, President, or FCTG Complianc</w:t>
      </w:r>
      <w:r w:rsidRPr="0029712E">
        <w:rPr>
          <w:rFonts w:ascii="Arial" w:eastAsia="Arial" w:hAnsi="Arial" w:cs="Arial"/>
          <w:sz w:val="22"/>
          <w:szCs w:val="22"/>
        </w:rPr>
        <w:t>e.</w:t>
      </w:r>
    </w:p>
    <w:p w14:paraId="7E81AEA0" w14:textId="77777777" w:rsidR="0029712E" w:rsidRPr="0029712E" w:rsidRDefault="0029712E" w:rsidP="0029712E">
      <w:pPr>
        <w:ind w:left="2552" w:hanging="2552"/>
        <w:jc w:val="both"/>
        <w:rPr>
          <w:rFonts w:ascii="Arial" w:hAnsi="Arial" w:cs="Arial"/>
          <w:sz w:val="20"/>
          <w:szCs w:val="20"/>
        </w:rPr>
      </w:pPr>
    </w:p>
    <w:p w14:paraId="50151979" w14:textId="77777777" w:rsidR="0029712E" w:rsidRPr="0029712E" w:rsidRDefault="0029712E" w:rsidP="0029712E">
      <w:pPr>
        <w:rPr>
          <w:rFonts w:ascii="Arial" w:eastAsia="MS Mincho" w:hAnsi="Arial" w:cs="Arial"/>
          <w:b/>
          <w:bCs/>
        </w:rPr>
      </w:pPr>
      <w:r w:rsidRPr="0029712E">
        <w:rPr>
          <w:rFonts w:ascii="Arial" w:eastAsia="MS Mincho" w:hAnsi="Arial" w:cs="Arial"/>
          <w:b/>
          <w:bCs/>
        </w:rPr>
        <w:lastRenderedPageBreak/>
        <w:t>EDUCATION AND/OR EXPERIENCE</w:t>
      </w:r>
    </w:p>
    <w:p w14:paraId="547F1FC8" w14:textId="77777777" w:rsidR="0029712E" w:rsidRPr="0029712E" w:rsidRDefault="0029712E" w:rsidP="0029712E">
      <w:pPr>
        <w:numPr>
          <w:ilvl w:val="0"/>
          <w:numId w:val="2"/>
        </w:numPr>
        <w:rPr>
          <w:rFonts w:ascii="Arial" w:hAnsi="Arial" w:cs="Arial"/>
          <w:color w:val="000000"/>
          <w:sz w:val="20"/>
          <w:szCs w:val="20"/>
        </w:rPr>
      </w:pPr>
      <w:r w:rsidRPr="0029712E">
        <w:rPr>
          <w:rFonts w:ascii="Arial" w:eastAsia="Arial" w:hAnsi="Arial" w:cs="Arial"/>
          <w:color w:val="000000"/>
          <w:sz w:val="20"/>
          <w:szCs w:val="20"/>
        </w:rPr>
        <w:t>High School degree required</w:t>
      </w:r>
    </w:p>
    <w:p w14:paraId="2BF319EB" w14:textId="77777777" w:rsidR="0029712E" w:rsidRPr="0029712E" w:rsidRDefault="0029712E" w:rsidP="0029712E">
      <w:pPr>
        <w:numPr>
          <w:ilvl w:val="0"/>
          <w:numId w:val="2"/>
        </w:numPr>
        <w:rPr>
          <w:rFonts w:ascii="Arial" w:hAnsi="Arial" w:cs="Arial"/>
          <w:color w:val="000000"/>
          <w:sz w:val="20"/>
          <w:szCs w:val="20"/>
        </w:rPr>
      </w:pPr>
      <w:r w:rsidRPr="0029712E">
        <w:rPr>
          <w:rFonts w:ascii="Arial" w:eastAsia="Arial" w:hAnsi="Arial" w:cs="Arial"/>
          <w:color w:val="000000"/>
          <w:sz w:val="20"/>
          <w:szCs w:val="20"/>
        </w:rPr>
        <w:t xml:space="preserve">Minimum of 2 years of general experience in business, accounting, auditing, supply chain, procurement, or related field </w:t>
      </w:r>
    </w:p>
    <w:p w14:paraId="2836132E" w14:textId="77777777" w:rsidR="0029712E" w:rsidRPr="0029712E" w:rsidRDefault="0029712E" w:rsidP="0029712E">
      <w:pPr>
        <w:numPr>
          <w:ilvl w:val="0"/>
          <w:numId w:val="2"/>
        </w:numPr>
        <w:rPr>
          <w:rFonts w:ascii="Arial" w:hAnsi="Arial" w:cs="Arial"/>
          <w:color w:val="000000"/>
          <w:sz w:val="20"/>
          <w:szCs w:val="20"/>
        </w:rPr>
      </w:pPr>
      <w:r w:rsidRPr="0029712E">
        <w:rPr>
          <w:rFonts w:ascii="Arial" w:eastAsia="Arial" w:hAnsi="Arial" w:cs="Arial"/>
          <w:color w:val="000000"/>
          <w:sz w:val="20"/>
          <w:szCs w:val="20"/>
        </w:rPr>
        <w:t>Minimum of 1 years of experience in Import Compliance, preferably with a manufacturer or industrial distribution company</w:t>
      </w:r>
    </w:p>
    <w:p w14:paraId="3D8A9823" w14:textId="77777777" w:rsidR="0029712E" w:rsidRPr="0029712E" w:rsidRDefault="0029712E" w:rsidP="0029712E">
      <w:pPr>
        <w:numPr>
          <w:ilvl w:val="0"/>
          <w:numId w:val="2"/>
        </w:numPr>
        <w:rPr>
          <w:rFonts w:ascii="Arial" w:hAnsi="Arial" w:cs="Arial"/>
          <w:color w:val="000000"/>
          <w:sz w:val="20"/>
          <w:szCs w:val="20"/>
        </w:rPr>
      </w:pPr>
      <w:r w:rsidRPr="0029712E">
        <w:rPr>
          <w:rFonts w:ascii="Arial" w:eastAsia="Arial" w:hAnsi="Arial" w:cs="Arial"/>
          <w:color w:val="000000"/>
          <w:sz w:val="20"/>
          <w:szCs w:val="20"/>
        </w:rPr>
        <w:t>May substitute up to 2 years general experience with college or technical school education.</w:t>
      </w:r>
    </w:p>
    <w:p w14:paraId="08FB5B0C" w14:textId="77777777" w:rsidR="0029712E" w:rsidRPr="0029712E" w:rsidRDefault="0029712E" w:rsidP="0029712E">
      <w:pPr>
        <w:numPr>
          <w:ilvl w:val="0"/>
          <w:numId w:val="2"/>
        </w:numPr>
        <w:rPr>
          <w:rFonts w:ascii="Arial" w:hAnsi="Arial" w:cs="Arial"/>
          <w:color w:val="000000"/>
          <w:sz w:val="20"/>
          <w:szCs w:val="20"/>
        </w:rPr>
      </w:pPr>
      <w:r w:rsidRPr="0029712E">
        <w:rPr>
          <w:rFonts w:ascii="Arial" w:eastAsia="Arial" w:hAnsi="Arial" w:cs="Arial"/>
          <w:color w:val="000000"/>
          <w:sz w:val="20"/>
          <w:szCs w:val="20"/>
        </w:rPr>
        <w:t>Experience in working with Freight Forwarders or Transportation / Logistics Department, Customs Brokers, and the use of INCOTERMS</w:t>
      </w:r>
    </w:p>
    <w:p w14:paraId="2DE09727" w14:textId="77777777" w:rsidR="0029712E" w:rsidRPr="0029712E" w:rsidRDefault="0029712E" w:rsidP="0029712E">
      <w:pPr>
        <w:numPr>
          <w:ilvl w:val="0"/>
          <w:numId w:val="2"/>
        </w:numPr>
        <w:shd w:val="clear" w:color="auto" w:fill="FFFFFF"/>
        <w:rPr>
          <w:rFonts w:ascii="Arial" w:hAnsi="Arial" w:cs="Arial"/>
          <w:color w:val="000000"/>
          <w:sz w:val="20"/>
          <w:szCs w:val="20"/>
        </w:rPr>
      </w:pPr>
      <w:r w:rsidRPr="0029712E">
        <w:rPr>
          <w:rFonts w:ascii="Arial" w:eastAsia="Arial" w:hAnsi="Arial" w:cs="Arial"/>
          <w:color w:val="000000"/>
          <w:sz w:val="20"/>
          <w:szCs w:val="20"/>
        </w:rPr>
        <w:t>Experience in International Trade, Business, or other related fields.</w:t>
      </w:r>
    </w:p>
    <w:p w14:paraId="1C138B10" w14:textId="77777777" w:rsidR="0029712E" w:rsidRPr="0029712E" w:rsidRDefault="0029712E" w:rsidP="0029712E">
      <w:pPr>
        <w:rPr>
          <w:rFonts w:ascii="Arial" w:eastAsia="Arial" w:hAnsi="Arial" w:cs="Arial"/>
          <w:color w:val="000000"/>
          <w:sz w:val="20"/>
          <w:szCs w:val="20"/>
        </w:rPr>
      </w:pPr>
    </w:p>
    <w:p w14:paraId="34CA9AC3" w14:textId="77777777" w:rsidR="0029712E" w:rsidRPr="0029712E" w:rsidRDefault="0029712E" w:rsidP="0029712E">
      <w:pPr>
        <w:rPr>
          <w:rFonts w:ascii="Arial" w:eastAsia="MS Mincho" w:hAnsi="Arial" w:cs="Arial"/>
          <w:b/>
          <w:bCs/>
        </w:rPr>
      </w:pPr>
      <w:r w:rsidRPr="0029712E">
        <w:rPr>
          <w:rFonts w:ascii="Arial" w:eastAsia="MS Mincho" w:hAnsi="Arial" w:cs="Arial"/>
          <w:b/>
          <w:bCs/>
        </w:rPr>
        <w:t>KNOWLEDGE, SKILLS AND/OR ABILITIES</w:t>
      </w:r>
    </w:p>
    <w:p w14:paraId="5B9FFC49"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 xml:space="preserve">Ability to identify, acquire, and analyze pertinent data to drive recommendations and decisions </w:t>
      </w:r>
    </w:p>
    <w:p w14:paraId="239E675F"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 xml:space="preserve">Must be detail-oriented and possess excellent analytical, and problem-solving skills </w:t>
      </w:r>
    </w:p>
    <w:p w14:paraId="0EF05BBD"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 xml:space="preserve">Positive demeanor with strong interpersonal skills </w:t>
      </w:r>
    </w:p>
    <w:p w14:paraId="35FC2C4A"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 xml:space="preserve">Must be a team player who can lead and interact well with groups </w:t>
      </w:r>
    </w:p>
    <w:p w14:paraId="263BE96D"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MS Office suite skills to include Excel data management skills, Word, PowerPoint and Visio</w:t>
      </w:r>
    </w:p>
    <w:p w14:paraId="6376CC91"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Understanding of the requirements placed on an Importer under Customs regulations (19 CFR parts 0-360) and FTA’s (Free Trade Agreements)</w:t>
      </w:r>
    </w:p>
    <w:p w14:paraId="5F92CBF0"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 xml:space="preserve">Prioritization and good organizational skills. </w:t>
      </w:r>
    </w:p>
    <w:p w14:paraId="1DA69A4B"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Proactive in management of responsibilities, projects, and tasks.</w:t>
      </w:r>
    </w:p>
    <w:p w14:paraId="1B79FC80"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Good written &amp; verbal communication skills.</w:t>
      </w:r>
    </w:p>
    <w:p w14:paraId="31D87864" w14:textId="77777777" w:rsidR="0029712E" w:rsidRPr="0029712E" w:rsidRDefault="0029712E" w:rsidP="0029712E">
      <w:pPr>
        <w:numPr>
          <w:ilvl w:val="0"/>
          <w:numId w:val="2"/>
        </w:numPr>
        <w:rPr>
          <w:rFonts w:ascii="Arial" w:eastAsia="Arial" w:hAnsi="Arial" w:cs="Arial"/>
          <w:color w:val="000000"/>
          <w:sz w:val="20"/>
          <w:szCs w:val="20"/>
        </w:rPr>
      </w:pPr>
      <w:r w:rsidRPr="0029712E">
        <w:rPr>
          <w:rFonts w:ascii="Arial" w:eastAsia="Arial" w:hAnsi="Arial" w:cs="Arial"/>
          <w:color w:val="000000"/>
          <w:sz w:val="20"/>
          <w:szCs w:val="20"/>
        </w:rPr>
        <w:t>Works well in a fast-paced environment with frequent interruptions.</w:t>
      </w:r>
    </w:p>
    <w:p w14:paraId="45C7D510" w14:textId="77777777" w:rsidR="00E25B3B" w:rsidRDefault="00E25B3B" w:rsidP="00FC34D7"/>
    <w:p w14:paraId="1E45B290" w14:textId="77777777" w:rsidR="00E25B3B" w:rsidRDefault="00E25B3B" w:rsidP="00FC34D7"/>
    <w:p w14:paraId="72DFF96E" w14:textId="77777777" w:rsidR="00E25B3B" w:rsidRDefault="00E25B3B" w:rsidP="00FC34D7"/>
    <w:p w14:paraId="1570D6DE" w14:textId="77777777" w:rsidR="00E25B3B" w:rsidRDefault="00E25B3B" w:rsidP="00FC34D7"/>
    <w:sectPr w:rsidR="00E25B3B" w:rsidSect="00B019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998D" w14:textId="77777777" w:rsidR="003F7681" w:rsidRDefault="003F7681">
      <w:r>
        <w:separator/>
      </w:r>
    </w:p>
  </w:endnote>
  <w:endnote w:type="continuationSeparator" w:id="0">
    <w:p w14:paraId="6D5CB424" w14:textId="77777777" w:rsidR="003F7681" w:rsidRDefault="003F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A975" w14:textId="77777777" w:rsidR="00117AD6" w:rsidRDefault="00117AD6">
    <w:pPr>
      <w:pStyle w:val="Footer"/>
    </w:pPr>
  </w:p>
  <w:p w14:paraId="25F8B789" w14:textId="77777777" w:rsidR="00117AD6" w:rsidRPr="005E0348" w:rsidRDefault="00117AD6" w:rsidP="00B019DF">
    <w:pPr>
      <w:pStyle w:val="Footer"/>
      <w:ind w:left="-720" w:right="-720"/>
      <w:jc w:val="center"/>
      <w:rPr>
        <w:sz w:val="18"/>
        <w:szCs w:val="18"/>
      </w:rPr>
    </w:pPr>
    <w:r w:rsidRPr="005E0348">
      <w:rPr>
        <w:sz w:val="18"/>
        <w:szCs w:val="18"/>
      </w:rPr>
      <w:t xml:space="preserve">22 F Cotton Road • Nashua, New Hampshire 03063  •  Phone </w:t>
    </w:r>
    <w:r>
      <w:rPr>
        <w:sz w:val="18"/>
        <w:szCs w:val="18"/>
      </w:rPr>
      <w:t xml:space="preserve">800-669-6800 / </w:t>
    </w:r>
    <w:r w:rsidRPr="005E0348">
      <w:rPr>
        <w:sz w:val="18"/>
        <w:szCs w:val="18"/>
      </w:rPr>
      <w:t>603-881-3700  •  Fax 603-598-2280  •  Email SIFP@FCTG.COM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F223" w14:textId="77777777" w:rsidR="003F7681" w:rsidRDefault="003F7681">
      <w:r>
        <w:separator/>
      </w:r>
    </w:p>
  </w:footnote>
  <w:footnote w:type="continuationSeparator" w:id="0">
    <w:p w14:paraId="79938FC7" w14:textId="77777777" w:rsidR="003F7681" w:rsidRDefault="003F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EC90" w14:textId="71CAD6A5" w:rsidR="00117AD6" w:rsidRDefault="0029712E" w:rsidP="00557389">
    <w:pPr>
      <w:pStyle w:val="Header"/>
      <w:ind w:right="-540"/>
      <w:jc w:val="right"/>
    </w:pPr>
    <w:r>
      <w:rPr>
        <w:noProof/>
      </w:rPr>
      <w:drawing>
        <wp:inline distT="0" distB="0" distL="0" distR="0" wp14:anchorId="2567C58A" wp14:editId="6009C4AC">
          <wp:extent cx="314325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6A7"/>
    <w:multiLevelType w:val="hybridMultilevel"/>
    <w:tmpl w:val="758CD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036EF"/>
    <w:multiLevelType w:val="hybridMultilevel"/>
    <w:tmpl w:val="3BA21F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DF"/>
    <w:rsid w:val="00007375"/>
    <w:rsid w:val="0001105F"/>
    <w:rsid w:val="0001652D"/>
    <w:rsid w:val="00017ADA"/>
    <w:rsid w:val="000370D0"/>
    <w:rsid w:val="00041114"/>
    <w:rsid w:val="00051E55"/>
    <w:rsid w:val="0005493D"/>
    <w:rsid w:val="00055525"/>
    <w:rsid w:val="000771FE"/>
    <w:rsid w:val="000837C9"/>
    <w:rsid w:val="00084402"/>
    <w:rsid w:val="00096BA6"/>
    <w:rsid w:val="000D40F6"/>
    <w:rsid w:val="000E5076"/>
    <w:rsid w:val="000E5E6A"/>
    <w:rsid w:val="00101C32"/>
    <w:rsid w:val="00111547"/>
    <w:rsid w:val="00117AD6"/>
    <w:rsid w:val="00136577"/>
    <w:rsid w:val="001620E6"/>
    <w:rsid w:val="00164594"/>
    <w:rsid w:val="00172C48"/>
    <w:rsid w:val="001878C9"/>
    <w:rsid w:val="00192902"/>
    <w:rsid w:val="0019339E"/>
    <w:rsid w:val="00196018"/>
    <w:rsid w:val="001A3A45"/>
    <w:rsid w:val="001A5428"/>
    <w:rsid w:val="001A5EC1"/>
    <w:rsid w:val="001B6E79"/>
    <w:rsid w:val="001D5158"/>
    <w:rsid w:val="001D78BC"/>
    <w:rsid w:val="001E0690"/>
    <w:rsid w:val="001E4792"/>
    <w:rsid w:val="001E4F82"/>
    <w:rsid w:val="001F4BC1"/>
    <w:rsid w:val="001F7134"/>
    <w:rsid w:val="002220BB"/>
    <w:rsid w:val="00233AEF"/>
    <w:rsid w:val="002538B9"/>
    <w:rsid w:val="0027717D"/>
    <w:rsid w:val="0029712E"/>
    <w:rsid w:val="002A29AE"/>
    <w:rsid w:val="002B2441"/>
    <w:rsid w:val="002C69CC"/>
    <w:rsid w:val="002F6105"/>
    <w:rsid w:val="002F71A7"/>
    <w:rsid w:val="00304340"/>
    <w:rsid w:val="003052A9"/>
    <w:rsid w:val="00326307"/>
    <w:rsid w:val="00342ABF"/>
    <w:rsid w:val="00353717"/>
    <w:rsid w:val="0036636C"/>
    <w:rsid w:val="00367097"/>
    <w:rsid w:val="003863C5"/>
    <w:rsid w:val="003A564C"/>
    <w:rsid w:val="003B1C75"/>
    <w:rsid w:val="003B3A4F"/>
    <w:rsid w:val="003B6077"/>
    <w:rsid w:val="003C19CF"/>
    <w:rsid w:val="003C4A68"/>
    <w:rsid w:val="003C75AD"/>
    <w:rsid w:val="003E708C"/>
    <w:rsid w:val="003F195A"/>
    <w:rsid w:val="003F7681"/>
    <w:rsid w:val="004160CA"/>
    <w:rsid w:val="00420898"/>
    <w:rsid w:val="00447986"/>
    <w:rsid w:val="00452DF0"/>
    <w:rsid w:val="00453F3C"/>
    <w:rsid w:val="00463CCA"/>
    <w:rsid w:val="004679A4"/>
    <w:rsid w:val="0047372A"/>
    <w:rsid w:val="00474192"/>
    <w:rsid w:val="00482ADE"/>
    <w:rsid w:val="004942E9"/>
    <w:rsid w:val="00497E95"/>
    <w:rsid w:val="004B0B42"/>
    <w:rsid w:val="004C66E1"/>
    <w:rsid w:val="004D25CA"/>
    <w:rsid w:val="004E713E"/>
    <w:rsid w:val="004F0BE3"/>
    <w:rsid w:val="00515518"/>
    <w:rsid w:val="005157E7"/>
    <w:rsid w:val="005178BA"/>
    <w:rsid w:val="00520B30"/>
    <w:rsid w:val="00521C55"/>
    <w:rsid w:val="00533AD8"/>
    <w:rsid w:val="0054604C"/>
    <w:rsid w:val="00553754"/>
    <w:rsid w:val="00557389"/>
    <w:rsid w:val="005712B1"/>
    <w:rsid w:val="0059468C"/>
    <w:rsid w:val="00595CA7"/>
    <w:rsid w:val="005A15CC"/>
    <w:rsid w:val="005B58D6"/>
    <w:rsid w:val="005C409E"/>
    <w:rsid w:val="005C6636"/>
    <w:rsid w:val="005C6E2F"/>
    <w:rsid w:val="005E0348"/>
    <w:rsid w:val="005E26AA"/>
    <w:rsid w:val="00617EDB"/>
    <w:rsid w:val="00631E8C"/>
    <w:rsid w:val="00636EAF"/>
    <w:rsid w:val="00663C54"/>
    <w:rsid w:val="006701E4"/>
    <w:rsid w:val="006A3E64"/>
    <w:rsid w:val="006A6F9F"/>
    <w:rsid w:val="006A7E47"/>
    <w:rsid w:val="006B2B65"/>
    <w:rsid w:val="006B6E63"/>
    <w:rsid w:val="006C6B73"/>
    <w:rsid w:val="006F4C60"/>
    <w:rsid w:val="006F59CF"/>
    <w:rsid w:val="00700B14"/>
    <w:rsid w:val="0070329C"/>
    <w:rsid w:val="0072665B"/>
    <w:rsid w:val="007353FD"/>
    <w:rsid w:val="0074467A"/>
    <w:rsid w:val="0075429C"/>
    <w:rsid w:val="00762910"/>
    <w:rsid w:val="00771B81"/>
    <w:rsid w:val="0078376A"/>
    <w:rsid w:val="0079110E"/>
    <w:rsid w:val="00796F31"/>
    <w:rsid w:val="007C37A3"/>
    <w:rsid w:val="007D4D88"/>
    <w:rsid w:val="007E2698"/>
    <w:rsid w:val="007E3FF9"/>
    <w:rsid w:val="007E7FC4"/>
    <w:rsid w:val="007F2E00"/>
    <w:rsid w:val="00800BDA"/>
    <w:rsid w:val="00821668"/>
    <w:rsid w:val="00854B64"/>
    <w:rsid w:val="0086294E"/>
    <w:rsid w:val="008759BA"/>
    <w:rsid w:val="008A1471"/>
    <w:rsid w:val="008A53D5"/>
    <w:rsid w:val="008D2A48"/>
    <w:rsid w:val="008F13CA"/>
    <w:rsid w:val="008F1D0B"/>
    <w:rsid w:val="00912C6F"/>
    <w:rsid w:val="00921F1A"/>
    <w:rsid w:val="00937382"/>
    <w:rsid w:val="00941122"/>
    <w:rsid w:val="009423EC"/>
    <w:rsid w:val="00955B92"/>
    <w:rsid w:val="009605FB"/>
    <w:rsid w:val="00961534"/>
    <w:rsid w:val="00965E01"/>
    <w:rsid w:val="009725FC"/>
    <w:rsid w:val="009820E7"/>
    <w:rsid w:val="009857AB"/>
    <w:rsid w:val="00985BF5"/>
    <w:rsid w:val="009926AB"/>
    <w:rsid w:val="009A1663"/>
    <w:rsid w:val="009A2C2C"/>
    <w:rsid w:val="009E4113"/>
    <w:rsid w:val="009F318D"/>
    <w:rsid w:val="00A2540F"/>
    <w:rsid w:val="00A3413B"/>
    <w:rsid w:val="00A413D3"/>
    <w:rsid w:val="00A55CBD"/>
    <w:rsid w:val="00A70617"/>
    <w:rsid w:val="00A71641"/>
    <w:rsid w:val="00A7384D"/>
    <w:rsid w:val="00A752C2"/>
    <w:rsid w:val="00A76CCD"/>
    <w:rsid w:val="00A907D3"/>
    <w:rsid w:val="00AA5E6B"/>
    <w:rsid w:val="00AB10B2"/>
    <w:rsid w:val="00AB21EC"/>
    <w:rsid w:val="00AD22EA"/>
    <w:rsid w:val="00AE075A"/>
    <w:rsid w:val="00AE4034"/>
    <w:rsid w:val="00B019DF"/>
    <w:rsid w:val="00B0375C"/>
    <w:rsid w:val="00B12381"/>
    <w:rsid w:val="00B154A1"/>
    <w:rsid w:val="00B162BD"/>
    <w:rsid w:val="00B3342B"/>
    <w:rsid w:val="00B3364C"/>
    <w:rsid w:val="00B42FC4"/>
    <w:rsid w:val="00B54B1D"/>
    <w:rsid w:val="00B60C44"/>
    <w:rsid w:val="00B95B7D"/>
    <w:rsid w:val="00BA1942"/>
    <w:rsid w:val="00BA7D95"/>
    <w:rsid w:val="00BB662E"/>
    <w:rsid w:val="00BC0FA1"/>
    <w:rsid w:val="00BD5421"/>
    <w:rsid w:val="00BE1E36"/>
    <w:rsid w:val="00C3578A"/>
    <w:rsid w:val="00C3739D"/>
    <w:rsid w:val="00C41541"/>
    <w:rsid w:val="00C47C2C"/>
    <w:rsid w:val="00C56005"/>
    <w:rsid w:val="00C74F74"/>
    <w:rsid w:val="00C87DF2"/>
    <w:rsid w:val="00CA4091"/>
    <w:rsid w:val="00CE3FFE"/>
    <w:rsid w:val="00CF0B7A"/>
    <w:rsid w:val="00D00DB6"/>
    <w:rsid w:val="00D05FF6"/>
    <w:rsid w:val="00D06865"/>
    <w:rsid w:val="00D10A03"/>
    <w:rsid w:val="00D12A1A"/>
    <w:rsid w:val="00D144A1"/>
    <w:rsid w:val="00D4157F"/>
    <w:rsid w:val="00D513B8"/>
    <w:rsid w:val="00D622AE"/>
    <w:rsid w:val="00D94605"/>
    <w:rsid w:val="00DA6EA9"/>
    <w:rsid w:val="00DC1536"/>
    <w:rsid w:val="00DF37BC"/>
    <w:rsid w:val="00DF5829"/>
    <w:rsid w:val="00E1536D"/>
    <w:rsid w:val="00E2269F"/>
    <w:rsid w:val="00E25B3B"/>
    <w:rsid w:val="00E36BEA"/>
    <w:rsid w:val="00E602E8"/>
    <w:rsid w:val="00E720F5"/>
    <w:rsid w:val="00E757AB"/>
    <w:rsid w:val="00E8705A"/>
    <w:rsid w:val="00E92766"/>
    <w:rsid w:val="00ED32FB"/>
    <w:rsid w:val="00ED432D"/>
    <w:rsid w:val="00ED7CAC"/>
    <w:rsid w:val="00EF60F6"/>
    <w:rsid w:val="00F16FBF"/>
    <w:rsid w:val="00F30AB9"/>
    <w:rsid w:val="00F42802"/>
    <w:rsid w:val="00F533E0"/>
    <w:rsid w:val="00F6029F"/>
    <w:rsid w:val="00F62275"/>
    <w:rsid w:val="00F7706B"/>
    <w:rsid w:val="00F81C28"/>
    <w:rsid w:val="00F9450B"/>
    <w:rsid w:val="00FA32AA"/>
    <w:rsid w:val="00FB67EC"/>
    <w:rsid w:val="00FC34D7"/>
    <w:rsid w:val="00FC5A2D"/>
    <w:rsid w:val="00FE48FC"/>
    <w:rsid w:val="00FF1B4D"/>
    <w:rsid w:val="00FF4B1A"/>
    <w:rsid w:val="00FF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97FC36"/>
  <w15:chartTrackingRefBased/>
  <w15:docId w15:val="{04F3089F-DC55-4A42-B87F-321EE88D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3D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19DF"/>
    <w:pPr>
      <w:tabs>
        <w:tab w:val="center" w:pos="4320"/>
        <w:tab w:val="right" w:pos="8640"/>
      </w:tabs>
    </w:pPr>
  </w:style>
  <w:style w:type="paragraph" w:styleId="Footer">
    <w:name w:val="footer"/>
    <w:basedOn w:val="Normal"/>
    <w:rsid w:val="00B019DF"/>
    <w:pPr>
      <w:tabs>
        <w:tab w:val="center" w:pos="4320"/>
        <w:tab w:val="right" w:pos="8640"/>
      </w:tabs>
    </w:pPr>
  </w:style>
  <w:style w:type="paragraph" w:styleId="BalloonText">
    <w:name w:val="Balloon Text"/>
    <w:basedOn w:val="Normal"/>
    <w:semiHidden/>
    <w:rsid w:val="005E0348"/>
    <w:rPr>
      <w:rFonts w:ascii="Tahoma" w:hAnsi="Tahoma" w:cs="Tahoma"/>
      <w:sz w:val="16"/>
      <w:szCs w:val="16"/>
    </w:rPr>
  </w:style>
  <w:style w:type="character" w:styleId="Hyperlink">
    <w:name w:val="Hyperlink"/>
    <w:rsid w:val="00342ABF"/>
    <w:rPr>
      <w:color w:val="0000FF"/>
      <w:u w:val="single"/>
    </w:rPr>
  </w:style>
  <w:style w:type="paragraph" w:styleId="NormalWeb">
    <w:name w:val="Normal (Web)"/>
    <w:basedOn w:val="Normal"/>
    <w:rsid w:val="00342A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1064">
      <w:bodyDiv w:val="1"/>
      <w:marLeft w:val="0"/>
      <w:marRight w:val="0"/>
      <w:marTop w:val="0"/>
      <w:marBottom w:val="0"/>
      <w:divBdr>
        <w:top w:val="none" w:sz="0" w:space="0" w:color="auto"/>
        <w:left w:val="none" w:sz="0" w:space="0" w:color="auto"/>
        <w:bottom w:val="none" w:sz="0" w:space="0" w:color="auto"/>
        <w:right w:val="none" w:sz="0" w:space="0" w:color="auto"/>
      </w:divBdr>
    </w:div>
    <w:div w:id="271666139">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
    <w:div w:id="951282509">
      <w:bodyDiv w:val="1"/>
      <w:marLeft w:val="0"/>
      <w:marRight w:val="0"/>
      <w:marTop w:val="0"/>
      <w:marBottom w:val="0"/>
      <w:divBdr>
        <w:top w:val="none" w:sz="0" w:space="0" w:color="auto"/>
        <w:left w:val="none" w:sz="0" w:space="0" w:color="auto"/>
        <w:bottom w:val="none" w:sz="0" w:space="0" w:color="auto"/>
        <w:right w:val="none" w:sz="0" w:space="0" w:color="auto"/>
      </w:divBdr>
    </w:div>
    <w:div w:id="1131360361">
      <w:bodyDiv w:val="1"/>
      <w:marLeft w:val="0"/>
      <w:marRight w:val="0"/>
      <w:marTop w:val="0"/>
      <w:marBottom w:val="0"/>
      <w:divBdr>
        <w:top w:val="none" w:sz="0" w:space="0" w:color="auto"/>
        <w:left w:val="none" w:sz="0" w:space="0" w:color="auto"/>
        <w:bottom w:val="none" w:sz="0" w:space="0" w:color="auto"/>
        <w:right w:val="none" w:sz="0" w:space="0" w:color="auto"/>
      </w:divBdr>
    </w:div>
    <w:div w:id="1173758531">
      <w:bodyDiv w:val="1"/>
      <w:marLeft w:val="0"/>
      <w:marRight w:val="0"/>
      <w:marTop w:val="0"/>
      <w:marBottom w:val="0"/>
      <w:divBdr>
        <w:top w:val="none" w:sz="0" w:space="0" w:color="auto"/>
        <w:left w:val="none" w:sz="0" w:space="0" w:color="auto"/>
        <w:bottom w:val="none" w:sz="0" w:space="0" w:color="auto"/>
        <w:right w:val="none" w:sz="0" w:space="0" w:color="auto"/>
      </w:divBdr>
    </w:div>
    <w:div w:id="1398817802">
      <w:bodyDiv w:val="1"/>
      <w:marLeft w:val="0"/>
      <w:marRight w:val="0"/>
      <w:marTop w:val="0"/>
      <w:marBottom w:val="0"/>
      <w:divBdr>
        <w:top w:val="none" w:sz="0" w:space="0" w:color="auto"/>
        <w:left w:val="none" w:sz="0" w:space="0" w:color="auto"/>
        <w:bottom w:val="none" w:sz="0" w:space="0" w:color="auto"/>
        <w:right w:val="none" w:sz="0" w:space="0" w:color="auto"/>
      </w:divBdr>
    </w:div>
    <w:div w:id="1408530695">
      <w:bodyDiv w:val="1"/>
      <w:marLeft w:val="0"/>
      <w:marRight w:val="0"/>
      <w:marTop w:val="0"/>
      <w:marBottom w:val="0"/>
      <w:divBdr>
        <w:top w:val="none" w:sz="0" w:space="0" w:color="auto"/>
        <w:left w:val="none" w:sz="0" w:space="0" w:color="auto"/>
        <w:bottom w:val="none" w:sz="0" w:space="0" w:color="auto"/>
        <w:right w:val="none" w:sz="0" w:space="0" w:color="auto"/>
      </w:divBdr>
    </w:div>
    <w:div w:id="1890073660">
      <w:bodyDiv w:val="1"/>
      <w:marLeft w:val="0"/>
      <w:marRight w:val="0"/>
      <w:marTop w:val="0"/>
      <w:marBottom w:val="0"/>
      <w:divBdr>
        <w:top w:val="none" w:sz="0" w:space="0" w:color="auto"/>
        <w:left w:val="none" w:sz="0" w:space="0" w:color="auto"/>
        <w:bottom w:val="none" w:sz="0" w:space="0" w:color="auto"/>
        <w:right w:val="none" w:sz="0" w:space="0" w:color="auto"/>
      </w:divBdr>
    </w:div>
    <w:div w:id="21369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18, 2010</vt:lpstr>
    </vt:vector>
  </TitlesOfParts>
  <Company>Seaboard International</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18, 2010</dc:title>
  <dc:subject/>
  <dc:creator>LisaB30</dc:creator>
  <cp:keywords/>
  <cp:lastModifiedBy>Nelson_Yvette</cp:lastModifiedBy>
  <cp:revision>2</cp:revision>
  <cp:lastPrinted>2019-03-18T17:49:00Z</cp:lastPrinted>
  <dcterms:created xsi:type="dcterms:W3CDTF">2022-03-28T20:09:00Z</dcterms:created>
  <dcterms:modified xsi:type="dcterms:W3CDTF">2022-03-28T20:09:00Z</dcterms:modified>
</cp:coreProperties>
</file>