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48" w:type="dxa"/>
        <w:tblLook w:val="04A0" w:firstRow="1" w:lastRow="0" w:firstColumn="1" w:lastColumn="0" w:noHBand="0" w:noVBand="1"/>
      </w:tblPr>
      <w:tblGrid>
        <w:gridCol w:w="5724"/>
        <w:gridCol w:w="5724"/>
      </w:tblGrid>
      <w:tr w:rsidR="002D6F24" w:rsidRPr="00B4302A" w14:paraId="22EC0E14" w14:textId="77777777" w:rsidTr="00BF44FD">
        <w:trPr>
          <w:trHeight w:val="1250"/>
        </w:trPr>
        <w:tc>
          <w:tcPr>
            <w:tcW w:w="11448" w:type="dxa"/>
            <w:gridSpan w:val="2"/>
          </w:tcPr>
          <w:p w14:paraId="146BDA93" w14:textId="77777777" w:rsidR="00F53EAC" w:rsidRPr="00B4302A" w:rsidRDefault="00F53EAC" w:rsidP="00B4302A">
            <w:pPr>
              <w:suppressAutoHyphens/>
              <w:overflowPunct w:val="0"/>
              <w:autoSpaceDE w:val="0"/>
              <w:autoSpaceDN w:val="0"/>
              <w:adjustRightInd w:val="0"/>
              <w:spacing w:before="60" w:after="60"/>
              <w:jc w:val="center"/>
              <w:textAlignment w:val="baseline"/>
              <w:rPr>
                <w:rFonts w:cs="Arial"/>
                <w:bCs/>
                <w:kern w:val="28"/>
                <w:sz w:val="26"/>
                <w:szCs w:val="26"/>
              </w:rPr>
            </w:pPr>
            <w:r w:rsidRPr="00B4302A">
              <w:rPr>
                <w:rFonts w:cs="Arial"/>
                <w:noProof/>
                <w:sz w:val="26"/>
                <w:szCs w:val="26"/>
              </w:rPr>
              <w:drawing>
                <wp:inline distT="0" distB="0" distL="0" distR="0" wp14:anchorId="6DE87B52" wp14:editId="0ACFEA02">
                  <wp:extent cx="2162175" cy="561975"/>
                  <wp:effectExtent l="0" t="0" r="9525" b="9525"/>
                  <wp:docPr id="20291310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DD763E30-1985-4D3A-A41F-8DBCA307ECA8}"/>
                              </a:ext>
                            </a:extLst>
                          </a:blip>
                          <a:stretch>
                            <a:fillRect/>
                          </a:stretch>
                        </pic:blipFill>
                        <pic:spPr>
                          <a:xfrm>
                            <a:off x="0" y="0"/>
                            <a:ext cx="2162175" cy="561975"/>
                          </a:xfrm>
                          <a:prstGeom prst="rect">
                            <a:avLst/>
                          </a:prstGeom>
                        </pic:spPr>
                      </pic:pic>
                    </a:graphicData>
                  </a:graphic>
                </wp:inline>
              </w:drawing>
            </w:r>
          </w:p>
          <w:p w14:paraId="74B6C68D" w14:textId="08ACF2BA" w:rsidR="002D6F24" w:rsidRPr="00B4302A" w:rsidRDefault="00F53EAC" w:rsidP="00B4302A">
            <w:pPr>
              <w:suppressAutoHyphens/>
              <w:overflowPunct w:val="0"/>
              <w:autoSpaceDE w:val="0"/>
              <w:autoSpaceDN w:val="0"/>
              <w:adjustRightInd w:val="0"/>
              <w:spacing w:before="60" w:after="60"/>
              <w:jc w:val="center"/>
              <w:textAlignment w:val="baseline"/>
              <w:rPr>
                <w:rFonts w:cs="Arial"/>
                <w:b/>
                <w:bCs/>
                <w:color w:val="707479"/>
                <w:kern w:val="28"/>
                <w:sz w:val="24"/>
                <w:szCs w:val="24"/>
              </w:rPr>
            </w:pPr>
            <w:r w:rsidRPr="00B4302A">
              <w:rPr>
                <w:rFonts w:cs="Arial"/>
                <w:b/>
                <w:bCs/>
                <w:color w:val="707479"/>
                <w:kern w:val="28"/>
                <w:sz w:val="26"/>
                <w:szCs w:val="26"/>
              </w:rPr>
              <w:t>Corporate | EST | Freightview | Global Forwarding | NAST | Robinson Fresh | TMC</w:t>
            </w:r>
          </w:p>
        </w:tc>
      </w:tr>
      <w:tr w:rsidR="00F53EAC" w:rsidRPr="00B4302A" w14:paraId="769676F8" w14:textId="77777777" w:rsidTr="00690EC8">
        <w:trPr>
          <w:trHeight w:val="414"/>
        </w:trPr>
        <w:tc>
          <w:tcPr>
            <w:tcW w:w="5724" w:type="dxa"/>
          </w:tcPr>
          <w:p w14:paraId="0FCECEB4" w14:textId="1ED04A7D" w:rsidR="00F53EAC" w:rsidRPr="00B4302A" w:rsidRDefault="00F53EAC" w:rsidP="00B4302A">
            <w:pPr>
              <w:suppressAutoHyphens/>
              <w:overflowPunct w:val="0"/>
              <w:autoSpaceDE w:val="0"/>
              <w:autoSpaceDN w:val="0"/>
              <w:adjustRightInd w:val="0"/>
              <w:spacing w:before="60" w:after="60"/>
              <w:textAlignment w:val="baseline"/>
              <w:rPr>
                <w:rFonts w:cs="Arial"/>
                <w:bCs/>
                <w:kern w:val="28"/>
                <w:sz w:val="24"/>
                <w:szCs w:val="24"/>
              </w:rPr>
            </w:pPr>
            <w:r w:rsidRPr="00B4302A">
              <w:rPr>
                <w:rFonts w:cs="Arial"/>
                <w:bCs/>
                <w:kern w:val="28"/>
                <w:sz w:val="24"/>
                <w:szCs w:val="24"/>
              </w:rPr>
              <w:t xml:space="preserve">Job Title:  </w:t>
            </w:r>
            <w:r w:rsidR="00F757AD" w:rsidRPr="00B4302A">
              <w:rPr>
                <w:rFonts w:cs="Arial"/>
                <w:bCs/>
                <w:kern w:val="28"/>
                <w:sz w:val="24"/>
                <w:szCs w:val="24"/>
              </w:rPr>
              <w:t>Compliance Analyst</w:t>
            </w:r>
            <w:r w:rsidR="006A232D">
              <w:rPr>
                <w:rFonts w:cs="Arial"/>
                <w:bCs/>
                <w:kern w:val="28"/>
                <w:sz w:val="24"/>
                <w:szCs w:val="24"/>
              </w:rPr>
              <w:t xml:space="preserve"> - Export</w:t>
            </w:r>
          </w:p>
        </w:tc>
        <w:tc>
          <w:tcPr>
            <w:tcW w:w="5724" w:type="dxa"/>
          </w:tcPr>
          <w:p w14:paraId="6AF2904B" w14:textId="69AAAA8F" w:rsidR="00F53EAC" w:rsidRPr="00B4302A" w:rsidRDefault="00F53EAC" w:rsidP="00B4302A">
            <w:pPr>
              <w:suppressAutoHyphens/>
              <w:overflowPunct w:val="0"/>
              <w:autoSpaceDE w:val="0"/>
              <w:autoSpaceDN w:val="0"/>
              <w:adjustRightInd w:val="0"/>
              <w:spacing w:before="60" w:after="60"/>
              <w:textAlignment w:val="baseline"/>
              <w:rPr>
                <w:rFonts w:cs="Arial"/>
                <w:bCs/>
                <w:kern w:val="28"/>
                <w:sz w:val="24"/>
                <w:szCs w:val="24"/>
              </w:rPr>
            </w:pPr>
            <w:r w:rsidRPr="00B4302A">
              <w:rPr>
                <w:rFonts w:cs="Arial"/>
                <w:bCs/>
                <w:kern w:val="28"/>
                <w:sz w:val="24"/>
                <w:szCs w:val="24"/>
              </w:rPr>
              <w:t>Date created/revised:</w:t>
            </w:r>
            <w:r w:rsidR="008C2B73" w:rsidRPr="00B4302A">
              <w:rPr>
                <w:rFonts w:cs="Arial"/>
                <w:bCs/>
                <w:kern w:val="28"/>
                <w:sz w:val="24"/>
                <w:szCs w:val="24"/>
              </w:rPr>
              <w:t xml:space="preserve">  0</w:t>
            </w:r>
            <w:r w:rsidR="006A232D">
              <w:rPr>
                <w:rFonts w:cs="Arial"/>
                <w:bCs/>
                <w:kern w:val="28"/>
                <w:sz w:val="24"/>
                <w:szCs w:val="24"/>
              </w:rPr>
              <w:t>8</w:t>
            </w:r>
            <w:r w:rsidR="00F15D4C" w:rsidRPr="00B4302A">
              <w:rPr>
                <w:rFonts w:cs="Arial"/>
                <w:bCs/>
                <w:kern w:val="28"/>
                <w:sz w:val="24"/>
                <w:szCs w:val="24"/>
              </w:rPr>
              <w:t>.2</w:t>
            </w:r>
            <w:r w:rsidR="006A232D">
              <w:rPr>
                <w:rFonts w:cs="Arial"/>
                <w:bCs/>
                <w:kern w:val="28"/>
                <w:sz w:val="24"/>
                <w:szCs w:val="24"/>
              </w:rPr>
              <w:t>0</w:t>
            </w:r>
            <w:r w:rsidR="00F15D4C" w:rsidRPr="00B4302A">
              <w:rPr>
                <w:rFonts w:cs="Arial"/>
                <w:bCs/>
                <w:kern w:val="28"/>
                <w:sz w:val="24"/>
                <w:szCs w:val="24"/>
              </w:rPr>
              <w:t>.</w:t>
            </w:r>
            <w:r w:rsidR="00EA2419" w:rsidRPr="00B4302A">
              <w:rPr>
                <w:rFonts w:cs="Arial"/>
                <w:bCs/>
                <w:kern w:val="28"/>
                <w:sz w:val="24"/>
                <w:szCs w:val="24"/>
              </w:rPr>
              <w:t>2021</w:t>
            </w:r>
          </w:p>
        </w:tc>
      </w:tr>
    </w:tbl>
    <w:p w14:paraId="3A2311BC" w14:textId="77777777" w:rsidR="002D6F24" w:rsidRPr="00B4302A" w:rsidRDefault="002D6F24" w:rsidP="00B4302A">
      <w:pPr>
        <w:suppressAutoHyphens/>
        <w:overflowPunct w:val="0"/>
        <w:autoSpaceDE w:val="0"/>
        <w:autoSpaceDN w:val="0"/>
        <w:adjustRightInd w:val="0"/>
        <w:spacing w:before="60" w:after="60"/>
        <w:textAlignment w:val="baseline"/>
        <w:rPr>
          <w:rFonts w:cs="Arial"/>
          <w:bCs/>
          <w:kern w:val="28"/>
          <w:sz w:val="24"/>
          <w:szCs w:val="24"/>
        </w:rPr>
      </w:pPr>
    </w:p>
    <w:p w14:paraId="34A804CA" w14:textId="2E665CD0" w:rsidR="001A663F" w:rsidRPr="00B4302A" w:rsidRDefault="00DA7787" w:rsidP="00B4302A">
      <w:pPr>
        <w:suppressAutoHyphens/>
        <w:overflowPunct w:val="0"/>
        <w:autoSpaceDE w:val="0"/>
        <w:autoSpaceDN w:val="0"/>
        <w:adjustRightInd w:val="0"/>
        <w:spacing w:before="60" w:after="60"/>
        <w:textAlignment w:val="baseline"/>
        <w:rPr>
          <w:rFonts w:cs="Arial"/>
          <w:b/>
          <w:kern w:val="28"/>
          <w:sz w:val="24"/>
          <w:szCs w:val="24"/>
        </w:rPr>
      </w:pPr>
      <w:r w:rsidRPr="00B4302A">
        <w:rPr>
          <w:rFonts w:cs="Arial"/>
          <w:b/>
          <w:kern w:val="28"/>
          <w:sz w:val="24"/>
          <w:szCs w:val="24"/>
        </w:rPr>
        <w:t>POSITION</w:t>
      </w:r>
      <w:r w:rsidR="001A663F" w:rsidRPr="00B4302A">
        <w:rPr>
          <w:rFonts w:cs="Arial"/>
          <w:b/>
          <w:kern w:val="28"/>
          <w:sz w:val="24"/>
          <w:szCs w:val="24"/>
        </w:rPr>
        <w:t xml:space="preserve"> SUMMARY</w:t>
      </w:r>
    </w:p>
    <w:p w14:paraId="66BACFFA" w14:textId="2934D296" w:rsidR="008C2B73" w:rsidRPr="00B4302A" w:rsidRDefault="00F15D4C" w:rsidP="00B4302A">
      <w:pPr>
        <w:suppressAutoHyphens/>
        <w:overflowPunct w:val="0"/>
        <w:autoSpaceDE w:val="0"/>
        <w:autoSpaceDN w:val="0"/>
        <w:adjustRightInd w:val="0"/>
        <w:spacing w:before="60" w:after="60"/>
        <w:textAlignment w:val="baseline"/>
        <w:rPr>
          <w:rFonts w:cs="Arial"/>
          <w:sz w:val="24"/>
          <w:szCs w:val="24"/>
        </w:rPr>
      </w:pPr>
      <w:r w:rsidRPr="00B4302A">
        <w:rPr>
          <w:rFonts w:cs="Arial"/>
          <w:sz w:val="24"/>
          <w:szCs w:val="24"/>
        </w:rPr>
        <w:t xml:space="preserve">The </w:t>
      </w:r>
      <w:r w:rsidR="00FD60DB" w:rsidRPr="00B4302A">
        <w:rPr>
          <w:rFonts w:cs="Arial"/>
          <w:sz w:val="24"/>
          <w:szCs w:val="24"/>
        </w:rPr>
        <w:t xml:space="preserve">Compliance Analyst </w:t>
      </w:r>
      <w:r w:rsidRPr="00B4302A">
        <w:rPr>
          <w:rFonts w:cs="Arial"/>
          <w:sz w:val="24"/>
          <w:szCs w:val="24"/>
        </w:rPr>
        <w:t xml:space="preserve">is </w:t>
      </w:r>
      <w:r w:rsidR="00FD60DB" w:rsidRPr="00B4302A">
        <w:rPr>
          <w:rFonts w:cs="Arial"/>
          <w:sz w:val="24"/>
          <w:szCs w:val="24"/>
        </w:rPr>
        <w:t xml:space="preserve">responsible </w:t>
      </w:r>
      <w:r w:rsidRPr="00B4302A">
        <w:rPr>
          <w:rFonts w:cs="Arial"/>
          <w:sz w:val="24"/>
          <w:szCs w:val="24"/>
        </w:rPr>
        <w:t xml:space="preserve">for auditing and </w:t>
      </w:r>
      <w:r w:rsidR="006A232D">
        <w:rPr>
          <w:rFonts w:cs="Arial"/>
          <w:sz w:val="24"/>
          <w:szCs w:val="24"/>
        </w:rPr>
        <w:t>supporting</w:t>
      </w:r>
      <w:r w:rsidRPr="00B4302A">
        <w:rPr>
          <w:rFonts w:cs="Arial"/>
          <w:sz w:val="24"/>
          <w:szCs w:val="24"/>
        </w:rPr>
        <w:t xml:space="preserve"> US </w:t>
      </w:r>
      <w:r w:rsidR="006A232D">
        <w:rPr>
          <w:rFonts w:cs="Arial"/>
          <w:sz w:val="24"/>
          <w:szCs w:val="24"/>
        </w:rPr>
        <w:t>Export Compliance</w:t>
      </w:r>
      <w:r w:rsidRPr="00B4302A">
        <w:rPr>
          <w:rFonts w:cs="Arial"/>
          <w:sz w:val="24"/>
          <w:szCs w:val="24"/>
        </w:rPr>
        <w:t xml:space="preserve"> related processes to ensure branch </w:t>
      </w:r>
      <w:r w:rsidR="00BF572C">
        <w:rPr>
          <w:rFonts w:cs="Arial"/>
          <w:sz w:val="24"/>
          <w:szCs w:val="24"/>
        </w:rPr>
        <w:t xml:space="preserve">and corporate </w:t>
      </w:r>
      <w:r w:rsidRPr="00B4302A">
        <w:rPr>
          <w:rFonts w:cs="Arial"/>
          <w:sz w:val="24"/>
          <w:szCs w:val="24"/>
        </w:rPr>
        <w:t>compli</w:t>
      </w:r>
      <w:r w:rsidR="00034012" w:rsidRPr="00B4302A">
        <w:rPr>
          <w:rFonts w:cs="Arial"/>
          <w:sz w:val="24"/>
          <w:szCs w:val="24"/>
        </w:rPr>
        <w:t xml:space="preserve">ance with </w:t>
      </w:r>
      <w:bookmarkStart w:id="0" w:name="_Hlk80367884"/>
      <w:r w:rsidR="00E018E5">
        <w:rPr>
          <w:rFonts w:cs="Arial"/>
          <w:sz w:val="24"/>
          <w:szCs w:val="24"/>
        </w:rPr>
        <w:t xml:space="preserve">various </w:t>
      </w:r>
      <w:r w:rsidR="00034012" w:rsidRPr="00B4302A">
        <w:rPr>
          <w:rFonts w:cs="Arial"/>
          <w:sz w:val="24"/>
          <w:szCs w:val="24"/>
        </w:rPr>
        <w:t xml:space="preserve">US </w:t>
      </w:r>
      <w:r w:rsidR="006A232D">
        <w:rPr>
          <w:rFonts w:cs="Arial"/>
          <w:sz w:val="24"/>
          <w:szCs w:val="24"/>
        </w:rPr>
        <w:t>Export</w:t>
      </w:r>
      <w:r w:rsidR="00034012" w:rsidRPr="00B4302A">
        <w:rPr>
          <w:rFonts w:cs="Arial"/>
          <w:sz w:val="24"/>
          <w:szCs w:val="24"/>
        </w:rPr>
        <w:t xml:space="preserve"> </w:t>
      </w:r>
      <w:r w:rsidR="006A232D">
        <w:rPr>
          <w:rFonts w:cs="Arial"/>
          <w:sz w:val="24"/>
          <w:szCs w:val="24"/>
        </w:rPr>
        <w:t>R</w:t>
      </w:r>
      <w:r w:rsidR="00034012" w:rsidRPr="00B4302A">
        <w:rPr>
          <w:rFonts w:cs="Arial"/>
          <w:sz w:val="24"/>
          <w:szCs w:val="24"/>
        </w:rPr>
        <w:t>egulations</w:t>
      </w:r>
      <w:r w:rsidR="00BF572C">
        <w:rPr>
          <w:rFonts w:cs="Arial"/>
          <w:sz w:val="24"/>
          <w:szCs w:val="24"/>
        </w:rPr>
        <w:t>, specifically Export Administration Regulations, Foreign Asset Control Regulations, International Traffic in Arms Regulations, and Foreign Trade Regulations</w:t>
      </w:r>
      <w:r w:rsidR="00034012" w:rsidRPr="00B4302A">
        <w:rPr>
          <w:rFonts w:cs="Arial"/>
          <w:sz w:val="24"/>
          <w:szCs w:val="24"/>
        </w:rPr>
        <w:t>.</w:t>
      </w:r>
      <w:bookmarkEnd w:id="0"/>
      <w:r w:rsidR="00FD60DB" w:rsidRPr="00B4302A">
        <w:rPr>
          <w:rFonts w:cs="Arial"/>
          <w:sz w:val="24"/>
          <w:szCs w:val="24"/>
        </w:rPr>
        <w:t xml:space="preserve"> </w:t>
      </w:r>
      <w:bookmarkStart w:id="1" w:name="_Hlk80367965"/>
      <w:r w:rsidR="00FD60DB" w:rsidRPr="00B4302A">
        <w:rPr>
          <w:rFonts w:cs="Arial"/>
          <w:sz w:val="24"/>
          <w:szCs w:val="24"/>
        </w:rPr>
        <w:t xml:space="preserve">These responsibilities include supporting </w:t>
      </w:r>
      <w:r w:rsidR="006A232D">
        <w:rPr>
          <w:rFonts w:cs="Arial"/>
          <w:sz w:val="24"/>
          <w:szCs w:val="24"/>
        </w:rPr>
        <w:t>Global Forwarding Agents</w:t>
      </w:r>
      <w:r w:rsidR="00FD60DB" w:rsidRPr="00B4302A">
        <w:rPr>
          <w:rFonts w:cs="Arial"/>
          <w:sz w:val="24"/>
          <w:szCs w:val="24"/>
        </w:rPr>
        <w:t xml:space="preserve">, helping to maintain satisfactory compliance scores, as well as regularly communicating with branch clients to ensure compliance of </w:t>
      </w:r>
      <w:r w:rsidR="006A232D">
        <w:rPr>
          <w:rFonts w:cs="Arial"/>
          <w:sz w:val="24"/>
          <w:szCs w:val="24"/>
        </w:rPr>
        <w:t>export</w:t>
      </w:r>
      <w:r w:rsidR="00FD60DB" w:rsidRPr="00B4302A">
        <w:rPr>
          <w:rFonts w:cs="Arial"/>
          <w:sz w:val="24"/>
          <w:szCs w:val="24"/>
        </w:rPr>
        <w:t xml:space="preserve"> transactions</w:t>
      </w:r>
      <w:r w:rsidR="006A232D">
        <w:rPr>
          <w:rFonts w:cs="Arial"/>
          <w:sz w:val="24"/>
          <w:szCs w:val="24"/>
        </w:rPr>
        <w:t>,</w:t>
      </w:r>
      <w:r w:rsidR="00FD60DB" w:rsidRPr="00B4302A">
        <w:rPr>
          <w:rFonts w:cs="Arial"/>
          <w:sz w:val="24"/>
          <w:szCs w:val="24"/>
        </w:rPr>
        <w:t xml:space="preserve"> and </w:t>
      </w:r>
      <w:r w:rsidR="006A232D">
        <w:rPr>
          <w:rFonts w:cs="Arial"/>
          <w:sz w:val="24"/>
          <w:szCs w:val="24"/>
        </w:rPr>
        <w:t>export</w:t>
      </w:r>
      <w:r w:rsidR="00FD60DB" w:rsidRPr="00B4302A">
        <w:rPr>
          <w:rFonts w:cs="Arial"/>
          <w:sz w:val="24"/>
          <w:szCs w:val="24"/>
        </w:rPr>
        <w:t xml:space="preserve"> programs, all while demonstrating strong customer service </w:t>
      </w:r>
      <w:r w:rsidR="006A232D">
        <w:rPr>
          <w:rFonts w:cs="Arial"/>
          <w:sz w:val="24"/>
          <w:szCs w:val="24"/>
        </w:rPr>
        <w:t xml:space="preserve">(internal and external) </w:t>
      </w:r>
      <w:r w:rsidR="00FD60DB" w:rsidRPr="00B4302A">
        <w:rPr>
          <w:rFonts w:cs="Arial"/>
          <w:sz w:val="24"/>
          <w:szCs w:val="24"/>
        </w:rPr>
        <w:t>and organizational skills</w:t>
      </w:r>
      <w:bookmarkEnd w:id="1"/>
      <w:r w:rsidR="00FD60DB" w:rsidRPr="00B4302A">
        <w:rPr>
          <w:rFonts w:cs="Arial"/>
          <w:sz w:val="24"/>
          <w:szCs w:val="24"/>
        </w:rPr>
        <w:t>.</w:t>
      </w:r>
    </w:p>
    <w:p w14:paraId="3F74378C" w14:textId="77777777" w:rsidR="00FD60DB" w:rsidRPr="00B4302A" w:rsidRDefault="00FD60DB" w:rsidP="00B4302A">
      <w:pPr>
        <w:suppressAutoHyphens/>
        <w:overflowPunct w:val="0"/>
        <w:autoSpaceDE w:val="0"/>
        <w:autoSpaceDN w:val="0"/>
        <w:adjustRightInd w:val="0"/>
        <w:spacing w:before="60" w:after="60"/>
        <w:textAlignment w:val="baseline"/>
        <w:rPr>
          <w:rFonts w:cs="Arial"/>
          <w:bCs/>
          <w:kern w:val="28"/>
          <w:sz w:val="24"/>
          <w:szCs w:val="24"/>
        </w:rPr>
      </w:pPr>
    </w:p>
    <w:p w14:paraId="3479844C" w14:textId="77777777" w:rsidR="001A663F" w:rsidRPr="00B4302A" w:rsidRDefault="001A663F" w:rsidP="00B4302A">
      <w:pPr>
        <w:keepNext/>
        <w:suppressAutoHyphens/>
        <w:overflowPunct w:val="0"/>
        <w:autoSpaceDE w:val="0"/>
        <w:autoSpaceDN w:val="0"/>
        <w:adjustRightInd w:val="0"/>
        <w:spacing w:before="60" w:after="60"/>
        <w:textAlignment w:val="baseline"/>
        <w:rPr>
          <w:rFonts w:eastAsia="Modern" w:cs="Arial"/>
          <w:b/>
          <w:kern w:val="28"/>
          <w:sz w:val="24"/>
          <w:szCs w:val="24"/>
        </w:rPr>
      </w:pPr>
      <w:r w:rsidRPr="00B4302A">
        <w:rPr>
          <w:rFonts w:eastAsia="Modern" w:cs="Arial"/>
          <w:b/>
          <w:kern w:val="28"/>
          <w:sz w:val="24"/>
          <w:szCs w:val="24"/>
        </w:rPr>
        <w:t>DUTIES AND RESPONSIBILITIES</w:t>
      </w:r>
    </w:p>
    <w:p w14:paraId="6A476582" w14:textId="44CCB1C9" w:rsidR="00F53EAC" w:rsidRPr="00B4302A" w:rsidRDefault="00F53EAC" w:rsidP="00B4302A">
      <w:pPr>
        <w:overflowPunct w:val="0"/>
        <w:autoSpaceDE w:val="0"/>
        <w:autoSpaceDN w:val="0"/>
        <w:adjustRightInd w:val="0"/>
        <w:spacing w:before="60" w:after="60"/>
        <w:jc w:val="both"/>
        <w:textAlignment w:val="baseline"/>
        <w:rPr>
          <w:rFonts w:cs="Arial"/>
          <w:sz w:val="24"/>
          <w:szCs w:val="24"/>
        </w:rPr>
      </w:pPr>
      <w:bookmarkStart w:id="2" w:name="_Hlk33448686"/>
      <w:bookmarkStart w:id="3" w:name="_Hlk33446621"/>
      <w:r w:rsidRPr="00B4302A">
        <w:rPr>
          <w:rFonts w:cs="Arial"/>
          <w:sz w:val="24"/>
          <w:szCs w:val="24"/>
        </w:rPr>
        <w:t xml:space="preserve">The duties and responsibilities of this position consists of, but </w:t>
      </w:r>
      <w:r w:rsidR="00AD174E" w:rsidRPr="00B4302A">
        <w:rPr>
          <w:rFonts w:cs="Arial"/>
          <w:sz w:val="24"/>
          <w:szCs w:val="24"/>
        </w:rPr>
        <w:t>are</w:t>
      </w:r>
      <w:r w:rsidRPr="00B4302A">
        <w:rPr>
          <w:rFonts w:cs="Arial"/>
          <w:sz w:val="24"/>
          <w:szCs w:val="24"/>
        </w:rPr>
        <w:t xml:space="preserve"> not limited to, the following:</w:t>
      </w:r>
      <w:bookmarkEnd w:id="2"/>
    </w:p>
    <w:p w14:paraId="026412D7" w14:textId="693F6797" w:rsidR="00FD60DB" w:rsidRPr="00B4302A" w:rsidRDefault="00034012" w:rsidP="00B4302A">
      <w:pPr>
        <w:pStyle w:val="NormalWeb"/>
        <w:numPr>
          <w:ilvl w:val="0"/>
          <w:numId w:val="15"/>
        </w:numPr>
        <w:spacing w:before="60" w:beforeAutospacing="0" w:after="60" w:afterAutospacing="0"/>
        <w:rPr>
          <w:rFonts w:ascii="Arial" w:hAnsi="Arial" w:cs="Arial"/>
        </w:rPr>
      </w:pPr>
      <w:bookmarkStart w:id="4" w:name="_Hlk80368090"/>
      <w:bookmarkEnd w:id="3"/>
      <w:r w:rsidRPr="00B4302A">
        <w:rPr>
          <w:rFonts w:ascii="Arial" w:hAnsi="Arial" w:cs="Arial"/>
        </w:rPr>
        <w:t xml:space="preserve">Perform </w:t>
      </w:r>
      <w:r w:rsidR="006A232D">
        <w:rPr>
          <w:rFonts w:ascii="Arial" w:hAnsi="Arial" w:cs="Arial"/>
        </w:rPr>
        <w:t>export</w:t>
      </w:r>
      <w:r w:rsidRPr="00B4302A">
        <w:rPr>
          <w:rFonts w:ascii="Arial" w:hAnsi="Arial" w:cs="Arial"/>
        </w:rPr>
        <w:t xml:space="preserve"> audits and provide feedback</w:t>
      </w:r>
      <w:r w:rsidR="00BF572C">
        <w:rPr>
          <w:rFonts w:ascii="Arial" w:hAnsi="Arial" w:cs="Arial"/>
        </w:rPr>
        <w:t xml:space="preserve"> and guidance </w:t>
      </w:r>
      <w:r w:rsidRPr="00B4302A">
        <w:rPr>
          <w:rFonts w:ascii="Arial" w:hAnsi="Arial" w:cs="Arial"/>
        </w:rPr>
        <w:t xml:space="preserve">in order to </w:t>
      </w:r>
      <w:r w:rsidR="00BF572C">
        <w:rPr>
          <w:rFonts w:ascii="Arial" w:hAnsi="Arial" w:cs="Arial"/>
        </w:rPr>
        <w:t xml:space="preserve">improve and/or </w:t>
      </w:r>
      <w:r w:rsidR="00FD60DB" w:rsidRPr="00B4302A">
        <w:rPr>
          <w:rFonts w:ascii="Arial" w:hAnsi="Arial" w:cs="Arial"/>
        </w:rPr>
        <w:t xml:space="preserve">maintain satisfactory compliance scores for the </w:t>
      </w:r>
      <w:r w:rsidR="00B4302A" w:rsidRPr="00B4302A">
        <w:rPr>
          <w:rFonts w:ascii="Arial" w:hAnsi="Arial" w:cs="Arial"/>
        </w:rPr>
        <w:t>following:</w:t>
      </w:r>
      <w:r w:rsidR="00FD60DB" w:rsidRPr="00B4302A">
        <w:rPr>
          <w:rFonts w:ascii="Arial" w:hAnsi="Arial" w:cs="Arial"/>
        </w:rPr>
        <w:t xml:space="preserve"> US Corporate Compliance Audits, Branch </w:t>
      </w:r>
      <w:r w:rsidR="00BF572C">
        <w:rPr>
          <w:rFonts w:ascii="Arial" w:hAnsi="Arial" w:cs="Arial"/>
        </w:rPr>
        <w:t xml:space="preserve">Export </w:t>
      </w:r>
      <w:r w:rsidR="00FD60DB" w:rsidRPr="00B4302A">
        <w:rPr>
          <w:rFonts w:ascii="Arial" w:hAnsi="Arial" w:cs="Arial"/>
        </w:rPr>
        <w:t xml:space="preserve">Audits, </w:t>
      </w:r>
      <w:r w:rsidR="00BF572C">
        <w:rPr>
          <w:rFonts w:ascii="Arial" w:hAnsi="Arial" w:cs="Arial"/>
        </w:rPr>
        <w:t>Non-Conformity Audits</w:t>
      </w:r>
    </w:p>
    <w:p w14:paraId="54336552" w14:textId="51BD9929" w:rsidR="00FD60DB" w:rsidRDefault="006A232D" w:rsidP="00B4302A">
      <w:pPr>
        <w:pStyle w:val="NormalWeb"/>
        <w:numPr>
          <w:ilvl w:val="0"/>
          <w:numId w:val="15"/>
        </w:numPr>
        <w:spacing w:before="60" w:beforeAutospacing="0" w:after="60" w:afterAutospacing="0"/>
        <w:rPr>
          <w:rFonts w:ascii="Arial" w:hAnsi="Arial" w:cs="Arial"/>
        </w:rPr>
      </w:pPr>
      <w:bookmarkStart w:id="5" w:name="_Hlk80368124"/>
      <w:bookmarkEnd w:id="4"/>
      <w:r>
        <w:rPr>
          <w:rFonts w:ascii="Arial" w:hAnsi="Arial" w:cs="Arial"/>
        </w:rPr>
        <w:t>M</w:t>
      </w:r>
      <w:r w:rsidR="00FD60DB" w:rsidRPr="00B4302A">
        <w:rPr>
          <w:rFonts w:ascii="Arial" w:hAnsi="Arial" w:cs="Arial"/>
        </w:rPr>
        <w:t xml:space="preserve">onitor </w:t>
      </w:r>
      <w:r>
        <w:rPr>
          <w:rFonts w:ascii="Arial" w:hAnsi="Arial" w:cs="Arial"/>
        </w:rPr>
        <w:t>and support AES filings, EEI corrections</w:t>
      </w:r>
      <w:r w:rsidR="00FD60DB" w:rsidRPr="00B4302A">
        <w:rPr>
          <w:rFonts w:ascii="Arial" w:hAnsi="Arial" w:cs="Arial"/>
        </w:rPr>
        <w:t xml:space="preserve">, </w:t>
      </w:r>
      <w:r w:rsidR="0086218B">
        <w:rPr>
          <w:rFonts w:ascii="Arial" w:hAnsi="Arial" w:cs="Arial"/>
        </w:rPr>
        <w:t xml:space="preserve">AES verify, compliance, late, and rejected messages, </w:t>
      </w:r>
      <w:r w:rsidR="00FD60DB" w:rsidRPr="00B4302A">
        <w:rPr>
          <w:rFonts w:ascii="Arial" w:hAnsi="Arial" w:cs="Arial"/>
        </w:rPr>
        <w:t>etc.</w:t>
      </w:r>
      <w:r w:rsidR="00BF572C">
        <w:rPr>
          <w:rFonts w:ascii="Arial" w:hAnsi="Arial" w:cs="Arial"/>
        </w:rPr>
        <w:t xml:space="preserve"> at branch and corporate level</w:t>
      </w:r>
    </w:p>
    <w:p w14:paraId="6756894F" w14:textId="0EEE29FB" w:rsidR="00BF572C" w:rsidRDefault="00BF572C" w:rsidP="00BF572C">
      <w:pPr>
        <w:pStyle w:val="NormalWeb"/>
        <w:numPr>
          <w:ilvl w:val="0"/>
          <w:numId w:val="15"/>
        </w:numPr>
        <w:spacing w:before="60" w:beforeAutospacing="0" w:after="60" w:afterAutospacing="0"/>
        <w:rPr>
          <w:rFonts w:ascii="Arial" w:hAnsi="Arial" w:cs="Arial"/>
        </w:rPr>
      </w:pPr>
      <w:bookmarkStart w:id="6" w:name="_Hlk80368137"/>
      <w:bookmarkStart w:id="7" w:name="_Hlk80368281"/>
      <w:bookmarkEnd w:id="5"/>
      <w:r>
        <w:rPr>
          <w:rFonts w:ascii="Arial" w:hAnsi="Arial" w:cs="Arial"/>
        </w:rPr>
        <w:t>M</w:t>
      </w:r>
      <w:r w:rsidRPr="00B4302A">
        <w:rPr>
          <w:rFonts w:ascii="Arial" w:hAnsi="Arial" w:cs="Arial"/>
        </w:rPr>
        <w:t xml:space="preserve">onitor </w:t>
      </w:r>
      <w:r>
        <w:rPr>
          <w:rFonts w:ascii="Arial" w:hAnsi="Arial" w:cs="Arial"/>
        </w:rPr>
        <w:t>and support commodity jurisdiction, export licensing, license filing, etc. at branch and corporate level.</w:t>
      </w:r>
    </w:p>
    <w:p w14:paraId="61CD42D8" w14:textId="05BF4EFC" w:rsidR="00BF572C" w:rsidRPr="00B4302A" w:rsidRDefault="00BF572C" w:rsidP="00BF572C">
      <w:pPr>
        <w:pStyle w:val="NormalWeb"/>
        <w:numPr>
          <w:ilvl w:val="0"/>
          <w:numId w:val="15"/>
        </w:numPr>
        <w:spacing w:before="60" w:beforeAutospacing="0" w:after="60" w:afterAutospacing="0"/>
        <w:rPr>
          <w:rFonts w:ascii="Arial" w:hAnsi="Arial" w:cs="Arial"/>
        </w:rPr>
      </w:pPr>
      <w:bookmarkStart w:id="8" w:name="_Hlk80368226"/>
      <w:bookmarkEnd w:id="6"/>
      <w:r>
        <w:rPr>
          <w:rFonts w:ascii="Arial" w:hAnsi="Arial" w:cs="Arial"/>
        </w:rPr>
        <w:t>Review sanction and embargo shipment requests</w:t>
      </w:r>
    </w:p>
    <w:p w14:paraId="19863498" w14:textId="6BA3C4ED" w:rsidR="00FD60DB" w:rsidRPr="00B4302A" w:rsidRDefault="00FD60DB" w:rsidP="00B4302A">
      <w:pPr>
        <w:pStyle w:val="NormalWeb"/>
        <w:numPr>
          <w:ilvl w:val="0"/>
          <w:numId w:val="15"/>
        </w:numPr>
        <w:spacing w:before="60" w:beforeAutospacing="0" w:after="60" w:afterAutospacing="0"/>
        <w:rPr>
          <w:rFonts w:ascii="Arial" w:hAnsi="Arial" w:cs="Arial"/>
        </w:rPr>
      </w:pPr>
      <w:r w:rsidRPr="00B4302A">
        <w:rPr>
          <w:rFonts w:ascii="Arial" w:hAnsi="Arial" w:cs="Arial"/>
        </w:rPr>
        <w:t xml:space="preserve">Handle </w:t>
      </w:r>
      <w:r w:rsidR="0086218B">
        <w:rPr>
          <w:rFonts w:ascii="Arial" w:hAnsi="Arial" w:cs="Arial"/>
        </w:rPr>
        <w:t xml:space="preserve">formal </w:t>
      </w:r>
      <w:r w:rsidR="006A232D">
        <w:rPr>
          <w:rFonts w:ascii="Arial" w:hAnsi="Arial" w:cs="Arial"/>
        </w:rPr>
        <w:t>Census, BIS, OFAC, DDTC</w:t>
      </w:r>
      <w:r w:rsidR="0086218B">
        <w:rPr>
          <w:rFonts w:ascii="Arial" w:hAnsi="Arial" w:cs="Arial"/>
        </w:rPr>
        <w:t>, and Customs</w:t>
      </w:r>
      <w:r w:rsidRPr="00B4302A">
        <w:rPr>
          <w:rFonts w:ascii="Arial" w:hAnsi="Arial" w:cs="Arial"/>
        </w:rPr>
        <w:t xml:space="preserve"> correspondence</w:t>
      </w:r>
      <w:r w:rsidR="00E018E5">
        <w:rPr>
          <w:rFonts w:ascii="Arial" w:hAnsi="Arial" w:cs="Arial"/>
        </w:rPr>
        <w:t xml:space="preserve"> as assigned</w:t>
      </w:r>
    </w:p>
    <w:p w14:paraId="27E0ADB5" w14:textId="468BEBA2" w:rsidR="00FD60DB" w:rsidRPr="00B4302A" w:rsidRDefault="00FD60DB" w:rsidP="00B4302A">
      <w:pPr>
        <w:pStyle w:val="NormalWeb"/>
        <w:numPr>
          <w:ilvl w:val="0"/>
          <w:numId w:val="15"/>
        </w:numPr>
        <w:spacing w:before="60" w:beforeAutospacing="0" w:after="60" w:afterAutospacing="0"/>
        <w:rPr>
          <w:rFonts w:ascii="Arial" w:hAnsi="Arial" w:cs="Arial"/>
        </w:rPr>
      </w:pPr>
      <w:r w:rsidRPr="00B4302A">
        <w:rPr>
          <w:rFonts w:ascii="Arial" w:hAnsi="Arial" w:cs="Arial"/>
        </w:rPr>
        <w:t xml:space="preserve">Provide guidance to </w:t>
      </w:r>
      <w:r w:rsidR="006A232D">
        <w:rPr>
          <w:rFonts w:ascii="Arial" w:hAnsi="Arial" w:cs="Arial"/>
        </w:rPr>
        <w:t>branch</w:t>
      </w:r>
      <w:r w:rsidRPr="00B4302A">
        <w:rPr>
          <w:rFonts w:ascii="Arial" w:hAnsi="Arial" w:cs="Arial"/>
        </w:rPr>
        <w:t xml:space="preserve"> </w:t>
      </w:r>
      <w:r w:rsidR="00BF572C">
        <w:rPr>
          <w:rFonts w:ascii="Arial" w:hAnsi="Arial" w:cs="Arial"/>
        </w:rPr>
        <w:t xml:space="preserve">and corporate </w:t>
      </w:r>
      <w:r w:rsidRPr="00B4302A">
        <w:rPr>
          <w:rFonts w:ascii="Arial" w:hAnsi="Arial" w:cs="Arial"/>
        </w:rPr>
        <w:t>employees on how to respond to customer and government inquiries</w:t>
      </w:r>
    </w:p>
    <w:p w14:paraId="2516F890" w14:textId="7E0C69CD" w:rsidR="00FD60DB" w:rsidRPr="00B4302A" w:rsidRDefault="00FD60DB" w:rsidP="00B4302A">
      <w:pPr>
        <w:pStyle w:val="NormalWeb"/>
        <w:numPr>
          <w:ilvl w:val="0"/>
          <w:numId w:val="15"/>
        </w:numPr>
        <w:spacing w:before="60" w:beforeAutospacing="0" w:after="60" w:afterAutospacing="0"/>
        <w:rPr>
          <w:rFonts w:ascii="Arial" w:hAnsi="Arial" w:cs="Arial"/>
        </w:rPr>
      </w:pPr>
      <w:r w:rsidRPr="00B4302A">
        <w:rPr>
          <w:rFonts w:ascii="Arial" w:hAnsi="Arial" w:cs="Arial"/>
        </w:rPr>
        <w:t xml:space="preserve">Receipt and maintenance of client </w:t>
      </w:r>
      <w:r w:rsidR="006A232D">
        <w:rPr>
          <w:rFonts w:ascii="Arial" w:hAnsi="Arial" w:cs="Arial"/>
        </w:rPr>
        <w:t xml:space="preserve">Export </w:t>
      </w:r>
      <w:r w:rsidRPr="00B4302A">
        <w:rPr>
          <w:rFonts w:ascii="Arial" w:hAnsi="Arial" w:cs="Arial"/>
        </w:rPr>
        <w:t>Powers of Attorney</w:t>
      </w:r>
    </w:p>
    <w:p w14:paraId="7D4A75AA" w14:textId="02973552" w:rsidR="00FD60DB" w:rsidRDefault="00FD60DB" w:rsidP="00B4302A">
      <w:pPr>
        <w:pStyle w:val="NormalWeb"/>
        <w:numPr>
          <w:ilvl w:val="0"/>
          <w:numId w:val="15"/>
        </w:numPr>
        <w:spacing w:before="60" w:beforeAutospacing="0" w:after="60" w:afterAutospacing="0"/>
        <w:rPr>
          <w:rFonts w:ascii="Arial" w:hAnsi="Arial" w:cs="Arial"/>
        </w:rPr>
      </w:pPr>
      <w:r w:rsidRPr="00B4302A">
        <w:rPr>
          <w:rFonts w:ascii="Arial" w:hAnsi="Arial" w:cs="Arial"/>
        </w:rPr>
        <w:t xml:space="preserve">Execute and maintain Reports via </w:t>
      </w:r>
      <w:r w:rsidR="006A232D">
        <w:rPr>
          <w:rFonts w:ascii="Arial" w:hAnsi="Arial" w:cs="Arial"/>
        </w:rPr>
        <w:t xml:space="preserve">ACE Export Portal </w:t>
      </w:r>
    </w:p>
    <w:p w14:paraId="7DE53C77" w14:textId="0EBA155E" w:rsidR="006A232D" w:rsidRPr="00B4302A" w:rsidRDefault="006A232D" w:rsidP="00B4302A">
      <w:pPr>
        <w:pStyle w:val="NormalWeb"/>
        <w:numPr>
          <w:ilvl w:val="0"/>
          <w:numId w:val="15"/>
        </w:numPr>
        <w:spacing w:before="60" w:beforeAutospacing="0" w:after="60" w:afterAutospacing="0"/>
        <w:rPr>
          <w:rFonts w:ascii="Arial" w:hAnsi="Arial" w:cs="Arial"/>
        </w:rPr>
      </w:pPr>
      <w:r>
        <w:rPr>
          <w:rFonts w:ascii="Arial" w:hAnsi="Arial" w:cs="Arial"/>
        </w:rPr>
        <w:t xml:space="preserve">Handle and </w:t>
      </w:r>
      <w:r w:rsidR="00BF572C">
        <w:rPr>
          <w:rFonts w:ascii="Arial" w:hAnsi="Arial" w:cs="Arial"/>
        </w:rPr>
        <w:t>conduct</w:t>
      </w:r>
      <w:r>
        <w:rPr>
          <w:rFonts w:ascii="Arial" w:hAnsi="Arial" w:cs="Arial"/>
        </w:rPr>
        <w:t xml:space="preserve"> global Denied Party Screening Process for C.H. Robinson</w:t>
      </w:r>
    </w:p>
    <w:p w14:paraId="1206257F" w14:textId="65B43B85" w:rsidR="00FD60DB" w:rsidRPr="00B4302A" w:rsidRDefault="00FD60DB" w:rsidP="00B4302A">
      <w:pPr>
        <w:pStyle w:val="NormalWeb"/>
        <w:numPr>
          <w:ilvl w:val="0"/>
          <w:numId w:val="15"/>
        </w:numPr>
        <w:spacing w:before="60" w:beforeAutospacing="0" w:after="60" w:afterAutospacing="0"/>
        <w:rPr>
          <w:rFonts w:ascii="Arial" w:hAnsi="Arial" w:cs="Arial"/>
        </w:rPr>
      </w:pPr>
      <w:r w:rsidRPr="00B4302A">
        <w:rPr>
          <w:rFonts w:ascii="Arial" w:hAnsi="Arial" w:cs="Arial"/>
        </w:rPr>
        <w:t>Retrieve</w:t>
      </w:r>
      <w:r w:rsidR="0086218B">
        <w:rPr>
          <w:rFonts w:ascii="Arial" w:hAnsi="Arial" w:cs="Arial"/>
        </w:rPr>
        <w:t>/set up</w:t>
      </w:r>
      <w:r w:rsidRPr="00B4302A">
        <w:rPr>
          <w:rFonts w:ascii="Arial" w:hAnsi="Arial" w:cs="Arial"/>
        </w:rPr>
        <w:t xml:space="preserve"> ACE Portal Reports for clients </w:t>
      </w:r>
      <w:r w:rsidR="006A232D">
        <w:rPr>
          <w:rFonts w:ascii="Arial" w:hAnsi="Arial" w:cs="Arial"/>
        </w:rPr>
        <w:t>as required and deemed appropriate</w:t>
      </w:r>
    </w:p>
    <w:p w14:paraId="10D94425" w14:textId="0918389E" w:rsidR="00FD60DB" w:rsidRDefault="006A232D" w:rsidP="00B4302A">
      <w:pPr>
        <w:pStyle w:val="NormalWeb"/>
        <w:numPr>
          <w:ilvl w:val="0"/>
          <w:numId w:val="15"/>
        </w:numPr>
        <w:spacing w:before="60" w:beforeAutospacing="0" w:after="60" w:afterAutospacing="0"/>
        <w:rPr>
          <w:rFonts w:ascii="Arial" w:hAnsi="Arial" w:cs="Arial"/>
        </w:rPr>
      </w:pPr>
      <w:r>
        <w:rPr>
          <w:rFonts w:ascii="Arial" w:hAnsi="Arial" w:cs="Arial"/>
        </w:rPr>
        <w:t>Engage with various branch and corporate filing teams</w:t>
      </w:r>
      <w:r w:rsidR="00FD60DB" w:rsidRPr="00B4302A">
        <w:rPr>
          <w:rFonts w:ascii="Arial" w:hAnsi="Arial" w:cs="Arial"/>
        </w:rPr>
        <w:t xml:space="preserve"> to keep employees abreast of pertinent industry</w:t>
      </w:r>
      <w:r w:rsidR="0086218B">
        <w:rPr>
          <w:rFonts w:ascii="Arial" w:hAnsi="Arial" w:cs="Arial"/>
        </w:rPr>
        <w:t>,</w:t>
      </w:r>
      <w:r>
        <w:rPr>
          <w:rFonts w:ascii="Arial" w:hAnsi="Arial" w:cs="Arial"/>
        </w:rPr>
        <w:t xml:space="preserve"> regulatory</w:t>
      </w:r>
      <w:r w:rsidR="0086218B">
        <w:rPr>
          <w:rFonts w:ascii="Arial" w:hAnsi="Arial" w:cs="Arial"/>
        </w:rPr>
        <w:t>,</w:t>
      </w:r>
      <w:r w:rsidR="00FD60DB" w:rsidRPr="00B4302A">
        <w:rPr>
          <w:rFonts w:ascii="Arial" w:hAnsi="Arial" w:cs="Arial"/>
        </w:rPr>
        <w:t xml:space="preserve"> and system updates</w:t>
      </w:r>
      <w:r w:rsidR="0086218B">
        <w:rPr>
          <w:rFonts w:ascii="Arial" w:hAnsi="Arial" w:cs="Arial"/>
        </w:rPr>
        <w:t>/changes</w:t>
      </w:r>
    </w:p>
    <w:bookmarkEnd w:id="8"/>
    <w:p w14:paraId="3F4D3923" w14:textId="77777777" w:rsidR="00BF572C" w:rsidRDefault="00BF572C" w:rsidP="00BF572C">
      <w:pPr>
        <w:pStyle w:val="NormalWeb"/>
        <w:numPr>
          <w:ilvl w:val="0"/>
          <w:numId w:val="15"/>
        </w:numPr>
        <w:spacing w:before="60" w:beforeAutospacing="0" w:after="60" w:afterAutospacing="0"/>
        <w:rPr>
          <w:rFonts w:ascii="Arial" w:hAnsi="Arial" w:cs="Arial"/>
        </w:rPr>
      </w:pPr>
      <w:r>
        <w:rPr>
          <w:rFonts w:ascii="Arial" w:hAnsi="Arial" w:cs="Arial"/>
        </w:rPr>
        <w:lastRenderedPageBreak/>
        <w:t>Review client documentation and communications for Anti-Boycott screening and reporting purposes.</w:t>
      </w:r>
    </w:p>
    <w:p w14:paraId="7A17EC18" w14:textId="215F6107" w:rsidR="00FD60DB" w:rsidRPr="00B4302A" w:rsidRDefault="00FD60DB" w:rsidP="00B4302A">
      <w:pPr>
        <w:pStyle w:val="NormalWeb"/>
        <w:numPr>
          <w:ilvl w:val="0"/>
          <w:numId w:val="15"/>
        </w:numPr>
        <w:spacing w:before="60" w:beforeAutospacing="0" w:after="60" w:afterAutospacing="0"/>
        <w:rPr>
          <w:rFonts w:ascii="Arial" w:hAnsi="Arial" w:cs="Arial"/>
        </w:rPr>
      </w:pPr>
      <w:r w:rsidRPr="00B4302A">
        <w:rPr>
          <w:rFonts w:ascii="Arial" w:hAnsi="Arial" w:cs="Arial"/>
        </w:rPr>
        <w:t xml:space="preserve">Identify and execute </w:t>
      </w:r>
      <w:r w:rsidR="006A232D">
        <w:rPr>
          <w:rFonts w:ascii="Arial" w:hAnsi="Arial" w:cs="Arial"/>
        </w:rPr>
        <w:t>export</w:t>
      </w:r>
      <w:r w:rsidRPr="00B4302A">
        <w:rPr>
          <w:rFonts w:ascii="Arial" w:hAnsi="Arial" w:cs="Arial"/>
        </w:rPr>
        <w:t xml:space="preserve"> consultative services </w:t>
      </w:r>
      <w:r w:rsidR="0086218B">
        <w:rPr>
          <w:rFonts w:ascii="Arial" w:hAnsi="Arial" w:cs="Arial"/>
        </w:rPr>
        <w:t xml:space="preserve">to </w:t>
      </w:r>
      <w:r w:rsidRPr="00B4302A">
        <w:rPr>
          <w:rFonts w:ascii="Arial" w:hAnsi="Arial" w:cs="Arial"/>
        </w:rPr>
        <w:t xml:space="preserve">generate and facilitate leads for </w:t>
      </w:r>
      <w:r w:rsidR="006A232D">
        <w:rPr>
          <w:rFonts w:ascii="Arial" w:hAnsi="Arial" w:cs="Arial"/>
        </w:rPr>
        <w:t>T</w:t>
      </w:r>
      <w:r w:rsidRPr="00B4302A">
        <w:rPr>
          <w:rFonts w:ascii="Arial" w:hAnsi="Arial" w:cs="Arial"/>
        </w:rPr>
        <w:t xml:space="preserve">rade </w:t>
      </w:r>
      <w:r w:rsidR="006A232D">
        <w:rPr>
          <w:rFonts w:ascii="Arial" w:hAnsi="Arial" w:cs="Arial"/>
        </w:rPr>
        <w:t>P</w:t>
      </w:r>
      <w:r w:rsidRPr="00B4302A">
        <w:rPr>
          <w:rFonts w:ascii="Arial" w:hAnsi="Arial" w:cs="Arial"/>
        </w:rPr>
        <w:t>olicy</w:t>
      </w:r>
    </w:p>
    <w:p w14:paraId="57BF4604" w14:textId="1157FD17" w:rsidR="00E50192" w:rsidRDefault="0084368D" w:rsidP="00B4302A">
      <w:pPr>
        <w:pStyle w:val="NormalWeb"/>
        <w:numPr>
          <w:ilvl w:val="0"/>
          <w:numId w:val="15"/>
        </w:numPr>
        <w:spacing w:before="60" w:beforeAutospacing="0" w:after="60" w:afterAutospacing="0"/>
        <w:rPr>
          <w:rFonts w:ascii="Arial" w:hAnsi="Arial" w:cs="Arial"/>
        </w:rPr>
      </w:pPr>
      <w:r w:rsidRPr="00B4302A">
        <w:rPr>
          <w:rFonts w:ascii="Arial" w:hAnsi="Arial" w:cs="Arial"/>
        </w:rPr>
        <w:t>Other duties or responsibilities as assigned according to the team and/or country specific requirements</w:t>
      </w:r>
    </w:p>
    <w:bookmarkEnd w:id="7"/>
    <w:p w14:paraId="30802471" w14:textId="77777777" w:rsidR="00BF572C" w:rsidRPr="00B4302A" w:rsidRDefault="00BF572C" w:rsidP="00BF572C">
      <w:pPr>
        <w:pStyle w:val="NormalWeb"/>
        <w:spacing w:before="60" w:beforeAutospacing="0" w:after="60" w:afterAutospacing="0"/>
        <w:ind w:left="720"/>
        <w:rPr>
          <w:rFonts w:ascii="Arial" w:hAnsi="Arial" w:cs="Arial"/>
        </w:rPr>
      </w:pPr>
    </w:p>
    <w:p w14:paraId="1D230F96" w14:textId="065B5433" w:rsidR="001A663F" w:rsidRPr="00B4302A" w:rsidRDefault="00627D1B" w:rsidP="00B4302A">
      <w:pPr>
        <w:overflowPunct w:val="0"/>
        <w:autoSpaceDE w:val="0"/>
        <w:autoSpaceDN w:val="0"/>
        <w:adjustRightInd w:val="0"/>
        <w:spacing w:before="60" w:after="60"/>
        <w:textAlignment w:val="baseline"/>
        <w:rPr>
          <w:rFonts w:cs="Arial"/>
          <w:b/>
          <w:kern w:val="28"/>
          <w:sz w:val="24"/>
          <w:szCs w:val="24"/>
        </w:rPr>
      </w:pPr>
      <w:r w:rsidRPr="00B4302A">
        <w:rPr>
          <w:rFonts w:cs="Arial"/>
          <w:b/>
          <w:kern w:val="28"/>
          <w:sz w:val="24"/>
          <w:szCs w:val="24"/>
        </w:rPr>
        <w:t>QUALIFICATIONS</w:t>
      </w:r>
    </w:p>
    <w:p w14:paraId="01CA05C7" w14:textId="0247226A" w:rsidR="00C17BDA" w:rsidRPr="00B4302A" w:rsidRDefault="00C17BDA" w:rsidP="00B4302A">
      <w:pPr>
        <w:pStyle w:val="NormalWeb"/>
        <w:spacing w:before="60" w:beforeAutospacing="0" w:after="60" w:afterAutospacing="0"/>
        <w:rPr>
          <w:rFonts w:ascii="Arial" w:hAnsi="Arial" w:cs="Arial"/>
        </w:rPr>
      </w:pPr>
      <w:r w:rsidRPr="00B4302A">
        <w:rPr>
          <w:rFonts w:ascii="Arial" w:hAnsi="Arial" w:cs="Arial"/>
        </w:rPr>
        <w:t>Required</w:t>
      </w:r>
      <w:r w:rsidR="007E2DB7" w:rsidRPr="00B4302A">
        <w:rPr>
          <w:rFonts w:ascii="Arial" w:hAnsi="Arial" w:cs="Arial"/>
        </w:rPr>
        <w:t>:</w:t>
      </w:r>
    </w:p>
    <w:p w14:paraId="728EE0B4" w14:textId="77777777" w:rsidR="006828B5" w:rsidRPr="00B4302A" w:rsidRDefault="006828B5" w:rsidP="00B4302A">
      <w:pPr>
        <w:pStyle w:val="NormalWeb"/>
        <w:numPr>
          <w:ilvl w:val="0"/>
          <w:numId w:val="15"/>
        </w:numPr>
        <w:spacing w:before="60" w:beforeAutospacing="0" w:after="60" w:afterAutospacing="0"/>
        <w:rPr>
          <w:rFonts w:ascii="Arial" w:hAnsi="Arial" w:cs="Arial"/>
        </w:rPr>
      </w:pPr>
      <w:r w:rsidRPr="00B4302A">
        <w:rPr>
          <w:rFonts w:ascii="Arial" w:hAnsi="Arial" w:cs="Arial"/>
        </w:rPr>
        <w:t>High School Diploma or GED</w:t>
      </w:r>
    </w:p>
    <w:p w14:paraId="6F56E295" w14:textId="7D201210" w:rsidR="00FD60DB" w:rsidRPr="00B4302A" w:rsidRDefault="00FD60DB" w:rsidP="00B4302A">
      <w:pPr>
        <w:pStyle w:val="ListParagraph"/>
        <w:numPr>
          <w:ilvl w:val="0"/>
          <w:numId w:val="15"/>
        </w:numPr>
        <w:spacing w:before="60" w:after="60"/>
        <w:contextualSpacing w:val="0"/>
        <w:rPr>
          <w:rFonts w:cs="Arial"/>
          <w:sz w:val="24"/>
          <w:szCs w:val="24"/>
        </w:rPr>
      </w:pPr>
      <w:bookmarkStart w:id="9" w:name="_Hlk65500608"/>
      <w:r w:rsidRPr="00B4302A">
        <w:rPr>
          <w:rFonts w:cs="Arial"/>
          <w:sz w:val="24"/>
          <w:szCs w:val="24"/>
        </w:rPr>
        <w:t xml:space="preserve">Become or maintain Certified </w:t>
      </w:r>
      <w:r w:rsidR="0086218B">
        <w:rPr>
          <w:rFonts w:cs="Arial"/>
          <w:sz w:val="24"/>
          <w:szCs w:val="24"/>
        </w:rPr>
        <w:t xml:space="preserve">Export </w:t>
      </w:r>
      <w:r w:rsidRPr="00B4302A">
        <w:rPr>
          <w:rFonts w:cs="Arial"/>
          <w:sz w:val="24"/>
          <w:szCs w:val="24"/>
        </w:rPr>
        <w:t>Specialist status with the NCBFAA</w:t>
      </w:r>
    </w:p>
    <w:bookmarkEnd w:id="9"/>
    <w:p w14:paraId="7DFFEF9C" w14:textId="3E6B06D7" w:rsidR="00FD60DB" w:rsidRPr="00B4302A" w:rsidRDefault="00FD60DB" w:rsidP="00B4302A">
      <w:pPr>
        <w:pStyle w:val="ListParagraph"/>
        <w:numPr>
          <w:ilvl w:val="0"/>
          <w:numId w:val="15"/>
        </w:numPr>
        <w:spacing w:before="60" w:after="60"/>
        <w:contextualSpacing w:val="0"/>
        <w:rPr>
          <w:rFonts w:cs="Arial"/>
          <w:sz w:val="24"/>
          <w:szCs w:val="24"/>
        </w:rPr>
      </w:pPr>
      <w:r w:rsidRPr="00B4302A">
        <w:rPr>
          <w:rFonts w:cs="Arial"/>
          <w:sz w:val="24"/>
          <w:szCs w:val="24"/>
        </w:rPr>
        <w:t xml:space="preserve">Minimum 2 </w:t>
      </w:r>
      <w:bookmarkStart w:id="10" w:name="_Hlk80368688"/>
      <w:r w:rsidRPr="00B4302A">
        <w:rPr>
          <w:rFonts w:cs="Arial"/>
          <w:sz w:val="24"/>
          <w:szCs w:val="24"/>
        </w:rPr>
        <w:t xml:space="preserve">years of experience working in </w:t>
      </w:r>
      <w:r w:rsidR="0086218B">
        <w:rPr>
          <w:rFonts w:cs="Arial"/>
          <w:sz w:val="24"/>
          <w:szCs w:val="24"/>
        </w:rPr>
        <w:t>export operations, export compliance</w:t>
      </w:r>
      <w:r w:rsidRPr="00B4302A">
        <w:rPr>
          <w:rFonts w:cs="Arial"/>
          <w:sz w:val="24"/>
          <w:szCs w:val="24"/>
        </w:rPr>
        <w:t xml:space="preserve"> or other compliance/regulatory setting</w:t>
      </w:r>
      <w:bookmarkEnd w:id="10"/>
    </w:p>
    <w:p w14:paraId="69B24653" w14:textId="77777777" w:rsidR="001C4DD3" w:rsidRPr="00B4302A" w:rsidRDefault="001C4DD3" w:rsidP="00B4302A">
      <w:pPr>
        <w:pStyle w:val="ListParagraph"/>
        <w:overflowPunct w:val="0"/>
        <w:autoSpaceDE w:val="0"/>
        <w:autoSpaceDN w:val="0"/>
        <w:adjustRightInd w:val="0"/>
        <w:spacing w:before="60" w:after="60"/>
        <w:ind w:left="2160" w:hanging="1800"/>
        <w:contextualSpacing w:val="0"/>
        <w:textAlignment w:val="baseline"/>
        <w:rPr>
          <w:rFonts w:cs="Arial"/>
          <w:kern w:val="28"/>
          <w:sz w:val="24"/>
          <w:szCs w:val="24"/>
        </w:rPr>
      </w:pPr>
    </w:p>
    <w:p w14:paraId="09D972AE" w14:textId="5D262A21" w:rsidR="00C17BDA" w:rsidRPr="00B4302A" w:rsidRDefault="001A663F" w:rsidP="00B4302A">
      <w:pPr>
        <w:overflowPunct w:val="0"/>
        <w:autoSpaceDE w:val="0"/>
        <w:autoSpaceDN w:val="0"/>
        <w:adjustRightInd w:val="0"/>
        <w:spacing w:before="60" w:after="60"/>
        <w:textAlignment w:val="baseline"/>
        <w:rPr>
          <w:rFonts w:cs="Arial"/>
          <w:b/>
          <w:bCs/>
          <w:kern w:val="28"/>
          <w:sz w:val="24"/>
          <w:szCs w:val="24"/>
        </w:rPr>
      </w:pPr>
      <w:r w:rsidRPr="00B4302A">
        <w:rPr>
          <w:rFonts w:cs="Arial"/>
          <w:b/>
          <w:bCs/>
          <w:kern w:val="28"/>
          <w:sz w:val="24"/>
          <w:szCs w:val="24"/>
        </w:rPr>
        <w:t>Prefer</w:t>
      </w:r>
      <w:r w:rsidR="007E2DB7" w:rsidRPr="00B4302A">
        <w:rPr>
          <w:rFonts w:cs="Arial"/>
          <w:b/>
          <w:bCs/>
          <w:kern w:val="28"/>
          <w:sz w:val="24"/>
          <w:szCs w:val="24"/>
        </w:rPr>
        <w:t>r</w:t>
      </w:r>
      <w:r w:rsidRPr="00B4302A">
        <w:rPr>
          <w:rFonts w:cs="Arial"/>
          <w:b/>
          <w:bCs/>
          <w:kern w:val="28"/>
          <w:sz w:val="24"/>
          <w:szCs w:val="24"/>
        </w:rPr>
        <w:t>ed:</w:t>
      </w:r>
    </w:p>
    <w:p w14:paraId="32CEC407" w14:textId="531B8AF3" w:rsidR="00FD60DB" w:rsidRPr="00B4302A" w:rsidRDefault="00FD60DB" w:rsidP="00B4302A">
      <w:pPr>
        <w:pStyle w:val="ListParagraph"/>
        <w:numPr>
          <w:ilvl w:val="0"/>
          <w:numId w:val="15"/>
        </w:numPr>
        <w:spacing w:before="60" w:after="60"/>
        <w:contextualSpacing w:val="0"/>
        <w:rPr>
          <w:rFonts w:cs="Arial"/>
          <w:sz w:val="24"/>
          <w:szCs w:val="24"/>
        </w:rPr>
      </w:pPr>
      <w:bookmarkStart w:id="11" w:name="_Hlk80368588"/>
      <w:r w:rsidRPr="00B4302A">
        <w:rPr>
          <w:rFonts w:cs="Arial"/>
          <w:sz w:val="24"/>
          <w:szCs w:val="24"/>
        </w:rPr>
        <w:t xml:space="preserve">Extensive Knowledge of </w:t>
      </w:r>
      <w:r w:rsidR="0086218B">
        <w:rPr>
          <w:rFonts w:cs="Arial"/>
          <w:sz w:val="24"/>
          <w:szCs w:val="24"/>
        </w:rPr>
        <w:t xml:space="preserve">the various </w:t>
      </w:r>
      <w:r w:rsidRPr="00B4302A">
        <w:rPr>
          <w:rFonts w:cs="Arial"/>
          <w:sz w:val="24"/>
          <w:szCs w:val="24"/>
        </w:rPr>
        <w:t xml:space="preserve">U.S. </w:t>
      </w:r>
      <w:r w:rsidR="0086218B">
        <w:rPr>
          <w:rFonts w:cs="Arial"/>
          <w:sz w:val="24"/>
          <w:szCs w:val="24"/>
        </w:rPr>
        <w:t>Export R</w:t>
      </w:r>
      <w:r w:rsidRPr="00B4302A">
        <w:rPr>
          <w:rFonts w:cs="Arial"/>
          <w:sz w:val="24"/>
          <w:szCs w:val="24"/>
        </w:rPr>
        <w:t>egulations</w:t>
      </w:r>
      <w:r w:rsidR="0086218B">
        <w:rPr>
          <w:rFonts w:cs="Arial"/>
          <w:sz w:val="24"/>
          <w:szCs w:val="24"/>
        </w:rPr>
        <w:t xml:space="preserve"> including: Export Administration Regulations, Foreign Trade Regulations, Office of Foreign Asset Control Regulations, and International Traffic in Arms Regulations</w:t>
      </w:r>
    </w:p>
    <w:p w14:paraId="64B4F3E2" w14:textId="77777777" w:rsidR="002B054E" w:rsidRPr="00B4302A" w:rsidRDefault="002B054E" w:rsidP="00B4302A">
      <w:pPr>
        <w:pStyle w:val="paragraph"/>
        <w:numPr>
          <w:ilvl w:val="0"/>
          <w:numId w:val="15"/>
        </w:numPr>
        <w:spacing w:before="60" w:beforeAutospacing="0" w:after="60" w:afterAutospacing="0"/>
        <w:jc w:val="both"/>
        <w:textAlignment w:val="baseline"/>
        <w:rPr>
          <w:rStyle w:val="normaltextrun"/>
          <w:rFonts w:ascii="Arial" w:hAnsi="Arial" w:cs="Arial"/>
        </w:rPr>
      </w:pPr>
      <w:r w:rsidRPr="00B4302A">
        <w:rPr>
          <w:rStyle w:val="normaltextrun"/>
          <w:rFonts w:ascii="Arial" w:hAnsi="Arial" w:cs="Arial"/>
          <w:color w:val="000000"/>
          <w:bdr w:val="none" w:sz="0" w:space="0" w:color="auto" w:frame="1"/>
        </w:rPr>
        <w:t xml:space="preserve">Associate’s or bachelor’s degree from an accredited college or university </w:t>
      </w:r>
    </w:p>
    <w:bookmarkEnd w:id="11"/>
    <w:p w14:paraId="0CFD1F2A" w14:textId="77777777" w:rsidR="002B054E" w:rsidRPr="00B4302A" w:rsidRDefault="002B054E" w:rsidP="00B4302A">
      <w:pPr>
        <w:pStyle w:val="paragraph"/>
        <w:numPr>
          <w:ilvl w:val="0"/>
          <w:numId w:val="15"/>
        </w:numPr>
        <w:spacing w:before="60" w:beforeAutospacing="0" w:after="60" w:afterAutospacing="0"/>
        <w:jc w:val="both"/>
        <w:textAlignment w:val="baseline"/>
        <w:rPr>
          <w:rStyle w:val="normaltextrun"/>
          <w:rFonts w:ascii="Arial" w:hAnsi="Arial" w:cs="Arial"/>
        </w:rPr>
      </w:pPr>
      <w:r w:rsidRPr="00B4302A">
        <w:rPr>
          <w:rStyle w:val="normaltextrun"/>
          <w:rFonts w:ascii="Arial" w:hAnsi="Arial" w:cs="Arial"/>
          <w:color w:val="000000"/>
          <w:bdr w:val="none" w:sz="0" w:space="0" w:color="auto" w:frame="1"/>
        </w:rPr>
        <w:t>Strong communication, prioritization, and multi-tasking skills</w:t>
      </w:r>
    </w:p>
    <w:p w14:paraId="65A13D9C" w14:textId="77777777" w:rsidR="002B054E" w:rsidRPr="00B4302A" w:rsidRDefault="002B054E" w:rsidP="00B4302A">
      <w:pPr>
        <w:pStyle w:val="paragraph"/>
        <w:numPr>
          <w:ilvl w:val="0"/>
          <w:numId w:val="15"/>
        </w:numPr>
        <w:spacing w:before="60" w:beforeAutospacing="0" w:after="60" w:afterAutospacing="0"/>
        <w:jc w:val="both"/>
        <w:textAlignment w:val="baseline"/>
        <w:rPr>
          <w:rStyle w:val="normaltextrun"/>
          <w:rFonts w:ascii="Arial" w:hAnsi="Arial" w:cs="Arial"/>
        </w:rPr>
      </w:pPr>
      <w:r w:rsidRPr="00B4302A">
        <w:rPr>
          <w:rStyle w:val="normaltextrun"/>
          <w:rFonts w:ascii="Arial" w:hAnsi="Arial" w:cs="Arial"/>
        </w:rPr>
        <w:t>Proven critical-thinking and problem-solving skills to adapt to ever-changing tasks and customer needs</w:t>
      </w:r>
    </w:p>
    <w:p w14:paraId="75C58214" w14:textId="77777777" w:rsidR="002B054E" w:rsidRPr="00B4302A" w:rsidRDefault="002B054E" w:rsidP="00B4302A">
      <w:pPr>
        <w:pStyle w:val="paragraph"/>
        <w:numPr>
          <w:ilvl w:val="0"/>
          <w:numId w:val="15"/>
        </w:numPr>
        <w:spacing w:before="60" w:beforeAutospacing="0" w:after="60" w:afterAutospacing="0"/>
        <w:jc w:val="both"/>
        <w:textAlignment w:val="baseline"/>
        <w:rPr>
          <w:rStyle w:val="normaltextrun"/>
          <w:rFonts w:ascii="Arial" w:hAnsi="Arial" w:cs="Arial"/>
        </w:rPr>
      </w:pPr>
      <w:r w:rsidRPr="00B4302A">
        <w:rPr>
          <w:rStyle w:val="normaltextrun"/>
          <w:rFonts w:ascii="Arial" w:hAnsi="Arial" w:cs="Arial"/>
        </w:rPr>
        <w:t>High level of attention to detail</w:t>
      </w:r>
    </w:p>
    <w:p w14:paraId="351C357F" w14:textId="6F3127E1" w:rsidR="002B054E" w:rsidRPr="00B4302A" w:rsidRDefault="002B054E" w:rsidP="00B4302A">
      <w:pPr>
        <w:pStyle w:val="ListParagraph"/>
        <w:numPr>
          <w:ilvl w:val="0"/>
          <w:numId w:val="15"/>
        </w:numPr>
        <w:spacing w:before="60" w:after="60"/>
        <w:contextualSpacing w:val="0"/>
        <w:rPr>
          <w:rFonts w:cs="Arial"/>
          <w:sz w:val="24"/>
          <w:szCs w:val="24"/>
        </w:rPr>
      </w:pPr>
      <w:r w:rsidRPr="00B4302A">
        <w:rPr>
          <w:rFonts w:cs="Arial"/>
          <w:sz w:val="24"/>
          <w:szCs w:val="24"/>
        </w:rPr>
        <w:t>Ability to work and communicate across the branch network</w:t>
      </w:r>
      <w:r w:rsidR="0086218B">
        <w:rPr>
          <w:rFonts w:cs="Arial"/>
          <w:sz w:val="24"/>
          <w:szCs w:val="24"/>
        </w:rPr>
        <w:t xml:space="preserve"> at all levels of the organization</w:t>
      </w:r>
    </w:p>
    <w:p w14:paraId="163D2946" w14:textId="77777777" w:rsidR="002B054E" w:rsidRPr="00B4302A" w:rsidRDefault="002B054E" w:rsidP="00B4302A">
      <w:pPr>
        <w:pStyle w:val="ListParagraph"/>
        <w:numPr>
          <w:ilvl w:val="0"/>
          <w:numId w:val="15"/>
        </w:numPr>
        <w:spacing w:before="60" w:after="60"/>
        <w:contextualSpacing w:val="0"/>
        <w:rPr>
          <w:rFonts w:cs="Arial"/>
          <w:sz w:val="24"/>
          <w:szCs w:val="24"/>
        </w:rPr>
      </w:pPr>
      <w:r w:rsidRPr="00B4302A">
        <w:rPr>
          <w:rFonts w:cs="Arial"/>
          <w:sz w:val="24"/>
          <w:szCs w:val="24"/>
        </w:rPr>
        <w:t xml:space="preserve">Values a diverse and inclusive work environment </w:t>
      </w:r>
    </w:p>
    <w:p w14:paraId="56E2A19B" w14:textId="1C94787F" w:rsidR="00F53EAC" w:rsidRDefault="00F53EAC" w:rsidP="00B4302A">
      <w:pPr>
        <w:pStyle w:val="NormalWeb"/>
        <w:spacing w:before="60" w:beforeAutospacing="0" w:after="60" w:afterAutospacing="0"/>
        <w:rPr>
          <w:rFonts w:ascii="Arial" w:hAnsi="Arial" w:cs="Arial"/>
        </w:rPr>
      </w:pPr>
    </w:p>
    <w:p w14:paraId="06DF61ED" w14:textId="5E990972" w:rsidR="00B4302A" w:rsidRPr="00B4302A" w:rsidRDefault="00B4302A" w:rsidP="00B4302A">
      <w:pPr>
        <w:pStyle w:val="NormalWeb"/>
        <w:spacing w:before="60" w:beforeAutospacing="0" w:after="60" w:afterAutospacing="0"/>
        <w:rPr>
          <w:rFonts w:ascii="Arial" w:hAnsi="Arial" w:cs="Arial"/>
        </w:rPr>
      </w:pPr>
      <w:r w:rsidRPr="00B4302A">
        <w:rPr>
          <w:noProof/>
        </w:rPr>
        <w:drawing>
          <wp:inline distT="0" distB="0" distL="0" distR="0" wp14:anchorId="16390B84" wp14:editId="5B581E8E">
            <wp:extent cx="72199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19950" cy="666750"/>
                    </a:xfrm>
                    <a:prstGeom prst="rect">
                      <a:avLst/>
                    </a:prstGeom>
                    <a:noFill/>
                    <a:ln>
                      <a:noFill/>
                    </a:ln>
                  </pic:spPr>
                </pic:pic>
              </a:graphicData>
            </a:graphic>
          </wp:inline>
        </w:drawing>
      </w:r>
    </w:p>
    <w:sectPr w:rsidR="00B4302A" w:rsidRPr="00B4302A" w:rsidSect="00AC158B">
      <w:headerReference w:type="default" r:id="rId13"/>
      <w:footerReference w:type="default" r:id="rId14"/>
      <w:endnotePr>
        <w:numFmt w:val="decimal"/>
      </w:endnotePr>
      <w:pgSz w:w="12240" w:h="15840" w:code="1"/>
      <w:pgMar w:top="432" w:right="432" w:bottom="432" w:left="432" w:header="288"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D6A7" w14:textId="77777777" w:rsidR="00E84950" w:rsidRDefault="00E84950">
      <w:pPr>
        <w:spacing w:line="20" w:lineRule="exact"/>
        <w:rPr>
          <w:sz w:val="24"/>
        </w:rPr>
      </w:pPr>
    </w:p>
  </w:endnote>
  <w:endnote w:type="continuationSeparator" w:id="0">
    <w:p w14:paraId="2F8FBF51" w14:textId="77777777" w:rsidR="00E84950" w:rsidRDefault="00E84950">
      <w:r>
        <w:rPr>
          <w:sz w:val="24"/>
        </w:rPr>
        <w:t xml:space="preserve"> </w:t>
      </w:r>
    </w:p>
  </w:endnote>
  <w:endnote w:type="continuationNotice" w:id="1">
    <w:p w14:paraId="1D93D0AD" w14:textId="77777777" w:rsidR="00E84950" w:rsidRDefault="00E849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10pt">
    <w:altName w:val="Modern"/>
    <w:panose1 w:val="00000000000000000000"/>
    <w:charset w:val="00"/>
    <w:family w:val="modern"/>
    <w:notTrueType/>
    <w:pitch w:val="default"/>
    <w:sig w:usb0="00000003" w:usb1="00000000" w:usb2="00000000" w:usb3="00000000" w:csb0="00000001" w:csb1="00000000"/>
  </w:font>
  <w:font w:name="Modern">
    <w:altName w:val="Times New Roman"/>
    <w:panose1 w:val="00000000000000000000"/>
    <w:charset w:val="00"/>
    <w:family w:val="roman"/>
    <w:notTrueType/>
    <w:pitch w:val="default"/>
    <w:sig w:usb0="00000003"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B2CA" w14:textId="77777777" w:rsidR="00320035" w:rsidRPr="00E50192" w:rsidRDefault="00320035" w:rsidP="00320035">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
        <w:bCs/>
        <w:kern w:val="28"/>
        <w:sz w:val="16"/>
        <w:szCs w:val="16"/>
      </w:rPr>
    </w:pPr>
    <w:r w:rsidRPr="00E50192">
      <w:rPr>
        <w:rFonts w:ascii="Segoe UI" w:hAnsi="Segoe UI" w:cs="Segoe UI"/>
        <w:b/>
        <w:bCs/>
        <w:kern w:val="28"/>
        <w:sz w:val="16"/>
        <w:szCs w:val="16"/>
      </w:rPr>
      <w:t>Disclaimer:</w:t>
    </w:r>
  </w:p>
  <w:p w14:paraId="4B432110" w14:textId="6A935432" w:rsidR="00320035" w:rsidRDefault="00320035" w:rsidP="00320035">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Cs/>
        <w:kern w:val="28"/>
        <w:sz w:val="16"/>
        <w:szCs w:val="16"/>
      </w:rPr>
    </w:pPr>
    <w:r w:rsidRPr="00E50192">
      <w:rPr>
        <w:rFonts w:ascii="Segoe UI" w:hAnsi="Segoe UI" w:cs="Segoe UI"/>
        <w:bCs/>
        <w:kern w:val="28"/>
        <w:sz w:val="16"/>
        <w:szCs w:val="16"/>
      </w:rPr>
      <w:t>This job description is intended to generally describe the nature and level of work to be performed by employees in this position.  It is not intended to be construed as an exhaustive list of all responsibilities and skills required of employees performing this role.</w:t>
    </w:r>
  </w:p>
  <w:p w14:paraId="3111F448" w14:textId="18D53A23" w:rsidR="00151EEB" w:rsidRDefault="00151EEB" w:rsidP="00320035">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Cs/>
        <w:kern w:val="28"/>
        <w:sz w:val="16"/>
        <w:szCs w:val="16"/>
      </w:rPr>
    </w:pPr>
  </w:p>
  <w:p w14:paraId="5E82061D" w14:textId="77777777" w:rsidR="00151EEB" w:rsidRPr="00151EEB" w:rsidRDefault="00151EEB" w:rsidP="00151EEB">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
        <w:kern w:val="28"/>
        <w:sz w:val="16"/>
        <w:szCs w:val="16"/>
      </w:rPr>
    </w:pPr>
    <w:bookmarkStart w:id="12" w:name="_Hlk39816885"/>
    <w:r w:rsidRPr="00151EEB">
      <w:rPr>
        <w:rFonts w:ascii="Segoe UI" w:hAnsi="Segoe UI" w:cs="Segoe UI"/>
        <w:b/>
        <w:kern w:val="28"/>
        <w:sz w:val="16"/>
        <w:szCs w:val="16"/>
      </w:rPr>
      <w:t>Equal Opportunity and Affirmative Action Employer</w:t>
    </w:r>
  </w:p>
  <w:p w14:paraId="3D316EB0" w14:textId="77777777" w:rsidR="00151EEB" w:rsidRPr="00151EEB" w:rsidRDefault="00151EEB" w:rsidP="00151EEB">
    <w:p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jc w:val="both"/>
      <w:textAlignment w:val="baseline"/>
      <w:rPr>
        <w:rFonts w:ascii="Segoe UI" w:hAnsi="Segoe UI" w:cs="Segoe UI"/>
        <w:bCs/>
        <w:kern w:val="28"/>
        <w:sz w:val="16"/>
        <w:szCs w:val="16"/>
      </w:rPr>
    </w:pPr>
    <w:r w:rsidRPr="00151EEB">
      <w:rPr>
        <w:rFonts w:ascii="Segoe UI" w:hAnsi="Segoe UI" w:cs="Segoe UI"/>
        <w:bCs/>
        <w:kern w:val="28"/>
        <w:sz w:val="16"/>
        <w:szCs w:val="16"/>
      </w:rPr>
      <w:t xml:space="preserve">C.H. Robinson is proud to be an Equal Opportunity and Affirmative Action employer. We believe in equality for all and celebrate the diversity of our employees, customers and communities. We believe this increases creativity and innovation, drives business growth and enables engaged and thriving teams.  We’re committed to providing an inclusive environment, free from harassment and discrimination, where all employees feel welcomed, valued and respected. </w:t>
    </w:r>
  </w:p>
  <w:bookmarkEnd w:id="12"/>
  <w:p w14:paraId="6958486A" w14:textId="77777777" w:rsidR="00320035" w:rsidRPr="00E50192" w:rsidRDefault="00320035" w:rsidP="00E50192">
    <w:pPr>
      <w:pStyle w:val="Footer"/>
      <w:rPr>
        <w:rFonts w:ascii="Segoe UI" w:hAnsi="Segoe UI" w:cs="Segoe UI"/>
        <w:sz w:val="14"/>
      </w:rPr>
    </w:pPr>
  </w:p>
  <w:p w14:paraId="7ADEF008" w14:textId="77777777" w:rsidR="00320035" w:rsidRDefault="00320035" w:rsidP="00485C98">
    <w:pPr>
      <w:pStyle w:val="Footer"/>
      <w:jc w:val="right"/>
      <w:rPr>
        <w:sz w:val="14"/>
      </w:rPr>
    </w:pPr>
  </w:p>
  <w:p w14:paraId="55AB67D4" w14:textId="604EE3A8" w:rsidR="00367F19" w:rsidRDefault="00485C98" w:rsidP="00485C98">
    <w:pPr>
      <w:pStyle w:val="Footer"/>
      <w:jc w:val="right"/>
      <w:rPr>
        <w:sz w:val="14"/>
      </w:rPr>
    </w:pPr>
    <w:r>
      <w:rPr>
        <w:sz w:val="14"/>
      </w:rPr>
      <w:t>Version:</w:t>
    </w:r>
    <w:r w:rsidR="00E863E9">
      <w:rPr>
        <w:sz w:val="14"/>
      </w:rPr>
      <w:t xml:space="preserve">  </w:t>
    </w:r>
    <w:r w:rsidR="0064507A">
      <w:rPr>
        <w:sz w:val="14"/>
      </w:rPr>
      <w:fldChar w:fldCharType="begin"/>
    </w:r>
    <w:r w:rsidR="0064507A">
      <w:rPr>
        <w:sz w:val="14"/>
      </w:rPr>
      <w:instrText xml:space="preserve"> DATE \@ "M/d/yyyy h:mm am/pm" </w:instrText>
    </w:r>
    <w:r w:rsidR="0064507A">
      <w:rPr>
        <w:sz w:val="14"/>
      </w:rPr>
      <w:fldChar w:fldCharType="separate"/>
    </w:r>
    <w:r w:rsidR="00A15038">
      <w:rPr>
        <w:noProof/>
        <w:sz w:val="14"/>
      </w:rPr>
      <w:t>3/2/2022 4:19 PM</w:t>
    </w:r>
    <w:r w:rsidR="0064507A">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BFDA" w14:textId="77777777" w:rsidR="00E84950" w:rsidRDefault="00E84950">
      <w:r>
        <w:rPr>
          <w:sz w:val="24"/>
        </w:rPr>
        <w:separator/>
      </w:r>
    </w:p>
  </w:footnote>
  <w:footnote w:type="continuationSeparator" w:id="0">
    <w:p w14:paraId="5604ED4E" w14:textId="77777777" w:rsidR="00E84950" w:rsidRDefault="00E8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60A1" w14:textId="4060F371" w:rsidR="00FE69AC" w:rsidRDefault="00B4302A">
    <w:pPr>
      <w:pStyle w:val="Header"/>
    </w:pPr>
    <w:r>
      <w:rPr>
        <w:noProof/>
      </w:rPr>
      <w:drawing>
        <wp:inline distT="0" distB="0" distL="0" distR="0" wp14:anchorId="62681030" wp14:editId="4D41EEFB">
          <wp:extent cx="7153275" cy="106786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01"/>
                  <a:stretch/>
                </pic:blipFill>
                <pic:spPr bwMode="auto">
                  <a:xfrm>
                    <a:off x="0" y="0"/>
                    <a:ext cx="7241344" cy="1081016"/>
                  </a:xfrm>
                  <a:prstGeom prst="rect">
                    <a:avLst/>
                  </a:prstGeom>
                  <a:noFill/>
                  <a:ln>
                    <a:noFill/>
                  </a:ln>
                  <a:extLst>
                    <a:ext uri="{53640926-AAD7-44D8-BBD7-CCE9431645EC}">
                      <a14:shadowObscured xmlns:a14="http://schemas.microsoft.com/office/drawing/2010/main"/>
                    </a:ext>
                  </a:extLst>
                </pic:spPr>
              </pic:pic>
            </a:graphicData>
          </a:graphic>
        </wp:inline>
      </w:drawing>
    </w:r>
  </w:p>
  <w:p w14:paraId="6CDFF719" w14:textId="77777777" w:rsidR="00FE69AC" w:rsidRDefault="00FE6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C0CE5"/>
    <w:multiLevelType w:val="hybridMultilevel"/>
    <w:tmpl w:val="DBFE351C"/>
    <w:lvl w:ilvl="0" w:tplc="91BEC2B2">
      <w:start w:val="1"/>
      <w:numFmt w:val="bullet"/>
      <w:lvlText w:val=""/>
      <w:lvlJc w:val="left"/>
      <w:pPr>
        <w:tabs>
          <w:tab w:val="num" w:pos="1080"/>
        </w:tabs>
        <w:ind w:left="108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50811"/>
    <w:multiLevelType w:val="hybridMultilevel"/>
    <w:tmpl w:val="63066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FC1491"/>
    <w:multiLevelType w:val="multilevel"/>
    <w:tmpl w:val="EFE2361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BB319B"/>
    <w:multiLevelType w:val="hybridMultilevel"/>
    <w:tmpl w:val="AE60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12E9E"/>
    <w:multiLevelType w:val="hybridMultilevel"/>
    <w:tmpl w:val="6494FB48"/>
    <w:lvl w:ilvl="0" w:tplc="C4E05380">
      <w:start w:val="1"/>
      <w:numFmt w:val="bullet"/>
      <w:lvlText w:val=""/>
      <w:lvlJc w:val="left"/>
      <w:pPr>
        <w:tabs>
          <w:tab w:val="num" w:pos="1800"/>
        </w:tabs>
        <w:ind w:left="1800" w:hanging="360"/>
      </w:pPr>
      <w:rPr>
        <w:rFonts w:ascii="Wingdings" w:hAnsi="Wingdings"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ABD7615"/>
    <w:multiLevelType w:val="hybridMultilevel"/>
    <w:tmpl w:val="42D66B84"/>
    <w:lvl w:ilvl="0" w:tplc="4F3E7F7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C3726EB"/>
    <w:multiLevelType w:val="hybridMultilevel"/>
    <w:tmpl w:val="8466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D14F2"/>
    <w:multiLevelType w:val="hybridMultilevel"/>
    <w:tmpl w:val="A8E24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F31C8"/>
    <w:multiLevelType w:val="hybridMultilevel"/>
    <w:tmpl w:val="0DF837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01E97"/>
    <w:multiLevelType w:val="hybridMultilevel"/>
    <w:tmpl w:val="88CEBE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D52DF5"/>
    <w:multiLevelType w:val="hybridMultilevel"/>
    <w:tmpl w:val="B330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D016B"/>
    <w:multiLevelType w:val="hybridMultilevel"/>
    <w:tmpl w:val="22D6B864"/>
    <w:lvl w:ilvl="0" w:tplc="793439F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D58A2"/>
    <w:multiLevelType w:val="hybridMultilevel"/>
    <w:tmpl w:val="558E84EE"/>
    <w:lvl w:ilvl="0" w:tplc="4882FE18">
      <w:start w:val="4"/>
      <w:numFmt w:val="bullet"/>
      <w:lvlText w:val=""/>
      <w:lvlJc w:val="left"/>
      <w:pPr>
        <w:tabs>
          <w:tab w:val="num" w:pos="360"/>
        </w:tabs>
        <w:ind w:left="360" w:hanging="360"/>
      </w:pPr>
      <w:rPr>
        <w:rFonts w:ascii="Wingdings" w:eastAsia="Times New Roman" w:hAnsi="Wingdings" w:cs="Courier New"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3F1FC4"/>
    <w:multiLevelType w:val="hybridMultilevel"/>
    <w:tmpl w:val="8FC60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990FDB"/>
    <w:multiLevelType w:val="hybridMultilevel"/>
    <w:tmpl w:val="143A38AC"/>
    <w:lvl w:ilvl="0" w:tplc="C4E05380">
      <w:start w:val="1"/>
      <w:numFmt w:val="bullet"/>
      <w:lvlText w:val=""/>
      <w:lvlJc w:val="left"/>
      <w:pPr>
        <w:tabs>
          <w:tab w:val="num" w:pos="1800"/>
        </w:tabs>
        <w:ind w:left="1800" w:hanging="360"/>
      </w:pPr>
      <w:rPr>
        <w:rFonts w:ascii="Wingdings" w:hAnsi="Wingdings"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5321AB6"/>
    <w:multiLevelType w:val="hybridMultilevel"/>
    <w:tmpl w:val="EFE2361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58770FA"/>
    <w:multiLevelType w:val="multilevel"/>
    <w:tmpl w:val="EFE2361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461D36"/>
    <w:multiLevelType w:val="hybridMultilevel"/>
    <w:tmpl w:val="C268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82A6A"/>
    <w:multiLevelType w:val="hybridMultilevel"/>
    <w:tmpl w:val="D5281108"/>
    <w:lvl w:ilvl="0" w:tplc="91BEC2B2">
      <w:start w:val="1"/>
      <w:numFmt w:val="bullet"/>
      <w:lvlText w:val=""/>
      <w:lvlJc w:val="left"/>
      <w:pPr>
        <w:tabs>
          <w:tab w:val="num" w:pos="1080"/>
        </w:tabs>
        <w:ind w:left="108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D7499"/>
    <w:multiLevelType w:val="hybridMultilevel"/>
    <w:tmpl w:val="B20AD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0173EF"/>
    <w:multiLevelType w:val="hybridMultilevel"/>
    <w:tmpl w:val="F072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2"/>
  </w:num>
  <w:num w:numId="3">
    <w:abstractNumId w:val="13"/>
  </w:num>
  <w:num w:numId="4">
    <w:abstractNumId w:val="2"/>
  </w:num>
  <w:num w:numId="5">
    <w:abstractNumId w:val="10"/>
  </w:num>
  <w:num w:numId="6">
    <w:abstractNumId w:val="16"/>
  </w:num>
  <w:num w:numId="7">
    <w:abstractNumId w:val="3"/>
  </w:num>
  <w:num w:numId="8">
    <w:abstractNumId w:val="17"/>
  </w:num>
  <w:num w:numId="9">
    <w:abstractNumId w:val="1"/>
  </w:num>
  <w:num w:numId="10">
    <w:abstractNumId w:val="19"/>
  </w:num>
  <w:num w:numId="11">
    <w:abstractNumId w:val="20"/>
  </w:num>
  <w:num w:numId="12">
    <w:abstractNumId w:val="9"/>
  </w:num>
  <w:num w:numId="13">
    <w:abstractNumId w:val="5"/>
  </w:num>
  <w:num w:numId="14">
    <w:abstractNumId w:val="15"/>
  </w:num>
  <w:num w:numId="15">
    <w:abstractNumId w:val="8"/>
  </w:num>
  <w:num w:numId="16">
    <w:abstractNumId w:val="11"/>
  </w:num>
  <w:num w:numId="17">
    <w:abstractNumId w:val="4"/>
  </w:num>
  <w:num w:numId="18">
    <w:abstractNumId w:val="18"/>
  </w:num>
  <w:num w:numId="19">
    <w:abstractNumId w:val="7"/>
  </w:num>
  <w:num w:numId="20">
    <w:abstractNumId w:val="6"/>
  </w:num>
  <w:num w:numId="21">
    <w:abstractNumId w:val="14"/>
  </w:num>
  <w:num w:numId="2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6B"/>
    <w:rsid w:val="000010AF"/>
    <w:rsid w:val="0000730F"/>
    <w:rsid w:val="00030C15"/>
    <w:rsid w:val="00034012"/>
    <w:rsid w:val="00034FD0"/>
    <w:rsid w:val="00036DDD"/>
    <w:rsid w:val="00045EB8"/>
    <w:rsid w:val="000616B3"/>
    <w:rsid w:val="000C3429"/>
    <w:rsid w:val="000D425B"/>
    <w:rsid w:val="000D5B98"/>
    <w:rsid w:val="000E148A"/>
    <w:rsid w:val="000E7BBA"/>
    <w:rsid w:val="001131A6"/>
    <w:rsid w:val="00114121"/>
    <w:rsid w:val="001254D3"/>
    <w:rsid w:val="0014098C"/>
    <w:rsid w:val="00146CC8"/>
    <w:rsid w:val="00151EEB"/>
    <w:rsid w:val="00152B7D"/>
    <w:rsid w:val="00170C15"/>
    <w:rsid w:val="00176453"/>
    <w:rsid w:val="00182D1B"/>
    <w:rsid w:val="00183A0B"/>
    <w:rsid w:val="00196EA1"/>
    <w:rsid w:val="001A01F8"/>
    <w:rsid w:val="001A5309"/>
    <w:rsid w:val="001A663F"/>
    <w:rsid w:val="001C4DD3"/>
    <w:rsid w:val="001D0C5B"/>
    <w:rsid w:val="001D4756"/>
    <w:rsid w:val="001E4AE7"/>
    <w:rsid w:val="001E5100"/>
    <w:rsid w:val="001E6B47"/>
    <w:rsid w:val="00211A30"/>
    <w:rsid w:val="002504EA"/>
    <w:rsid w:val="00262AA9"/>
    <w:rsid w:val="002659DA"/>
    <w:rsid w:val="002709A4"/>
    <w:rsid w:val="0027543E"/>
    <w:rsid w:val="00286667"/>
    <w:rsid w:val="00292FAB"/>
    <w:rsid w:val="002966C4"/>
    <w:rsid w:val="002B054E"/>
    <w:rsid w:val="002C3D47"/>
    <w:rsid w:val="002C61DA"/>
    <w:rsid w:val="002C7532"/>
    <w:rsid w:val="002D1572"/>
    <w:rsid w:val="002D3829"/>
    <w:rsid w:val="002D6F24"/>
    <w:rsid w:val="00320035"/>
    <w:rsid w:val="0032059D"/>
    <w:rsid w:val="003673D5"/>
    <w:rsid w:val="00367F19"/>
    <w:rsid w:val="0037050A"/>
    <w:rsid w:val="003C0A20"/>
    <w:rsid w:val="003C46B8"/>
    <w:rsid w:val="003C706F"/>
    <w:rsid w:val="003D2182"/>
    <w:rsid w:val="003E1491"/>
    <w:rsid w:val="003F5363"/>
    <w:rsid w:val="0045091F"/>
    <w:rsid w:val="00462C9A"/>
    <w:rsid w:val="00485C98"/>
    <w:rsid w:val="004B1911"/>
    <w:rsid w:val="004B43CC"/>
    <w:rsid w:val="004B464B"/>
    <w:rsid w:val="004C257D"/>
    <w:rsid w:val="004D6544"/>
    <w:rsid w:val="004D6974"/>
    <w:rsid w:val="004D77FC"/>
    <w:rsid w:val="00502B07"/>
    <w:rsid w:val="00502F63"/>
    <w:rsid w:val="0051780F"/>
    <w:rsid w:val="005253B1"/>
    <w:rsid w:val="00526A84"/>
    <w:rsid w:val="00541A68"/>
    <w:rsid w:val="00543D53"/>
    <w:rsid w:val="0054735F"/>
    <w:rsid w:val="005545DE"/>
    <w:rsid w:val="00586636"/>
    <w:rsid w:val="005A3D15"/>
    <w:rsid w:val="005B0739"/>
    <w:rsid w:val="005B1871"/>
    <w:rsid w:val="005B7E4E"/>
    <w:rsid w:val="005C7CC4"/>
    <w:rsid w:val="005D73BC"/>
    <w:rsid w:val="005F344F"/>
    <w:rsid w:val="005F4AF3"/>
    <w:rsid w:val="006142E6"/>
    <w:rsid w:val="00622E04"/>
    <w:rsid w:val="00627082"/>
    <w:rsid w:val="00627D1B"/>
    <w:rsid w:val="0063344C"/>
    <w:rsid w:val="0064507A"/>
    <w:rsid w:val="006604E3"/>
    <w:rsid w:val="0066776C"/>
    <w:rsid w:val="006828B5"/>
    <w:rsid w:val="006916FD"/>
    <w:rsid w:val="006A232D"/>
    <w:rsid w:val="006B4488"/>
    <w:rsid w:val="006C2E38"/>
    <w:rsid w:val="006D10A0"/>
    <w:rsid w:val="006E6979"/>
    <w:rsid w:val="006F0528"/>
    <w:rsid w:val="006F6F74"/>
    <w:rsid w:val="00704B51"/>
    <w:rsid w:val="00713C62"/>
    <w:rsid w:val="00757FBD"/>
    <w:rsid w:val="007844DE"/>
    <w:rsid w:val="00787990"/>
    <w:rsid w:val="007B388D"/>
    <w:rsid w:val="007B4898"/>
    <w:rsid w:val="007C72D7"/>
    <w:rsid w:val="007D5DC0"/>
    <w:rsid w:val="007E2DB7"/>
    <w:rsid w:val="007F4A6B"/>
    <w:rsid w:val="007F4CDC"/>
    <w:rsid w:val="008233C5"/>
    <w:rsid w:val="008277B5"/>
    <w:rsid w:val="0083439F"/>
    <w:rsid w:val="0084368D"/>
    <w:rsid w:val="0084434F"/>
    <w:rsid w:val="00850BA3"/>
    <w:rsid w:val="0086218B"/>
    <w:rsid w:val="00871091"/>
    <w:rsid w:val="008B0B5C"/>
    <w:rsid w:val="008B16AD"/>
    <w:rsid w:val="008B5C55"/>
    <w:rsid w:val="008C2B73"/>
    <w:rsid w:val="008C3837"/>
    <w:rsid w:val="008E0635"/>
    <w:rsid w:val="00903782"/>
    <w:rsid w:val="0091376E"/>
    <w:rsid w:val="0091752C"/>
    <w:rsid w:val="009474A0"/>
    <w:rsid w:val="00947884"/>
    <w:rsid w:val="00962E88"/>
    <w:rsid w:val="00980144"/>
    <w:rsid w:val="009B3A9A"/>
    <w:rsid w:val="009D1231"/>
    <w:rsid w:val="009F5692"/>
    <w:rsid w:val="00A06DEF"/>
    <w:rsid w:val="00A15038"/>
    <w:rsid w:val="00A245CD"/>
    <w:rsid w:val="00A33F47"/>
    <w:rsid w:val="00A50EFB"/>
    <w:rsid w:val="00A523BD"/>
    <w:rsid w:val="00A54F2E"/>
    <w:rsid w:val="00A60EC0"/>
    <w:rsid w:val="00A8071B"/>
    <w:rsid w:val="00A9215D"/>
    <w:rsid w:val="00A94792"/>
    <w:rsid w:val="00A962C7"/>
    <w:rsid w:val="00AA28FB"/>
    <w:rsid w:val="00AA366B"/>
    <w:rsid w:val="00AB29A8"/>
    <w:rsid w:val="00AC158B"/>
    <w:rsid w:val="00AD174E"/>
    <w:rsid w:val="00AE1820"/>
    <w:rsid w:val="00AF7702"/>
    <w:rsid w:val="00B4302A"/>
    <w:rsid w:val="00B60187"/>
    <w:rsid w:val="00B60BFA"/>
    <w:rsid w:val="00B740BD"/>
    <w:rsid w:val="00B83D6B"/>
    <w:rsid w:val="00B96C21"/>
    <w:rsid w:val="00BA0678"/>
    <w:rsid w:val="00BF0BCA"/>
    <w:rsid w:val="00BF44FD"/>
    <w:rsid w:val="00BF572C"/>
    <w:rsid w:val="00C032D7"/>
    <w:rsid w:val="00C032F6"/>
    <w:rsid w:val="00C05BDC"/>
    <w:rsid w:val="00C05C07"/>
    <w:rsid w:val="00C17BDA"/>
    <w:rsid w:val="00C304B3"/>
    <w:rsid w:val="00C36EBD"/>
    <w:rsid w:val="00C43275"/>
    <w:rsid w:val="00C80963"/>
    <w:rsid w:val="00C85D62"/>
    <w:rsid w:val="00CA650F"/>
    <w:rsid w:val="00CC1897"/>
    <w:rsid w:val="00CC5857"/>
    <w:rsid w:val="00CD3420"/>
    <w:rsid w:val="00CE3AE8"/>
    <w:rsid w:val="00CF7BC6"/>
    <w:rsid w:val="00D20AB1"/>
    <w:rsid w:val="00D4319F"/>
    <w:rsid w:val="00D436A7"/>
    <w:rsid w:val="00D639B2"/>
    <w:rsid w:val="00D71C16"/>
    <w:rsid w:val="00D808F7"/>
    <w:rsid w:val="00DA0F37"/>
    <w:rsid w:val="00DA3FB4"/>
    <w:rsid w:val="00DA6EF7"/>
    <w:rsid w:val="00DA7787"/>
    <w:rsid w:val="00DF31AE"/>
    <w:rsid w:val="00E018E5"/>
    <w:rsid w:val="00E1045F"/>
    <w:rsid w:val="00E10D58"/>
    <w:rsid w:val="00E50192"/>
    <w:rsid w:val="00E57D06"/>
    <w:rsid w:val="00E711D4"/>
    <w:rsid w:val="00E84950"/>
    <w:rsid w:val="00E863E9"/>
    <w:rsid w:val="00E9068A"/>
    <w:rsid w:val="00E961C8"/>
    <w:rsid w:val="00EA2419"/>
    <w:rsid w:val="00EA3950"/>
    <w:rsid w:val="00EB712F"/>
    <w:rsid w:val="00ED152D"/>
    <w:rsid w:val="00ED47CB"/>
    <w:rsid w:val="00ED4841"/>
    <w:rsid w:val="00ED7662"/>
    <w:rsid w:val="00EE5E70"/>
    <w:rsid w:val="00EE69AC"/>
    <w:rsid w:val="00EF1F64"/>
    <w:rsid w:val="00F12B32"/>
    <w:rsid w:val="00F15D4C"/>
    <w:rsid w:val="00F31B7E"/>
    <w:rsid w:val="00F53EAC"/>
    <w:rsid w:val="00F55DC3"/>
    <w:rsid w:val="00F57B97"/>
    <w:rsid w:val="00F6059C"/>
    <w:rsid w:val="00F64785"/>
    <w:rsid w:val="00F757AD"/>
    <w:rsid w:val="00FB0896"/>
    <w:rsid w:val="00FB2E04"/>
    <w:rsid w:val="00FB611C"/>
    <w:rsid w:val="00FD3A11"/>
    <w:rsid w:val="00FD60DB"/>
    <w:rsid w:val="00FE69AC"/>
    <w:rsid w:val="00FE71DC"/>
    <w:rsid w:val="00FF1635"/>
    <w:rsid w:val="64009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8A4585"/>
  <w15:docId w15:val="{823610FB-6B0F-4436-9BDA-BCB51292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963"/>
    <w:pPr>
      <w:widowControl w:val="0"/>
    </w:pPr>
    <w:rPr>
      <w:rFonts w:ascii="Arial" w:hAnsi="Arial"/>
    </w:rPr>
  </w:style>
  <w:style w:type="paragraph" w:styleId="Heading1">
    <w:name w:val="heading 1"/>
    <w:basedOn w:val="Normal"/>
    <w:next w:val="Normal"/>
    <w:qFormat/>
    <w:rsid w:val="00C80963"/>
    <w:pPr>
      <w:keepNext/>
      <w:suppressAutoHyphens/>
      <w:jc w:val="center"/>
      <w:outlineLvl w:val="0"/>
    </w:pPr>
    <w:rPr>
      <w:b/>
      <w:spacing w:val="-3"/>
      <w:sz w:val="24"/>
    </w:rPr>
  </w:style>
  <w:style w:type="paragraph" w:styleId="Heading2">
    <w:name w:val="heading 2"/>
    <w:basedOn w:val="Normal"/>
    <w:next w:val="Normal"/>
    <w:qFormat/>
    <w:rsid w:val="00C80963"/>
    <w:pPr>
      <w:keepNext/>
      <w:suppressAutoHyphens/>
      <w:ind w:left="720"/>
      <w:outlineLvl w:val="1"/>
    </w:pPr>
    <w:rPr>
      <w:b/>
      <w:spacing w:val="-3"/>
      <w:sz w:val="24"/>
    </w:rPr>
  </w:style>
  <w:style w:type="paragraph" w:styleId="Heading3">
    <w:name w:val="heading 3"/>
    <w:basedOn w:val="Normal"/>
    <w:next w:val="Normal"/>
    <w:qFormat/>
    <w:rsid w:val="00FF163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0963"/>
    <w:rPr>
      <w:sz w:val="24"/>
    </w:rPr>
  </w:style>
  <w:style w:type="character" w:styleId="EndnoteReference">
    <w:name w:val="endnote reference"/>
    <w:basedOn w:val="DefaultParagraphFont"/>
    <w:semiHidden/>
    <w:rsid w:val="00C80963"/>
    <w:rPr>
      <w:vertAlign w:val="superscript"/>
    </w:rPr>
  </w:style>
  <w:style w:type="paragraph" w:styleId="FootnoteText">
    <w:name w:val="footnote text"/>
    <w:basedOn w:val="Normal"/>
    <w:semiHidden/>
    <w:rsid w:val="00C80963"/>
    <w:rPr>
      <w:sz w:val="24"/>
    </w:rPr>
  </w:style>
  <w:style w:type="character" w:styleId="FootnoteReference">
    <w:name w:val="footnote reference"/>
    <w:basedOn w:val="DefaultParagraphFont"/>
    <w:semiHidden/>
    <w:rsid w:val="00C80963"/>
    <w:rPr>
      <w:vertAlign w:val="superscript"/>
    </w:rPr>
  </w:style>
  <w:style w:type="paragraph" w:styleId="TOC1">
    <w:name w:val="toc 1"/>
    <w:basedOn w:val="Normal"/>
    <w:next w:val="Normal"/>
    <w:semiHidden/>
    <w:rsid w:val="00C80963"/>
    <w:pPr>
      <w:tabs>
        <w:tab w:val="right" w:leader="dot" w:pos="9360"/>
      </w:tabs>
      <w:suppressAutoHyphens/>
      <w:spacing w:before="480"/>
      <w:ind w:left="720" w:right="720" w:hanging="720"/>
    </w:pPr>
  </w:style>
  <w:style w:type="paragraph" w:styleId="TOC2">
    <w:name w:val="toc 2"/>
    <w:basedOn w:val="Normal"/>
    <w:next w:val="Normal"/>
    <w:semiHidden/>
    <w:rsid w:val="00C80963"/>
    <w:pPr>
      <w:tabs>
        <w:tab w:val="right" w:leader="dot" w:pos="9360"/>
      </w:tabs>
      <w:suppressAutoHyphens/>
      <w:ind w:left="1440" w:right="720" w:hanging="720"/>
    </w:pPr>
  </w:style>
  <w:style w:type="paragraph" w:styleId="TOC3">
    <w:name w:val="toc 3"/>
    <w:basedOn w:val="Normal"/>
    <w:next w:val="Normal"/>
    <w:semiHidden/>
    <w:rsid w:val="00C80963"/>
    <w:pPr>
      <w:tabs>
        <w:tab w:val="right" w:leader="dot" w:pos="9360"/>
      </w:tabs>
      <w:suppressAutoHyphens/>
      <w:ind w:left="2160" w:right="720" w:hanging="720"/>
    </w:pPr>
  </w:style>
  <w:style w:type="paragraph" w:styleId="TOC4">
    <w:name w:val="toc 4"/>
    <w:basedOn w:val="Normal"/>
    <w:next w:val="Normal"/>
    <w:semiHidden/>
    <w:rsid w:val="00C80963"/>
    <w:pPr>
      <w:tabs>
        <w:tab w:val="right" w:leader="dot" w:pos="9360"/>
      </w:tabs>
      <w:suppressAutoHyphens/>
      <w:ind w:left="2880" w:right="720" w:hanging="720"/>
    </w:pPr>
  </w:style>
  <w:style w:type="paragraph" w:styleId="TOC5">
    <w:name w:val="toc 5"/>
    <w:basedOn w:val="Normal"/>
    <w:next w:val="Normal"/>
    <w:semiHidden/>
    <w:rsid w:val="00C80963"/>
    <w:pPr>
      <w:tabs>
        <w:tab w:val="right" w:leader="dot" w:pos="9360"/>
      </w:tabs>
      <w:suppressAutoHyphens/>
      <w:ind w:left="3600" w:right="720" w:hanging="720"/>
    </w:pPr>
  </w:style>
  <w:style w:type="paragraph" w:styleId="TOC6">
    <w:name w:val="toc 6"/>
    <w:basedOn w:val="Normal"/>
    <w:next w:val="Normal"/>
    <w:semiHidden/>
    <w:rsid w:val="00C80963"/>
    <w:pPr>
      <w:tabs>
        <w:tab w:val="right" w:pos="9360"/>
      </w:tabs>
      <w:suppressAutoHyphens/>
      <w:ind w:left="720" w:hanging="720"/>
    </w:pPr>
  </w:style>
  <w:style w:type="paragraph" w:styleId="TOC7">
    <w:name w:val="toc 7"/>
    <w:basedOn w:val="Normal"/>
    <w:next w:val="Normal"/>
    <w:semiHidden/>
    <w:rsid w:val="00C80963"/>
    <w:pPr>
      <w:suppressAutoHyphens/>
      <w:ind w:left="720" w:hanging="720"/>
    </w:pPr>
  </w:style>
  <w:style w:type="paragraph" w:styleId="TOC8">
    <w:name w:val="toc 8"/>
    <w:basedOn w:val="Normal"/>
    <w:next w:val="Normal"/>
    <w:semiHidden/>
    <w:rsid w:val="00C80963"/>
    <w:pPr>
      <w:tabs>
        <w:tab w:val="right" w:pos="9360"/>
      </w:tabs>
      <w:suppressAutoHyphens/>
      <w:ind w:left="720" w:hanging="720"/>
    </w:pPr>
  </w:style>
  <w:style w:type="paragraph" w:styleId="TOC9">
    <w:name w:val="toc 9"/>
    <w:basedOn w:val="Normal"/>
    <w:next w:val="Normal"/>
    <w:semiHidden/>
    <w:rsid w:val="00C80963"/>
    <w:pPr>
      <w:tabs>
        <w:tab w:val="right" w:leader="dot" w:pos="9360"/>
      </w:tabs>
      <w:suppressAutoHyphens/>
      <w:ind w:left="720" w:hanging="720"/>
    </w:pPr>
  </w:style>
  <w:style w:type="paragraph" w:styleId="Index1">
    <w:name w:val="index 1"/>
    <w:basedOn w:val="Normal"/>
    <w:next w:val="Normal"/>
    <w:semiHidden/>
    <w:rsid w:val="00C80963"/>
    <w:pPr>
      <w:tabs>
        <w:tab w:val="right" w:leader="dot" w:pos="9360"/>
      </w:tabs>
      <w:suppressAutoHyphens/>
      <w:ind w:left="1440" w:right="720" w:hanging="1440"/>
    </w:pPr>
  </w:style>
  <w:style w:type="paragraph" w:styleId="Index2">
    <w:name w:val="index 2"/>
    <w:basedOn w:val="Normal"/>
    <w:next w:val="Normal"/>
    <w:semiHidden/>
    <w:rsid w:val="00C80963"/>
    <w:pPr>
      <w:tabs>
        <w:tab w:val="right" w:leader="dot" w:pos="9360"/>
      </w:tabs>
      <w:suppressAutoHyphens/>
      <w:ind w:left="1440" w:right="720" w:hanging="720"/>
    </w:pPr>
  </w:style>
  <w:style w:type="paragraph" w:styleId="TOAHeading">
    <w:name w:val="toa heading"/>
    <w:basedOn w:val="Normal"/>
    <w:next w:val="Normal"/>
    <w:semiHidden/>
    <w:rsid w:val="00C80963"/>
    <w:pPr>
      <w:tabs>
        <w:tab w:val="right" w:pos="9360"/>
      </w:tabs>
      <w:suppressAutoHyphens/>
    </w:pPr>
  </w:style>
  <w:style w:type="paragraph" w:styleId="Caption">
    <w:name w:val="caption"/>
    <w:basedOn w:val="Normal"/>
    <w:next w:val="Normal"/>
    <w:qFormat/>
    <w:rsid w:val="00C80963"/>
    <w:rPr>
      <w:sz w:val="24"/>
    </w:rPr>
  </w:style>
  <w:style w:type="character" w:customStyle="1" w:styleId="EquationCaption">
    <w:name w:val="_Equation Caption"/>
    <w:rsid w:val="00C80963"/>
  </w:style>
  <w:style w:type="paragraph" w:styleId="BodyText2">
    <w:name w:val="Body Text 2"/>
    <w:basedOn w:val="Normal"/>
    <w:rsid w:val="00C80963"/>
    <w:pPr>
      <w:tabs>
        <w:tab w:val="left" w:pos="-180"/>
      </w:tabs>
      <w:suppressAutoHyphens/>
      <w:ind w:left="720" w:hanging="720"/>
    </w:pPr>
    <w:rPr>
      <w:spacing w:val="-3"/>
      <w:sz w:val="24"/>
    </w:rPr>
  </w:style>
  <w:style w:type="paragraph" w:styleId="BodyTextIndent2">
    <w:name w:val="Body Text Indent 2"/>
    <w:basedOn w:val="Normal"/>
    <w:rsid w:val="00C80963"/>
    <w:pPr>
      <w:tabs>
        <w:tab w:val="left" w:pos="-450"/>
      </w:tabs>
      <w:suppressAutoHyphens/>
      <w:ind w:left="1440" w:hanging="1440"/>
    </w:pPr>
    <w:rPr>
      <w:spacing w:val="-3"/>
      <w:sz w:val="24"/>
    </w:rPr>
  </w:style>
  <w:style w:type="paragraph" w:styleId="BodyTextIndent3">
    <w:name w:val="Body Text Indent 3"/>
    <w:basedOn w:val="Normal"/>
    <w:rsid w:val="00C80963"/>
    <w:pPr>
      <w:tabs>
        <w:tab w:val="left" w:pos="-360"/>
      </w:tabs>
      <w:suppressAutoHyphens/>
      <w:ind w:left="1440"/>
    </w:pPr>
    <w:rPr>
      <w:spacing w:val="-3"/>
      <w:sz w:val="24"/>
    </w:rPr>
  </w:style>
  <w:style w:type="paragraph" w:styleId="BodyText">
    <w:name w:val="Body Text"/>
    <w:basedOn w:val="Normal"/>
    <w:rsid w:val="00C80963"/>
    <w:pPr>
      <w:tabs>
        <w:tab w:val="left" w:pos="1800"/>
      </w:tabs>
      <w:suppressAutoHyphens/>
    </w:pPr>
    <w:rPr>
      <w:spacing w:val="-3"/>
      <w:sz w:val="24"/>
    </w:rPr>
  </w:style>
  <w:style w:type="paragraph" w:styleId="Header">
    <w:name w:val="header"/>
    <w:basedOn w:val="Normal"/>
    <w:link w:val="HeaderChar"/>
    <w:uiPriority w:val="99"/>
    <w:rsid w:val="00C80963"/>
    <w:pPr>
      <w:tabs>
        <w:tab w:val="center" w:pos="4320"/>
        <w:tab w:val="right" w:pos="8640"/>
      </w:tabs>
    </w:pPr>
  </w:style>
  <w:style w:type="paragraph" w:styleId="Footer">
    <w:name w:val="footer"/>
    <w:basedOn w:val="Normal"/>
    <w:link w:val="FooterChar"/>
    <w:uiPriority w:val="99"/>
    <w:rsid w:val="00C80963"/>
    <w:pPr>
      <w:tabs>
        <w:tab w:val="center" w:pos="4320"/>
        <w:tab w:val="right" w:pos="8640"/>
      </w:tabs>
    </w:pPr>
  </w:style>
  <w:style w:type="character" w:styleId="PageNumber">
    <w:name w:val="page number"/>
    <w:basedOn w:val="DefaultParagraphFont"/>
    <w:rsid w:val="00C80963"/>
  </w:style>
  <w:style w:type="paragraph" w:styleId="BodyTextIndent">
    <w:name w:val="Body Text Indent"/>
    <w:basedOn w:val="Normal"/>
    <w:rsid w:val="00C80963"/>
    <w:pPr>
      <w:tabs>
        <w:tab w:val="left" w:pos="360"/>
      </w:tabs>
      <w:suppressAutoHyphens/>
      <w:ind w:left="360"/>
    </w:pPr>
  </w:style>
  <w:style w:type="paragraph" w:styleId="BalloonText">
    <w:name w:val="Balloon Text"/>
    <w:basedOn w:val="Normal"/>
    <w:semiHidden/>
    <w:rsid w:val="00B83D6B"/>
    <w:rPr>
      <w:rFonts w:ascii="Tahoma" w:hAnsi="Tahoma" w:cs="Tahoma"/>
      <w:sz w:val="16"/>
      <w:szCs w:val="16"/>
    </w:rPr>
  </w:style>
  <w:style w:type="paragraph" w:customStyle="1" w:styleId="toa">
    <w:name w:val="toa"/>
    <w:basedOn w:val="Normal"/>
    <w:rsid w:val="00FF1635"/>
    <w:pPr>
      <w:widowControl/>
      <w:tabs>
        <w:tab w:val="left" w:pos="9000"/>
        <w:tab w:val="right" w:pos="9360"/>
      </w:tabs>
      <w:suppressAutoHyphens/>
    </w:pPr>
    <w:rPr>
      <w:rFonts w:ascii="Dutch 10pt" w:hAnsi="Dutch 10pt"/>
    </w:rPr>
  </w:style>
  <w:style w:type="paragraph" w:styleId="NormalWeb">
    <w:name w:val="Normal (Web)"/>
    <w:basedOn w:val="Normal"/>
    <w:uiPriority w:val="99"/>
    <w:rsid w:val="008B16AD"/>
    <w:pPr>
      <w:widowControl/>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26A84"/>
    <w:pPr>
      <w:ind w:left="720"/>
      <w:contextualSpacing/>
    </w:pPr>
  </w:style>
  <w:style w:type="character" w:styleId="CommentReference">
    <w:name w:val="annotation reference"/>
    <w:basedOn w:val="DefaultParagraphFont"/>
    <w:semiHidden/>
    <w:unhideWhenUsed/>
    <w:rsid w:val="00AA366B"/>
    <w:rPr>
      <w:sz w:val="16"/>
      <w:szCs w:val="16"/>
    </w:rPr>
  </w:style>
  <w:style w:type="paragraph" w:styleId="CommentText">
    <w:name w:val="annotation text"/>
    <w:basedOn w:val="Normal"/>
    <w:link w:val="CommentTextChar"/>
    <w:semiHidden/>
    <w:unhideWhenUsed/>
    <w:rsid w:val="00AA366B"/>
  </w:style>
  <w:style w:type="character" w:customStyle="1" w:styleId="CommentTextChar">
    <w:name w:val="Comment Text Char"/>
    <w:basedOn w:val="DefaultParagraphFont"/>
    <w:link w:val="CommentText"/>
    <w:semiHidden/>
    <w:rsid w:val="00AA366B"/>
    <w:rPr>
      <w:rFonts w:ascii="Arial" w:hAnsi="Arial"/>
    </w:rPr>
  </w:style>
  <w:style w:type="paragraph" w:styleId="CommentSubject">
    <w:name w:val="annotation subject"/>
    <w:basedOn w:val="CommentText"/>
    <w:next w:val="CommentText"/>
    <w:link w:val="CommentSubjectChar"/>
    <w:semiHidden/>
    <w:unhideWhenUsed/>
    <w:rsid w:val="00AA366B"/>
    <w:rPr>
      <w:b/>
      <w:bCs/>
    </w:rPr>
  </w:style>
  <w:style w:type="character" w:customStyle="1" w:styleId="CommentSubjectChar">
    <w:name w:val="Comment Subject Char"/>
    <w:basedOn w:val="CommentTextChar"/>
    <w:link w:val="CommentSubject"/>
    <w:semiHidden/>
    <w:rsid w:val="00AA366B"/>
    <w:rPr>
      <w:rFonts w:ascii="Arial" w:hAnsi="Arial"/>
      <w:b/>
      <w:bCs/>
    </w:rPr>
  </w:style>
  <w:style w:type="character" w:styleId="Hyperlink">
    <w:name w:val="Hyperlink"/>
    <w:basedOn w:val="DefaultParagraphFont"/>
    <w:unhideWhenUsed/>
    <w:rsid w:val="00AA366B"/>
    <w:rPr>
      <w:color w:val="0000FF" w:themeColor="hyperlink"/>
      <w:u w:val="single"/>
    </w:rPr>
  </w:style>
  <w:style w:type="paragraph" w:styleId="Revision">
    <w:name w:val="Revision"/>
    <w:hidden/>
    <w:uiPriority w:val="99"/>
    <w:semiHidden/>
    <w:rsid w:val="000C3429"/>
    <w:rPr>
      <w:rFonts w:ascii="Arial" w:hAnsi="Arial"/>
    </w:rPr>
  </w:style>
  <w:style w:type="character" w:customStyle="1" w:styleId="FooterChar">
    <w:name w:val="Footer Char"/>
    <w:basedOn w:val="DefaultParagraphFont"/>
    <w:link w:val="Footer"/>
    <w:uiPriority w:val="99"/>
    <w:rsid w:val="00E863E9"/>
    <w:rPr>
      <w:rFonts w:ascii="Arial" w:hAnsi="Arial"/>
    </w:rPr>
  </w:style>
  <w:style w:type="character" w:customStyle="1" w:styleId="HeaderChar">
    <w:name w:val="Header Char"/>
    <w:basedOn w:val="DefaultParagraphFont"/>
    <w:link w:val="Header"/>
    <w:uiPriority w:val="99"/>
    <w:rsid w:val="00FE69AC"/>
    <w:rPr>
      <w:rFonts w:ascii="Arial" w:hAnsi="Arial"/>
    </w:rPr>
  </w:style>
  <w:style w:type="table" w:styleId="TableGrid">
    <w:name w:val="Table Grid"/>
    <w:basedOn w:val="TableNormal"/>
    <w:rsid w:val="002D6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F53EA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2B054E"/>
    <w:pPr>
      <w:widowControl/>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B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788">
      <w:bodyDiv w:val="1"/>
      <w:marLeft w:val="0"/>
      <w:marRight w:val="0"/>
      <w:marTop w:val="0"/>
      <w:marBottom w:val="0"/>
      <w:divBdr>
        <w:top w:val="none" w:sz="0" w:space="0" w:color="auto"/>
        <w:left w:val="none" w:sz="0" w:space="0" w:color="auto"/>
        <w:bottom w:val="none" w:sz="0" w:space="0" w:color="auto"/>
        <w:right w:val="none" w:sz="0" w:space="0" w:color="auto"/>
      </w:divBdr>
    </w:div>
    <w:div w:id="186646574">
      <w:bodyDiv w:val="1"/>
      <w:marLeft w:val="0"/>
      <w:marRight w:val="0"/>
      <w:marTop w:val="0"/>
      <w:marBottom w:val="0"/>
      <w:divBdr>
        <w:top w:val="none" w:sz="0" w:space="0" w:color="auto"/>
        <w:left w:val="none" w:sz="0" w:space="0" w:color="auto"/>
        <w:bottom w:val="none" w:sz="0" w:space="0" w:color="auto"/>
        <w:right w:val="none" w:sz="0" w:space="0" w:color="auto"/>
      </w:divBdr>
    </w:div>
    <w:div w:id="221061492">
      <w:bodyDiv w:val="1"/>
      <w:marLeft w:val="0"/>
      <w:marRight w:val="0"/>
      <w:marTop w:val="0"/>
      <w:marBottom w:val="0"/>
      <w:divBdr>
        <w:top w:val="none" w:sz="0" w:space="0" w:color="auto"/>
        <w:left w:val="none" w:sz="0" w:space="0" w:color="auto"/>
        <w:bottom w:val="none" w:sz="0" w:space="0" w:color="auto"/>
        <w:right w:val="none" w:sz="0" w:space="0" w:color="auto"/>
      </w:divBdr>
    </w:div>
    <w:div w:id="281687977">
      <w:bodyDiv w:val="1"/>
      <w:marLeft w:val="0"/>
      <w:marRight w:val="0"/>
      <w:marTop w:val="0"/>
      <w:marBottom w:val="0"/>
      <w:divBdr>
        <w:top w:val="none" w:sz="0" w:space="0" w:color="auto"/>
        <w:left w:val="none" w:sz="0" w:space="0" w:color="auto"/>
        <w:bottom w:val="none" w:sz="0" w:space="0" w:color="auto"/>
        <w:right w:val="none" w:sz="0" w:space="0" w:color="auto"/>
      </w:divBdr>
    </w:div>
    <w:div w:id="311103669">
      <w:bodyDiv w:val="1"/>
      <w:marLeft w:val="0"/>
      <w:marRight w:val="0"/>
      <w:marTop w:val="0"/>
      <w:marBottom w:val="0"/>
      <w:divBdr>
        <w:top w:val="none" w:sz="0" w:space="0" w:color="auto"/>
        <w:left w:val="none" w:sz="0" w:space="0" w:color="auto"/>
        <w:bottom w:val="none" w:sz="0" w:space="0" w:color="auto"/>
        <w:right w:val="none" w:sz="0" w:space="0" w:color="auto"/>
      </w:divBdr>
    </w:div>
    <w:div w:id="320429434">
      <w:bodyDiv w:val="1"/>
      <w:marLeft w:val="0"/>
      <w:marRight w:val="0"/>
      <w:marTop w:val="0"/>
      <w:marBottom w:val="0"/>
      <w:divBdr>
        <w:top w:val="none" w:sz="0" w:space="0" w:color="auto"/>
        <w:left w:val="none" w:sz="0" w:space="0" w:color="auto"/>
        <w:bottom w:val="none" w:sz="0" w:space="0" w:color="auto"/>
        <w:right w:val="none" w:sz="0" w:space="0" w:color="auto"/>
      </w:divBdr>
    </w:div>
    <w:div w:id="444348773">
      <w:bodyDiv w:val="1"/>
      <w:marLeft w:val="0"/>
      <w:marRight w:val="0"/>
      <w:marTop w:val="0"/>
      <w:marBottom w:val="0"/>
      <w:divBdr>
        <w:top w:val="none" w:sz="0" w:space="0" w:color="auto"/>
        <w:left w:val="none" w:sz="0" w:space="0" w:color="auto"/>
        <w:bottom w:val="none" w:sz="0" w:space="0" w:color="auto"/>
        <w:right w:val="none" w:sz="0" w:space="0" w:color="auto"/>
      </w:divBdr>
    </w:div>
    <w:div w:id="559946273">
      <w:bodyDiv w:val="1"/>
      <w:marLeft w:val="0"/>
      <w:marRight w:val="0"/>
      <w:marTop w:val="0"/>
      <w:marBottom w:val="0"/>
      <w:divBdr>
        <w:top w:val="none" w:sz="0" w:space="0" w:color="auto"/>
        <w:left w:val="none" w:sz="0" w:space="0" w:color="auto"/>
        <w:bottom w:val="none" w:sz="0" w:space="0" w:color="auto"/>
        <w:right w:val="none" w:sz="0" w:space="0" w:color="auto"/>
      </w:divBdr>
    </w:div>
    <w:div w:id="683020388">
      <w:bodyDiv w:val="1"/>
      <w:marLeft w:val="0"/>
      <w:marRight w:val="0"/>
      <w:marTop w:val="0"/>
      <w:marBottom w:val="0"/>
      <w:divBdr>
        <w:top w:val="none" w:sz="0" w:space="0" w:color="auto"/>
        <w:left w:val="none" w:sz="0" w:space="0" w:color="auto"/>
        <w:bottom w:val="none" w:sz="0" w:space="0" w:color="auto"/>
        <w:right w:val="none" w:sz="0" w:space="0" w:color="auto"/>
      </w:divBdr>
    </w:div>
    <w:div w:id="730689002">
      <w:bodyDiv w:val="1"/>
      <w:marLeft w:val="0"/>
      <w:marRight w:val="0"/>
      <w:marTop w:val="0"/>
      <w:marBottom w:val="0"/>
      <w:divBdr>
        <w:top w:val="none" w:sz="0" w:space="0" w:color="auto"/>
        <w:left w:val="none" w:sz="0" w:space="0" w:color="auto"/>
        <w:bottom w:val="none" w:sz="0" w:space="0" w:color="auto"/>
        <w:right w:val="none" w:sz="0" w:space="0" w:color="auto"/>
      </w:divBdr>
    </w:div>
    <w:div w:id="996035976">
      <w:bodyDiv w:val="1"/>
      <w:marLeft w:val="0"/>
      <w:marRight w:val="0"/>
      <w:marTop w:val="0"/>
      <w:marBottom w:val="0"/>
      <w:divBdr>
        <w:top w:val="none" w:sz="0" w:space="0" w:color="auto"/>
        <w:left w:val="none" w:sz="0" w:space="0" w:color="auto"/>
        <w:bottom w:val="none" w:sz="0" w:space="0" w:color="auto"/>
        <w:right w:val="none" w:sz="0" w:space="0" w:color="auto"/>
      </w:divBdr>
    </w:div>
    <w:div w:id="1374236495">
      <w:bodyDiv w:val="1"/>
      <w:marLeft w:val="0"/>
      <w:marRight w:val="0"/>
      <w:marTop w:val="0"/>
      <w:marBottom w:val="0"/>
      <w:divBdr>
        <w:top w:val="none" w:sz="0" w:space="0" w:color="auto"/>
        <w:left w:val="none" w:sz="0" w:space="0" w:color="auto"/>
        <w:bottom w:val="none" w:sz="0" w:space="0" w:color="auto"/>
        <w:right w:val="none" w:sz="0" w:space="0" w:color="auto"/>
      </w:divBdr>
    </w:div>
    <w:div w:id="1385987237">
      <w:bodyDiv w:val="1"/>
      <w:marLeft w:val="0"/>
      <w:marRight w:val="0"/>
      <w:marTop w:val="0"/>
      <w:marBottom w:val="0"/>
      <w:divBdr>
        <w:top w:val="none" w:sz="0" w:space="0" w:color="auto"/>
        <w:left w:val="none" w:sz="0" w:space="0" w:color="auto"/>
        <w:bottom w:val="none" w:sz="0" w:space="0" w:color="auto"/>
        <w:right w:val="none" w:sz="0" w:space="0" w:color="auto"/>
      </w:divBdr>
    </w:div>
    <w:div w:id="1401903130">
      <w:bodyDiv w:val="1"/>
      <w:marLeft w:val="0"/>
      <w:marRight w:val="0"/>
      <w:marTop w:val="0"/>
      <w:marBottom w:val="0"/>
      <w:divBdr>
        <w:top w:val="none" w:sz="0" w:space="0" w:color="auto"/>
        <w:left w:val="none" w:sz="0" w:space="0" w:color="auto"/>
        <w:bottom w:val="none" w:sz="0" w:space="0" w:color="auto"/>
        <w:right w:val="none" w:sz="0" w:space="0" w:color="auto"/>
      </w:divBdr>
    </w:div>
    <w:div w:id="1488864135">
      <w:bodyDiv w:val="1"/>
      <w:marLeft w:val="0"/>
      <w:marRight w:val="0"/>
      <w:marTop w:val="0"/>
      <w:marBottom w:val="0"/>
      <w:divBdr>
        <w:top w:val="none" w:sz="0" w:space="0" w:color="auto"/>
        <w:left w:val="none" w:sz="0" w:space="0" w:color="auto"/>
        <w:bottom w:val="none" w:sz="0" w:space="0" w:color="auto"/>
        <w:right w:val="none" w:sz="0" w:space="0" w:color="auto"/>
      </w:divBdr>
    </w:div>
    <w:div w:id="1507751145">
      <w:bodyDiv w:val="1"/>
      <w:marLeft w:val="0"/>
      <w:marRight w:val="0"/>
      <w:marTop w:val="0"/>
      <w:marBottom w:val="0"/>
      <w:divBdr>
        <w:top w:val="none" w:sz="0" w:space="0" w:color="auto"/>
        <w:left w:val="none" w:sz="0" w:space="0" w:color="auto"/>
        <w:bottom w:val="none" w:sz="0" w:space="0" w:color="auto"/>
        <w:right w:val="none" w:sz="0" w:space="0" w:color="auto"/>
      </w:divBdr>
    </w:div>
    <w:div w:id="1558324840">
      <w:bodyDiv w:val="1"/>
      <w:marLeft w:val="0"/>
      <w:marRight w:val="0"/>
      <w:marTop w:val="0"/>
      <w:marBottom w:val="0"/>
      <w:divBdr>
        <w:top w:val="none" w:sz="0" w:space="0" w:color="auto"/>
        <w:left w:val="none" w:sz="0" w:space="0" w:color="auto"/>
        <w:bottom w:val="none" w:sz="0" w:space="0" w:color="auto"/>
        <w:right w:val="none" w:sz="0" w:space="0" w:color="auto"/>
      </w:divBdr>
    </w:div>
    <w:div w:id="1577130241">
      <w:bodyDiv w:val="1"/>
      <w:marLeft w:val="0"/>
      <w:marRight w:val="0"/>
      <w:marTop w:val="0"/>
      <w:marBottom w:val="0"/>
      <w:divBdr>
        <w:top w:val="none" w:sz="0" w:space="0" w:color="auto"/>
        <w:left w:val="none" w:sz="0" w:space="0" w:color="auto"/>
        <w:bottom w:val="none" w:sz="0" w:space="0" w:color="auto"/>
        <w:right w:val="none" w:sz="0" w:space="0" w:color="auto"/>
      </w:divBdr>
    </w:div>
    <w:div w:id="1698457677">
      <w:bodyDiv w:val="1"/>
      <w:marLeft w:val="0"/>
      <w:marRight w:val="0"/>
      <w:marTop w:val="0"/>
      <w:marBottom w:val="0"/>
      <w:divBdr>
        <w:top w:val="none" w:sz="0" w:space="0" w:color="auto"/>
        <w:left w:val="none" w:sz="0" w:space="0" w:color="auto"/>
        <w:bottom w:val="none" w:sz="0" w:space="0" w:color="auto"/>
        <w:right w:val="none" w:sz="0" w:space="0" w:color="auto"/>
      </w:divBdr>
    </w:div>
    <w:div w:id="1749383131">
      <w:bodyDiv w:val="1"/>
      <w:marLeft w:val="0"/>
      <w:marRight w:val="0"/>
      <w:marTop w:val="0"/>
      <w:marBottom w:val="0"/>
      <w:divBdr>
        <w:top w:val="none" w:sz="0" w:space="0" w:color="auto"/>
        <w:left w:val="none" w:sz="0" w:space="0" w:color="auto"/>
        <w:bottom w:val="none" w:sz="0" w:space="0" w:color="auto"/>
        <w:right w:val="none" w:sz="0" w:space="0" w:color="auto"/>
      </w:divBdr>
    </w:div>
    <w:div w:id="1778482214">
      <w:bodyDiv w:val="1"/>
      <w:marLeft w:val="0"/>
      <w:marRight w:val="0"/>
      <w:marTop w:val="0"/>
      <w:marBottom w:val="0"/>
      <w:divBdr>
        <w:top w:val="none" w:sz="0" w:space="0" w:color="auto"/>
        <w:left w:val="none" w:sz="0" w:space="0" w:color="auto"/>
        <w:bottom w:val="none" w:sz="0" w:space="0" w:color="auto"/>
        <w:right w:val="none" w:sz="0" w:space="0" w:color="auto"/>
      </w:divBdr>
    </w:div>
    <w:div w:id="1789084773">
      <w:bodyDiv w:val="1"/>
      <w:marLeft w:val="0"/>
      <w:marRight w:val="0"/>
      <w:marTop w:val="0"/>
      <w:marBottom w:val="0"/>
      <w:divBdr>
        <w:top w:val="none" w:sz="0" w:space="0" w:color="auto"/>
        <w:left w:val="none" w:sz="0" w:space="0" w:color="auto"/>
        <w:bottom w:val="none" w:sz="0" w:space="0" w:color="auto"/>
        <w:right w:val="none" w:sz="0" w:space="0" w:color="auto"/>
      </w:divBdr>
    </w:div>
    <w:div w:id="1789473345">
      <w:bodyDiv w:val="1"/>
      <w:marLeft w:val="0"/>
      <w:marRight w:val="0"/>
      <w:marTop w:val="0"/>
      <w:marBottom w:val="0"/>
      <w:divBdr>
        <w:top w:val="none" w:sz="0" w:space="0" w:color="auto"/>
        <w:left w:val="none" w:sz="0" w:space="0" w:color="auto"/>
        <w:bottom w:val="none" w:sz="0" w:space="0" w:color="auto"/>
        <w:right w:val="none" w:sz="0" w:space="0" w:color="auto"/>
      </w:divBdr>
    </w:div>
    <w:div w:id="1808936946">
      <w:bodyDiv w:val="1"/>
      <w:marLeft w:val="0"/>
      <w:marRight w:val="0"/>
      <w:marTop w:val="0"/>
      <w:marBottom w:val="0"/>
      <w:divBdr>
        <w:top w:val="none" w:sz="0" w:space="0" w:color="auto"/>
        <w:left w:val="none" w:sz="0" w:space="0" w:color="auto"/>
        <w:bottom w:val="none" w:sz="0" w:space="0" w:color="auto"/>
        <w:right w:val="none" w:sz="0" w:space="0" w:color="auto"/>
      </w:divBdr>
    </w:div>
    <w:div w:id="18293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b6d781-a578-4885-a509-c9597c0ba737">
      <UserInfo>
        <DisplayName>Elena Herrle</DisplayName>
        <AccountId>5974</AccountId>
        <AccountType/>
      </UserInfo>
    </SharedWithUsers>
    <Status xmlns="89a830c5-288a-47c7-8591-1dc0f6794299">Not Started</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9E824F9992714DA32A1B9E017D9958" ma:contentTypeVersion="2" ma:contentTypeDescription="Create a new document." ma:contentTypeScope="" ma:versionID="310b471a77217672f4efb96abcbc0bba">
  <xsd:schema xmlns:xsd="http://www.w3.org/2001/XMLSchema" xmlns:xs="http://www.w3.org/2001/XMLSchema" xmlns:p="http://schemas.microsoft.com/office/2006/metadata/properties" xmlns:ns2="64b6d781-a578-4885-a509-c9597c0ba737" xmlns:ns3="89a830c5-288a-47c7-8591-1dc0f6794299" targetNamespace="http://schemas.microsoft.com/office/2006/metadata/properties" ma:root="true" ma:fieldsID="9c694cb90642bf755ecf9120bba5a030" ns2:_="" ns3:_="">
    <xsd:import namespace="64b6d781-a578-4885-a509-c9597c0ba737"/>
    <xsd:import namespace="89a830c5-288a-47c7-8591-1dc0f6794299"/>
    <xsd:element name="properties">
      <xsd:complexType>
        <xsd:sequence>
          <xsd:element name="documentManagement">
            <xsd:complexType>
              <xsd:all>
                <xsd:element ref="ns2:SharedWithUsers" minOccurs="0"/>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6d781-a578-4885-a509-c9597c0ba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a830c5-288a-47c7-8591-1dc0f6794299" elementFormDefault="qualified">
    <xsd:import namespace="http://schemas.microsoft.com/office/2006/documentManagement/types"/>
    <xsd:import namespace="http://schemas.microsoft.com/office/infopath/2007/PartnerControls"/>
    <xsd:element name="Status" ma:index="9" ma:displayName="Status" ma:default="Not Started" ma:format="Dropdown" ma:internalName="Status">
      <xsd:simpleType>
        <xsd:restriction base="dms:Choice">
          <xsd:enumeration value="Not Started"/>
          <xsd:enumeration value="In Progress"/>
          <xsd:enumeration value="Needs Review"/>
          <xsd:enumeration value="Final"/>
          <xsd:enumeration value="Approved"/>
          <xsd:enumeration value="Pos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B0652-4B08-4C0F-B643-8EF72E346078}">
  <ds:schemaRefs>
    <ds:schemaRef ds:uri="http://schemas.microsoft.com/office/2006/metadata/properties"/>
    <ds:schemaRef ds:uri="http://schemas.microsoft.com/office/infopath/2007/PartnerControls"/>
    <ds:schemaRef ds:uri="64b6d781-a578-4885-a509-c9597c0ba737"/>
    <ds:schemaRef ds:uri="89a830c5-288a-47c7-8591-1dc0f6794299"/>
  </ds:schemaRefs>
</ds:datastoreItem>
</file>

<file path=customXml/itemProps2.xml><?xml version="1.0" encoding="utf-8"?>
<ds:datastoreItem xmlns:ds="http://schemas.openxmlformats.org/officeDocument/2006/customXml" ds:itemID="{6D13AB89-83FD-4652-BD52-D7192862756B}">
  <ds:schemaRefs>
    <ds:schemaRef ds:uri="http://schemas.openxmlformats.org/officeDocument/2006/bibliography"/>
  </ds:schemaRefs>
</ds:datastoreItem>
</file>

<file path=customXml/itemProps3.xml><?xml version="1.0" encoding="utf-8"?>
<ds:datastoreItem xmlns:ds="http://schemas.openxmlformats.org/officeDocument/2006/customXml" ds:itemID="{C5B27FD0-2F7C-4754-8DEE-6831586A4CBB}">
  <ds:schemaRefs>
    <ds:schemaRef ds:uri="http://schemas.microsoft.com/sharepoint/v3/contenttype/forms"/>
  </ds:schemaRefs>
</ds:datastoreItem>
</file>

<file path=customXml/itemProps4.xml><?xml version="1.0" encoding="utf-8"?>
<ds:datastoreItem xmlns:ds="http://schemas.openxmlformats.org/officeDocument/2006/customXml" ds:itemID="{8E43C5CD-D605-4C8A-84BD-EAAF23DB2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6d781-a578-4885-a509-c9597c0ba737"/>
    <ds:schemaRef ds:uri="89a830c5-288a-47c7-8591-1dc0f6794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7c030e-3084-44b4-9da9-df8ba1254a7e}" enabled="1" method="Standard" siteId="{d441ad83-6235-46d6-ab1a-89744a91b1d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Silver Spring Gardens</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Quality Control Technician</dc:subject>
  <dc:creator>Nicole Wilson</dc:creator>
  <cp:keywords/>
  <dc:description/>
  <cp:lastModifiedBy>Jamie Sabilia</cp:lastModifiedBy>
  <cp:revision>2</cp:revision>
  <cp:lastPrinted>2019-02-05T19:44:00Z</cp:lastPrinted>
  <dcterms:created xsi:type="dcterms:W3CDTF">2022-03-02T21:19:00Z</dcterms:created>
  <dcterms:modified xsi:type="dcterms:W3CDTF">2022-03-02T21:19:00Z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0x010100849E824F9992714DA32A1B9E017D9958</vt:lpwstr>
  </property>
</Properties>
</file>