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219D3" w14:paraId="4E614DCB" w14:textId="77777777">
        <w:tc>
          <w:tcPr>
            <w:tcW w:w="0" w:type="auto"/>
            <w:tcBorders>
              <w:top w:val="nil"/>
              <w:left w:val="nil"/>
              <w:bottom w:val="nil"/>
              <w:right w:val="nil"/>
            </w:tcBorders>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gridCol w:w="466"/>
            </w:tblGrid>
            <w:tr w:rsidR="008219D3" w14:paraId="4B92B65A" w14:textId="77777777">
              <w:tc>
                <w:tcPr>
                  <w:tcW w:w="0" w:type="auto"/>
                  <w:tcBorders>
                    <w:top w:val="nil"/>
                    <w:left w:val="nil"/>
                    <w:bottom w:val="nil"/>
                    <w:right w:val="nil"/>
                  </w:tcBorders>
                  <w:vAlign w:val="center"/>
                </w:tcPr>
                <w:p w14:paraId="4CD69623" w14:textId="77777777" w:rsidR="00A77B3E" w:rsidRDefault="006C3169">
                  <w:pPr>
                    <w:rPr>
                      <w:b/>
                      <w:sz w:val="36"/>
                    </w:rPr>
                  </w:pPr>
                  <w:bookmarkStart w:id="0" w:name="OLE_LINK1"/>
                  <w:r>
                    <w:rPr>
                      <w:rFonts w:ascii="Calibri" w:eastAsia="Calibri" w:hAnsi="Calibri" w:cs="Calibri"/>
                      <w:b/>
                      <w:sz w:val="36"/>
                    </w:rPr>
                    <w:t>Customs Compliance Specialist</w:t>
                  </w:r>
                  <w:bookmarkEnd w:id="0"/>
                </w:p>
              </w:tc>
              <w:tc>
                <w:tcPr>
                  <w:tcW w:w="0" w:type="auto"/>
                  <w:tcBorders>
                    <w:top w:val="nil"/>
                    <w:left w:val="nil"/>
                    <w:bottom w:val="nil"/>
                    <w:right w:val="nil"/>
                  </w:tcBorders>
                  <w:vAlign w:val="center"/>
                </w:tcPr>
                <w:p w14:paraId="5F4A9714" w14:textId="03ED79FB" w:rsidR="00A77B3E" w:rsidRDefault="00A77B3E">
                  <w:pPr>
                    <w:jc w:val="right"/>
                    <w:rPr>
                      <w:b/>
                      <w:sz w:val="36"/>
                    </w:rPr>
                  </w:pPr>
                </w:p>
              </w:tc>
            </w:tr>
          </w:tbl>
          <w:p w14:paraId="566A7D9A" w14:textId="77777777" w:rsidR="008219D3" w:rsidRDefault="008219D3"/>
        </w:tc>
      </w:tr>
    </w:tbl>
    <w:p w14:paraId="05F23E37" w14:textId="77777777" w:rsidR="00A77B3E" w:rsidRDefault="00A77B3E">
      <w:pPr>
        <w:rPr>
          <w:b/>
          <w:sz w:val="0"/>
        </w:rPr>
      </w:pPr>
    </w:p>
    <w:p w14:paraId="394972D0" w14:textId="77777777" w:rsidR="008219D3" w:rsidRDefault="008219D3">
      <w:pPr>
        <w:rPr>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ook w:val="04A0" w:firstRow="1" w:lastRow="0" w:firstColumn="1" w:lastColumn="0" w:noHBand="0" w:noVBand="1"/>
      </w:tblPr>
      <w:tblGrid>
        <w:gridCol w:w="11000"/>
      </w:tblGrid>
      <w:tr w:rsidR="008219D3" w14:paraId="6763C2F9" w14:textId="77777777" w:rsidTr="001A7FBE">
        <w:tc>
          <w:tcPr>
            <w:tcW w:w="11000" w:type="dxa"/>
            <w:shd w:val="solid" w:color="F0F1F1" w:fill="F0F1F1"/>
            <w:tcMar>
              <w:top w:w="140" w:type="dxa"/>
              <w:left w:w="100" w:type="dxa"/>
              <w:bottom w:w="140" w:type="dxa"/>
              <w:right w:w="100" w:type="dxa"/>
            </w:tcMar>
          </w:tcPr>
          <w:p w14:paraId="2FC9AFA3" w14:textId="77777777" w:rsidR="008219D3" w:rsidRDefault="006C3169">
            <w:r>
              <w:rPr>
                <w:rFonts w:ascii="Calibri" w:eastAsia="Calibri" w:hAnsi="Calibri" w:cs="Calibri"/>
                <w:b/>
                <w:bCs/>
                <w:color w:val="000000"/>
              </w:rPr>
              <w:t>Job Summary</w:t>
            </w:r>
          </w:p>
        </w:tc>
      </w:tr>
      <w:tr w:rsidR="008219D3" w:rsidRPr="00666A98" w14:paraId="4559D43E" w14:textId="77777777" w:rsidTr="001A7FBE">
        <w:tc>
          <w:tcPr>
            <w:tcW w:w="11000" w:type="dxa"/>
            <w:tcMar>
              <w:top w:w="200" w:type="dxa"/>
              <w:left w:w="160" w:type="dxa"/>
              <w:bottom w:w="200" w:type="dxa"/>
              <w:right w:w="160" w:type="dxa"/>
            </w:tcMar>
            <w:tcFitText/>
          </w:tcPr>
          <w:tbl>
            <w:tblPr>
              <w:tblW w:w="5000" w:type="pct"/>
              <w:tblBorders>
                <w:top w:val="nil"/>
                <w:left w:val="nil"/>
                <w:bottom w:val="nil"/>
                <w:right w:val="nil"/>
                <w:insideH w:val="nil"/>
                <w:insideV w:val="nil"/>
              </w:tblBorders>
              <w:tblLook w:val="04A0" w:firstRow="1" w:lastRow="0" w:firstColumn="1" w:lastColumn="0" w:noHBand="0" w:noVBand="1"/>
            </w:tblPr>
            <w:tblGrid>
              <w:gridCol w:w="10680"/>
            </w:tblGrid>
            <w:tr w:rsidR="008219D3" w:rsidRPr="00666A98" w14:paraId="54D4B859" w14:textId="77777777">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tblGrid>
                  <w:tr w:rsidR="008219D3" w:rsidRPr="00666A98" w14:paraId="04F1B18C" w14:textId="77777777">
                    <w:tc>
                      <w:tcPr>
                        <w:tcW w:w="5000" w:type="pct"/>
                        <w:tcBorders>
                          <w:top w:val="nil"/>
                          <w:left w:val="nil"/>
                          <w:bottom w:val="nil"/>
                          <w:right w:val="nil"/>
                        </w:tcBorders>
                      </w:tcPr>
                      <w:p w14:paraId="1F3EA2E5" w14:textId="77777777" w:rsidR="008219D3" w:rsidRPr="00666A98" w:rsidRDefault="006C3169">
                        <w:pPr>
                          <w:rPr>
                            <w:rFonts w:asciiTheme="majorHAnsi" w:eastAsia="Calibri" w:hAnsiTheme="majorHAnsi" w:cs="Calibri"/>
                            <w:sz w:val="20"/>
                            <w:szCs w:val="20"/>
                          </w:rPr>
                        </w:pPr>
                        <w:r w:rsidRPr="00666A98">
                          <w:rPr>
                            <w:rFonts w:asciiTheme="majorHAnsi" w:eastAsia="Calibri" w:hAnsiTheme="majorHAnsi" w:cs="Calibri"/>
                            <w:sz w:val="20"/>
                            <w:szCs w:val="20"/>
                          </w:rPr>
                          <w:t xml:space="preserve">The Customs Compliance Specialist will contribute to Otter Products’ success by supporting the company’s import/export operations. This role will support customs and trade compliance initiatives and objectives. The Customs Compliance Specialist will proactively interact with company internal departments, customs </w:t>
                        </w:r>
                        <w:proofErr w:type="gramStart"/>
                        <w:r w:rsidRPr="00666A98">
                          <w:rPr>
                            <w:rFonts w:asciiTheme="majorHAnsi" w:eastAsia="Calibri" w:hAnsiTheme="majorHAnsi" w:cs="Calibri"/>
                            <w:sz w:val="20"/>
                            <w:szCs w:val="20"/>
                          </w:rPr>
                          <w:t>brokers</w:t>
                        </w:r>
                        <w:proofErr w:type="gramEnd"/>
                        <w:r w:rsidRPr="00666A98">
                          <w:rPr>
                            <w:rFonts w:asciiTheme="majorHAnsi" w:eastAsia="Calibri" w:hAnsiTheme="majorHAnsi" w:cs="Calibri"/>
                            <w:sz w:val="20"/>
                            <w:szCs w:val="20"/>
                          </w:rPr>
                          <w:t xml:space="preserve"> and vendors to ensure we are complying with requirements.</w:t>
                        </w:r>
                      </w:p>
                      <w:p w14:paraId="1B51E402" w14:textId="77777777" w:rsidR="007B1BCF" w:rsidRPr="00666A98" w:rsidRDefault="007B1BCF">
                        <w:pPr>
                          <w:rPr>
                            <w:rFonts w:asciiTheme="majorHAnsi" w:hAnsiTheme="majorHAnsi"/>
                            <w:b/>
                            <w:bCs/>
                            <w:sz w:val="20"/>
                            <w:szCs w:val="20"/>
                          </w:rPr>
                        </w:pPr>
                      </w:p>
                      <w:p w14:paraId="1CC2894E" w14:textId="77777777" w:rsidR="007B1BCF" w:rsidRPr="00666A98" w:rsidRDefault="007B1BCF">
                        <w:pPr>
                          <w:rPr>
                            <w:rFonts w:asciiTheme="majorHAnsi" w:hAnsiTheme="majorHAnsi"/>
                            <w:sz w:val="20"/>
                            <w:szCs w:val="20"/>
                          </w:rPr>
                        </w:pPr>
                        <w:r w:rsidRPr="00666A98">
                          <w:rPr>
                            <w:rFonts w:asciiTheme="majorHAnsi" w:hAnsiTheme="majorHAnsi"/>
                            <w:b/>
                            <w:bCs/>
                            <w:sz w:val="20"/>
                            <w:szCs w:val="20"/>
                          </w:rPr>
                          <w:t>About Otter Products</w:t>
                        </w:r>
                        <w:r w:rsidRPr="00666A98">
                          <w:rPr>
                            <w:rFonts w:asciiTheme="majorHAnsi" w:hAnsiTheme="majorHAnsi"/>
                            <w:sz w:val="20"/>
                            <w:szCs w:val="20"/>
                          </w:rPr>
                          <w:t>:</w:t>
                        </w:r>
                      </w:p>
                      <w:p w14:paraId="4BBE5C83" w14:textId="77777777" w:rsidR="007B1BCF" w:rsidRPr="00666A98" w:rsidRDefault="007B1BCF" w:rsidP="007B1BCF">
                        <w:pPr>
                          <w:rPr>
                            <w:rFonts w:asciiTheme="majorHAnsi" w:hAnsiTheme="majorHAnsi"/>
                            <w:sz w:val="20"/>
                            <w:szCs w:val="20"/>
                          </w:rPr>
                        </w:pPr>
                        <w:r w:rsidRPr="00666A98">
                          <w:rPr>
                            <w:rFonts w:asciiTheme="majorHAnsi" w:hAnsiTheme="majorHAnsi"/>
                            <w:sz w:val="20"/>
                            <w:szCs w:val="20"/>
                          </w:rPr>
                          <w:t xml:space="preserve">From our founder’s garage in 1998 to the global technology leader we are today, Otter Products continues to drive growth through innovation. Our industry-leading brands, OtterBox, </w:t>
                        </w:r>
                        <w:proofErr w:type="spellStart"/>
                        <w:r w:rsidRPr="00666A98">
                          <w:rPr>
                            <w:rFonts w:asciiTheme="majorHAnsi" w:hAnsiTheme="majorHAnsi"/>
                            <w:sz w:val="20"/>
                            <w:szCs w:val="20"/>
                          </w:rPr>
                          <w:t>LifeProof</w:t>
                        </w:r>
                        <w:proofErr w:type="spellEnd"/>
                        <w:r w:rsidRPr="00666A98">
                          <w:rPr>
                            <w:rFonts w:asciiTheme="majorHAnsi" w:hAnsiTheme="majorHAnsi"/>
                            <w:sz w:val="20"/>
                            <w:szCs w:val="20"/>
                          </w:rPr>
                          <w:t xml:space="preserve"> and Liviri lead the way to help people do more and go more places with technology in hand. Otter Products is a global company of more than 900 Otters (employees) with offices in Fort Collins, Colo., San Diego, Calif., Hong Kong, Munich, Germany and Cork, Ireland. Our mission is simple – We Grow to Give which comes to life by way of our charitable arm, the </w:t>
                        </w:r>
                        <w:proofErr w:type="spellStart"/>
                        <w:r w:rsidRPr="00666A98">
                          <w:rPr>
                            <w:rFonts w:asciiTheme="majorHAnsi" w:hAnsiTheme="majorHAnsi"/>
                            <w:sz w:val="20"/>
                            <w:szCs w:val="20"/>
                          </w:rPr>
                          <w:t>OtterCares</w:t>
                        </w:r>
                        <w:proofErr w:type="spellEnd"/>
                        <w:r w:rsidRPr="00666A98">
                          <w:rPr>
                            <w:rFonts w:asciiTheme="majorHAnsi" w:hAnsiTheme="majorHAnsi"/>
                            <w:sz w:val="20"/>
                            <w:szCs w:val="20"/>
                          </w:rPr>
                          <w:t xml:space="preserve"> Foundation. From innovation and engineering to community and culture – growing to give is at the heart of everything we do.</w:t>
                        </w:r>
                      </w:p>
                      <w:p w14:paraId="60EFDEA9" w14:textId="77777777" w:rsidR="007B1BCF" w:rsidRPr="00666A98" w:rsidRDefault="007B1BCF" w:rsidP="007B1BCF">
                        <w:pPr>
                          <w:rPr>
                            <w:rFonts w:asciiTheme="majorHAnsi" w:hAnsiTheme="majorHAnsi"/>
                            <w:sz w:val="20"/>
                            <w:szCs w:val="20"/>
                          </w:rPr>
                        </w:pPr>
                        <w:r w:rsidRPr="00666A98">
                          <w:rPr>
                            <w:rFonts w:asciiTheme="majorHAnsi" w:hAnsiTheme="majorHAnsi"/>
                            <w:sz w:val="20"/>
                            <w:szCs w:val="20"/>
                          </w:rPr>
                          <w:t xml:space="preserve"> </w:t>
                        </w:r>
                      </w:p>
                      <w:p w14:paraId="793BC496" w14:textId="6D3DE7C3" w:rsidR="007B1BCF" w:rsidRPr="00666A98" w:rsidRDefault="007B1BCF" w:rsidP="007B1BCF">
                        <w:pPr>
                          <w:rPr>
                            <w:rFonts w:asciiTheme="majorHAnsi" w:hAnsiTheme="majorHAnsi"/>
                            <w:sz w:val="20"/>
                            <w:szCs w:val="20"/>
                          </w:rPr>
                        </w:pPr>
                        <w:r w:rsidRPr="00666A98">
                          <w:rPr>
                            <w:rFonts w:asciiTheme="majorHAnsi" w:hAnsiTheme="majorHAnsi"/>
                            <w:sz w:val="20"/>
                            <w:szCs w:val="20"/>
                          </w:rPr>
                          <w:t>For more information visit otterproducts.com.</w:t>
                        </w:r>
                      </w:p>
                    </w:tc>
                  </w:tr>
                </w:tbl>
                <w:p w14:paraId="4734EF7F" w14:textId="77777777" w:rsidR="008219D3" w:rsidRPr="00666A98" w:rsidRDefault="008219D3">
                  <w:pPr>
                    <w:rPr>
                      <w:rFonts w:asciiTheme="majorHAnsi" w:hAnsiTheme="majorHAnsi"/>
                      <w:sz w:val="20"/>
                      <w:szCs w:val="20"/>
                    </w:rPr>
                  </w:pPr>
                </w:p>
              </w:tc>
            </w:tr>
          </w:tbl>
          <w:p w14:paraId="7FB106AB" w14:textId="77777777" w:rsidR="008219D3" w:rsidRPr="00666A98" w:rsidRDefault="008219D3">
            <w:pPr>
              <w:rPr>
                <w:rFonts w:asciiTheme="majorHAnsi" w:hAnsiTheme="majorHAnsi"/>
                <w:sz w:val="20"/>
                <w:szCs w:val="20"/>
              </w:rPr>
            </w:pPr>
          </w:p>
        </w:tc>
      </w:tr>
      <w:tr w:rsidR="008219D3" w:rsidRPr="00666A98" w14:paraId="2DA1AF06" w14:textId="77777777" w:rsidTr="00073FE6">
        <w:tc>
          <w:tcPr>
            <w:tcW w:w="11000" w:type="dxa"/>
            <w:shd w:val="solid" w:color="F0F1F1" w:fill="F0F1F1"/>
            <w:tcMar>
              <w:top w:w="140" w:type="dxa"/>
              <w:left w:w="100" w:type="dxa"/>
              <w:bottom w:w="140" w:type="dxa"/>
              <w:right w:w="100" w:type="dxa"/>
            </w:tcMar>
          </w:tcPr>
          <w:p w14:paraId="2D584026" w14:textId="475A268E" w:rsidR="008219D3" w:rsidRPr="00666A98" w:rsidRDefault="006C3169">
            <w:pPr>
              <w:rPr>
                <w:rFonts w:asciiTheme="majorHAnsi" w:hAnsiTheme="majorHAnsi"/>
                <w:sz w:val="20"/>
                <w:szCs w:val="20"/>
              </w:rPr>
            </w:pPr>
            <w:r w:rsidRPr="00666A98">
              <w:rPr>
                <w:rFonts w:asciiTheme="majorHAnsi" w:eastAsia="Calibri" w:hAnsiTheme="majorHAnsi" w:cs="Calibri"/>
                <w:b/>
                <w:bCs/>
                <w:color w:val="000000"/>
                <w:sz w:val="20"/>
                <w:szCs w:val="20"/>
              </w:rPr>
              <w:t>Essential Duties and Responsibilities</w:t>
            </w:r>
          </w:p>
        </w:tc>
      </w:tr>
      <w:tr w:rsidR="008219D3" w:rsidRPr="00666A98" w14:paraId="44FF961B" w14:textId="77777777" w:rsidTr="00073FE6">
        <w:tc>
          <w:tcPr>
            <w:tcW w:w="11000" w:type="dxa"/>
            <w:tcMar>
              <w:top w:w="200" w:type="dxa"/>
              <w:left w:w="160" w:type="dxa"/>
              <w:bottom w:w="200" w:type="dxa"/>
              <w:right w:w="160" w:type="dxa"/>
            </w:tcMar>
            <w:tcFitText/>
          </w:tcPr>
          <w:tbl>
            <w:tblPr>
              <w:tblW w:w="5000" w:type="pct"/>
              <w:tblBorders>
                <w:top w:val="nil"/>
                <w:left w:val="nil"/>
                <w:bottom w:val="nil"/>
                <w:right w:val="nil"/>
                <w:insideH w:val="nil"/>
                <w:insideV w:val="nil"/>
              </w:tblBorders>
              <w:tblLook w:val="04A0" w:firstRow="1" w:lastRow="0" w:firstColumn="1" w:lastColumn="0" w:noHBand="0" w:noVBand="1"/>
            </w:tblPr>
            <w:tblGrid>
              <w:gridCol w:w="10680"/>
            </w:tblGrid>
            <w:tr w:rsidR="008219D3" w:rsidRPr="00666A98" w14:paraId="44650060" w14:textId="77777777">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tblGrid>
                  <w:tr w:rsidR="008219D3" w:rsidRPr="00666A98" w14:paraId="393F4031" w14:textId="77777777">
                    <w:tc>
                      <w:tcPr>
                        <w:tcW w:w="5000" w:type="pct"/>
                        <w:tcBorders>
                          <w:top w:val="nil"/>
                          <w:left w:val="nil"/>
                          <w:bottom w:val="nil"/>
                          <w:right w:val="nil"/>
                        </w:tcBorders>
                      </w:tcPr>
                      <w:p w14:paraId="2EC43C04"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Coordinates with the Global Logistics Manager to ensure global trade compliance at Otter Products in areas including, but not limited to classification, monitoring of AVD/CVD, import/export restrictions, FTA’s, post-entry amendments</w:t>
                        </w:r>
                      </w:p>
                    </w:tc>
                  </w:tr>
                  <w:tr w:rsidR="008219D3" w:rsidRPr="00666A98" w14:paraId="55799473" w14:textId="77777777">
                    <w:tc>
                      <w:tcPr>
                        <w:tcW w:w="5000" w:type="pct"/>
                        <w:tcBorders>
                          <w:top w:val="nil"/>
                          <w:left w:val="nil"/>
                          <w:bottom w:val="nil"/>
                          <w:right w:val="nil"/>
                        </w:tcBorders>
                      </w:tcPr>
                      <w:p w14:paraId="4A8E705E"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Leads efforts, with the support of the Compliance Coordinator, to ensure Otter Products meets Import/Export regulatory standards through entry audit process for all regions (US, CA, APAC, and EMEA)</w:t>
                        </w:r>
                      </w:p>
                    </w:tc>
                  </w:tr>
                  <w:tr w:rsidR="008219D3" w:rsidRPr="00666A98" w14:paraId="35D8405B" w14:textId="77777777">
                    <w:tc>
                      <w:tcPr>
                        <w:tcW w:w="5000" w:type="pct"/>
                        <w:tcBorders>
                          <w:top w:val="nil"/>
                          <w:left w:val="nil"/>
                          <w:bottom w:val="nil"/>
                          <w:right w:val="nil"/>
                        </w:tcBorders>
                      </w:tcPr>
                      <w:p w14:paraId="3440D280"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Participates in internal customs audits to assess company’s compliance and regulatory audits, as needed</w:t>
                        </w:r>
                      </w:p>
                    </w:tc>
                  </w:tr>
                  <w:tr w:rsidR="008219D3" w:rsidRPr="00666A98" w14:paraId="115D286D" w14:textId="77777777">
                    <w:tc>
                      <w:tcPr>
                        <w:tcW w:w="5000" w:type="pct"/>
                        <w:tcBorders>
                          <w:top w:val="nil"/>
                          <w:left w:val="nil"/>
                          <w:bottom w:val="nil"/>
                          <w:right w:val="nil"/>
                        </w:tcBorders>
                      </w:tcPr>
                      <w:p w14:paraId="4429C451"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Classifies for both import and export all new product globally and maintains product databases for each region</w:t>
                        </w:r>
                      </w:p>
                    </w:tc>
                  </w:tr>
                  <w:tr w:rsidR="008219D3" w:rsidRPr="00666A98" w14:paraId="06A6A02C" w14:textId="77777777">
                    <w:tc>
                      <w:tcPr>
                        <w:tcW w:w="5000" w:type="pct"/>
                        <w:tcBorders>
                          <w:top w:val="nil"/>
                          <w:left w:val="nil"/>
                          <w:bottom w:val="nil"/>
                          <w:right w:val="nil"/>
                        </w:tcBorders>
                      </w:tcPr>
                      <w:p w14:paraId="3DE49EA3"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Audits supplier import documents for compliance and resolves supplier valuation issues for customs entry purposes</w:t>
                        </w:r>
                      </w:p>
                    </w:tc>
                  </w:tr>
                  <w:tr w:rsidR="008219D3" w:rsidRPr="00666A98" w14:paraId="68989DAB" w14:textId="77777777">
                    <w:tc>
                      <w:tcPr>
                        <w:tcW w:w="5000" w:type="pct"/>
                        <w:tcBorders>
                          <w:top w:val="nil"/>
                          <w:left w:val="nil"/>
                          <w:bottom w:val="nil"/>
                          <w:right w:val="nil"/>
                        </w:tcBorders>
                      </w:tcPr>
                      <w:p w14:paraId="415B5A01"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Works in conjunction with accounting department to ensure all entry data is correct for reconciliation filing for assists USMCA (United States-Mexico-Canada Agreement)</w:t>
                        </w:r>
                      </w:p>
                    </w:tc>
                  </w:tr>
                  <w:tr w:rsidR="008219D3" w:rsidRPr="00666A98" w14:paraId="22B785AA" w14:textId="77777777">
                    <w:tc>
                      <w:tcPr>
                        <w:tcW w:w="5000" w:type="pct"/>
                        <w:tcBorders>
                          <w:top w:val="nil"/>
                          <w:left w:val="nil"/>
                          <w:bottom w:val="nil"/>
                          <w:right w:val="nil"/>
                        </w:tcBorders>
                      </w:tcPr>
                      <w:p w14:paraId="41E5A9FF"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Compiles entry information for submission of drawback claims</w:t>
                        </w:r>
                      </w:p>
                    </w:tc>
                  </w:tr>
                  <w:tr w:rsidR="008219D3" w:rsidRPr="00666A98" w14:paraId="1D0A340C" w14:textId="77777777">
                    <w:tc>
                      <w:tcPr>
                        <w:tcW w:w="5000" w:type="pct"/>
                        <w:tcBorders>
                          <w:top w:val="nil"/>
                          <w:left w:val="nil"/>
                          <w:bottom w:val="nil"/>
                          <w:right w:val="nil"/>
                        </w:tcBorders>
                      </w:tcPr>
                      <w:p w14:paraId="758F7F0E"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Manages customhouse brokers globally by creating and maintaining monthly scorecards, reviewing results, monitoring action items in areas that need improvement, governance of broker SOP’s, and contributing to Brokerage Quarterly Business Reviews (QBR’s)</w:t>
                        </w:r>
                      </w:p>
                    </w:tc>
                  </w:tr>
                  <w:tr w:rsidR="008219D3" w:rsidRPr="00666A98" w14:paraId="3C57E4E0" w14:textId="77777777">
                    <w:tc>
                      <w:tcPr>
                        <w:tcW w:w="5000" w:type="pct"/>
                        <w:tcBorders>
                          <w:top w:val="nil"/>
                          <w:left w:val="nil"/>
                          <w:bottom w:val="nil"/>
                          <w:right w:val="nil"/>
                        </w:tcBorders>
                      </w:tcPr>
                      <w:p w14:paraId="2B7B82DB"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w:t>
                        </w:r>
                        <w:proofErr w:type="gramStart"/>
                        <w:r w:rsidRPr="00666A98">
                          <w:rPr>
                            <w:rFonts w:asciiTheme="majorHAnsi" w:eastAsia="Calibri" w:hAnsiTheme="majorHAnsi" w:cs="Calibri"/>
                            <w:sz w:val="20"/>
                            <w:szCs w:val="20"/>
                          </w:rPr>
                          <w:t>Researches</w:t>
                        </w:r>
                        <w:proofErr w:type="gramEnd"/>
                        <w:r w:rsidRPr="00666A98">
                          <w:rPr>
                            <w:rFonts w:asciiTheme="majorHAnsi" w:eastAsia="Calibri" w:hAnsiTheme="majorHAnsi" w:cs="Calibri"/>
                            <w:sz w:val="20"/>
                            <w:szCs w:val="20"/>
                          </w:rPr>
                          <w:t xml:space="preserve"> and reviews potential denied party matches for all export shipments</w:t>
                        </w:r>
                      </w:p>
                    </w:tc>
                  </w:tr>
                  <w:tr w:rsidR="008219D3" w:rsidRPr="00666A98" w14:paraId="3C6112BA" w14:textId="77777777">
                    <w:tc>
                      <w:tcPr>
                        <w:tcW w:w="5000" w:type="pct"/>
                        <w:tcBorders>
                          <w:top w:val="nil"/>
                          <w:left w:val="nil"/>
                          <w:bottom w:val="nil"/>
                          <w:right w:val="nil"/>
                        </w:tcBorders>
                      </w:tcPr>
                      <w:p w14:paraId="12F42CA3"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Maintains and updates current import and export compliance manuals and written processes</w:t>
                        </w:r>
                      </w:p>
                    </w:tc>
                  </w:tr>
                  <w:tr w:rsidR="008219D3" w:rsidRPr="00666A98" w14:paraId="02BCBD64" w14:textId="77777777">
                    <w:tc>
                      <w:tcPr>
                        <w:tcW w:w="5000" w:type="pct"/>
                        <w:tcBorders>
                          <w:top w:val="nil"/>
                          <w:left w:val="nil"/>
                          <w:bottom w:val="nil"/>
                          <w:right w:val="nil"/>
                        </w:tcBorders>
                      </w:tcPr>
                      <w:p w14:paraId="7318352C"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Communicates with CBP to resolve import issues and responds to CF-28’s and Customs audits</w:t>
                        </w:r>
                      </w:p>
                    </w:tc>
                  </w:tr>
                  <w:tr w:rsidR="008219D3" w:rsidRPr="00666A98" w14:paraId="13380E21" w14:textId="77777777">
                    <w:tc>
                      <w:tcPr>
                        <w:tcW w:w="5000" w:type="pct"/>
                        <w:tcBorders>
                          <w:top w:val="nil"/>
                          <w:left w:val="nil"/>
                          <w:bottom w:val="nil"/>
                          <w:right w:val="nil"/>
                        </w:tcBorders>
                      </w:tcPr>
                      <w:p w14:paraId="1DBA6817"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Assists in Customs training across organization</w:t>
                        </w:r>
                      </w:p>
                    </w:tc>
                  </w:tr>
                  <w:tr w:rsidR="008219D3" w:rsidRPr="00666A98" w14:paraId="7E3E4948" w14:textId="77777777">
                    <w:tc>
                      <w:tcPr>
                        <w:tcW w:w="5000" w:type="pct"/>
                        <w:tcBorders>
                          <w:top w:val="nil"/>
                          <w:left w:val="nil"/>
                          <w:bottom w:val="nil"/>
                          <w:right w:val="nil"/>
                        </w:tcBorders>
                      </w:tcPr>
                      <w:p w14:paraId="6882D550"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Contribute to Customs department KPI’s</w:t>
                        </w:r>
                      </w:p>
                    </w:tc>
                  </w:tr>
                  <w:tr w:rsidR="008219D3" w:rsidRPr="00666A98" w14:paraId="0C1CF308" w14:textId="77777777">
                    <w:tc>
                      <w:tcPr>
                        <w:tcW w:w="5000" w:type="pct"/>
                        <w:tcBorders>
                          <w:top w:val="nil"/>
                          <w:left w:val="nil"/>
                          <w:bottom w:val="nil"/>
                          <w:right w:val="nil"/>
                        </w:tcBorders>
                      </w:tcPr>
                      <w:p w14:paraId="368E4C96"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Support and maintain a positive safety culture by following all safety policies and procedures and actively contributing to a safe working environment</w:t>
                        </w:r>
                      </w:p>
                    </w:tc>
                  </w:tr>
                  <w:tr w:rsidR="008219D3" w:rsidRPr="00666A98" w14:paraId="304DE4AD" w14:textId="77777777">
                    <w:tc>
                      <w:tcPr>
                        <w:tcW w:w="5000" w:type="pct"/>
                        <w:tcBorders>
                          <w:top w:val="nil"/>
                          <w:left w:val="nil"/>
                          <w:bottom w:val="nil"/>
                          <w:right w:val="nil"/>
                        </w:tcBorders>
                      </w:tcPr>
                      <w:p w14:paraId="4DA439E5"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Other duties as assigned</w:t>
                        </w:r>
                      </w:p>
                    </w:tc>
                  </w:tr>
                </w:tbl>
                <w:p w14:paraId="374A9C90" w14:textId="77777777" w:rsidR="008219D3" w:rsidRPr="00666A98" w:rsidRDefault="008219D3">
                  <w:pPr>
                    <w:rPr>
                      <w:rFonts w:asciiTheme="majorHAnsi" w:hAnsiTheme="majorHAnsi"/>
                      <w:sz w:val="20"/>
                      <w:szCs w:val="20"/>
                    </w:rPr>
                  </w:pPr>
                </w:p>
              </w:tc>
            </w:tr>
          </w:tbl>
          <w:p w14:paraId="71CC4853" w14:textId="77777777" w:rsidR="008219D3" w:rsidRPr="00666A98" w:rsidRDefault="008219D3">
            <w:pPr>
              <w:rPr>
                <w:rFonts w:asciiTheme="majorHAnsi" w:hAnsiTheme="majorHAnsi"/>
                <w:sz w:val="20"/>
                <w:szCs w:val="20"/>
              </w:rPr>
            </w:pPr>
          </w:p>
        </w:tc>
      </w:tr>
      <w:tr w:rsidR="008219D3" w:rsidRPr="00666A98" w14:paraId="6DB73AFD" w14:textId="77777777" w:rsidTr="00073FE6">
        <w:tc>
          <w:tcPr>
            <w:tcW w:w="11000" w:type="dxa"/>
            <w:shd w:val="solid" w:color="F0F1F1" w:fill="F0F1F1"/>
            <w:tcMar>
              <w:top w:w="140" w:type="dxa"/>
              <w:left w:w="100" w:type="dxa"/>
              <w:bottom w:w="140" w:type="dxa"/>
              <w:right w:w="100" w:type="dxa"/>
            </w:tcMar>
          </w:tcPr>
          <w:p w14:paraId="55F68773" w14:textId="72BB173C" w:rsidR="008219D3" w:rsidRPr="00666A98" w:rsidRDefault="006C3169">
            <w:pPr>
              <w:rPr>
                <w:rFonts w:asciiTheme="majorHAnsi" w:hAnsiTheme="majorHAnsi"/>
                <w:sz w:val="20"/>
                <w:szCs w:val="20"/>
              </w:rPr>
            </w:pPr>
            <w:r w:rsidRPr="00666A98">
              <w:rPr>
                <w:rFonts w:asciiTheme="majorHAnsi" w:eastAsia="Calibri" w:hAnsiTheme="majorHAnsi" w:cs="Calibri"/>
                <w:b/>
                <w:bCs/>
                <w:color w:val="000000"/>
                <w:sz w:val="20"/>
                <w:szCs w:val="20"/>
              </w:rPr>
              <w:t>Job Specifications</w:t>
            </w:r>
          </w:p>
        </w:tc>
      </w:tr>
      <w:tr w:rsidR="008219D3" w:rsidRPr="00666A98" w14:paraId="17D9D367" w14:textId="77777777" w:rsidTr="00073FE6">
        <w:tc>
          <w:tcPr>
            <w:tcW w:w="11000" w:type="dxa"/>
            <w:tcMar>
              <w:top w:w="200" w:type="dxa"/>
              <w:left w:w="160" w:type="dxa"/>
              <w:bottom w:w="200" w:type="dxa"/>
              <w:right w:w="160" w:type="dxa"/>
            </w:tcMar>
            <w:tcFitText/>
          </w:tcPr>
          <w:tbl>
            <w:tblPr>
              <w:tblW w:w="5000" w:type="pct"/>
              <w:tblBorders>
                <w:top w:val="nil"/>
                <w:left w:val="nil"/>
                <w:bottom w:val="nil"/>
                <w:right w:val="nil"/>
                <w:insideH w:val="nil"/>
                <w:insideV w:val="nil"/>
              </w:tblBorders>
              <w:tblLook w:val="04A0" w:firstRow="1" w:lastRow="0" w:firstColumn="1" w:lastColumn="0" w:noHBand="0" w:noVBand="1"/>
            </w:tblPr>
            <w:tblGrid>
              <w:gridCol w:w="10680"/>
            </w:tblGrid>
            <w:tr w:rsidR="008219D3" w:rsidRPr="00666A98" w14:paraId="608F10EF" w14:textId="77777777">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tblGrid>
                  <w:tr w:rsidR="008219D3" w:rsidRPr="00666A98" w14:paraId="3A656898" w14:textId="77777777">
                    <w:tc>
                      <w:tcPr>
                        <w:tcW w:w="5000" w:type="pct"/>
                        <w:tcBorders>
                          <w:top w:val="nil"/>
                          <w:left w:val="nil"/>
                          <w:bottom w:val="nil"/>
                          <w:right w:val="nil"/>
                        </w:tcBorders>
                      </w:tcPr>
                      <w:p w14:paraId="295EF18D" w14:textId="77777777"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Bachelor’s degree required. Experience in lieu of degree may be considered.</w:t>
                        </w:r>
                      </w:p>
                    </w:tc>
                  </w:tr>
                  <w:tr w:rsidR="008219D3" w:rsidRPr="00666A98" w14:paraId="0D6A775C" w14:textId="77777777">
                    <w:tc>
                      <w:tcPr>
                        <w:tcW w:w="5000" w:type="pct"/>
                        <w:tcBorders>
                          <w:top w:val="nil"/>
                          <w:left w:val="nil"/>
                          <w:bottom w:val="nil"/>
                          <w:right w:val="nil"/>
                        </w:tcBorders>
                      </w:tcPr>
                      <w:p w14:paraId="5F6A55CD" w14:textId="795C2FF6"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Minimum three years of customs compliance experience required</w:t>
                        </w:r>
                        <w:r w:rsidR="00073FE6" w:rsidRPr="00666A98">
                          <w:rPr>
                            <w:rFonts w:asciiTheme="majorHAnsi" w:eastAsia="Calibri" w:hAnsiTheme="majorHAnsi" w:cs="Calibri"/>
                            <w:sz w:val="20"/>
                            <w:szCs w:val="20"/>
                          </w:rPr>
                          <w:t>.</w:t>
                        </w:r>
                      </w:p>
                    </w:tc>
                  </w:tr>
                  <w:tr w:rsidR="008219D3" w:rsidRPr="00666A98" w14:paraId="51157CC8" w14:textId="77777777">
                    <w:tc>
                      <w:tcPr>
                        <w:tcW w:w="5000" w:type="pct"/>
                        <w:tcBorders>
                          <w:top w:val="nil"/>
                          <w:left w:val="nil"/>
                          <w:bottom w:val="nil"/>
                          <w:right w:val="nil"/>
                        </w:tcBorders>
                      </w:tcPr>
                      <w:p w14:paraId="4871CEC0" w14:textId="2603C2FD" w:rsidR="008219D3" w:rsidRPr="00666A98" w:rsidRDefault="006C3169">
                        <w:pPr>
                          <w:rPr>
                            <w:rFonts w:asciiTheme="majorHAnsi" w:hAnsiTheme="majorHAnsi"/>
                            <w:sz w:val="20"/>
                            <w:szCs w:val="20"/>
                          </w:rPr>
                        </w:pPr>
                        <w:r w:rsidRPr="00666A98">
                          <w:rPr>
                            <w:rFonts w:asciiTheme="majorHAnsi" w:eastAsia="Calibri" w:hAnsiTheme="majorHAnsi" w:cs="Calibri"/>
                            <w:sz w:val="20"/>
                            <w:szCs w:val="20"/>
                          </w:rPr>
                          <w:t xml:space="preserve">• US Customs Brokerage License </w:t>
                        </w:r>
                        <w:r w:rsidR="00073FE6" w:rsidRPr="00666A98">
                          <w:rPr>
                            <w:rFonts w:asciiTheme="majorHAnsi" w:eastAsia="Calibri" w:hAnsiTheme="majorHAnsi" w:cs="Calibri"/>
                            <w:sz w:val="20"/>
                            <w:szCs w:val="20"/>
                          </w:rPr>
                          <w:t xml:space="preserve">preferred. Experience in lieu of a license may be considered. </w:t>
                        </w:r>
                      </w:p>
                    </w:tc>
                  </w:tr>
                </w:tbl>
                <w:p w14:paraId="4060E71D" w14:textId="77777777" w:rsidR="008219D3" w:rsidRPr="00666A98" w:rsidRDefault="008219D3">
                  <w:pPr>
                    <w:rPr>
                      <w:rFonts w:asciiTheme="majorHAnsi" w:hAnsiTheme="majorHAnsi"/>
                      <w:sz w:val="20"/>
                      <w:szCs w:val="20"/>
                    </w:rPr>
                  </w:pPr>
                </w:p>
              </w:tc>
            </w:tr>
          </w:tbl>
          <w:p w14:paraId="6B899303" w14:textId="77777777" w:rsidR="008219D3" w:rsidRPr="00666A98" w:rsidRDefault="008219D3">
            <w:pPr>
              <w:rPr>
                <w:rFonts w:asciiTheme="majorHAnsi" w:hAnsiTheme="majorHAnsi"/>
                <w:sz w:val="20"/>
                <w:szCs w:val="20"/>
              </w:rPr>
            </w:pPr>
          </w:p>
        </w:tc>
      </w:tr>
    </w:tbl>
    <w:p w14:paraId="1A8FCCE5" w14:textId="77777777" w:rsidR="008219D3" w:rsidRPr="00666A98" w:rsidRDefault="008219D3">
      <w:pPr>
        <w:rPr>
          <w:rFonts w:asciiTheme="majorHAnsi" w:hAnsiTheme="majorHAnsi"/>
          <w:sz w:val="20"/>
          <w:szCs w:val="20"/>
        </w:rPr>
      </w:pPr>
    </w:p>
    <w:sectPr w:rsidR="008219D3" w:rsidRPr="00666A98">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DB78" w14:textId="77777777" w:rsidR="00125288" w:rsidRDefault="00125288">
      <w:r>
        <w:separator/>
      </w:r>
    </w:p>
  </w:endnote>
  <w:endnote w:type="continuationSeparator" w:id="0">
    <w:p w14:paraId="6082D5A2" w14:textId="77777777" w:rsidR="00125288" w:rsidRDefault="0012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219D3" w14:paraId="54A1B11E" w14:textId="77777777">
      <w:tc>
        <w:tcPr>
          <w:tcW w:w="10800" w:type="dxa"/>
          <w:tcBorders>
            <w:top w:val="nil"/>
            <w:left w:val="nil"/>
            <w:bottom w:val="nil"/>
            <w:right w:val="nil"/>
          </w:tcBorders>
          <w:tcMar>
            <w:top w:w="200" w:type="dxa"/>
            <w:lef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3566"/>
            <w:gridCol w:w="3563"/>
          </w:tblGrid>
          <w:tr w:rsidR="008219D3" w14:paraId="5B2AFE07" w14:textId="77777777">
            <w:tc>
              <w:tcPr>
                <w:tcW w:w="3600" w:type="dxa"/>
                <w:tcBorders>
                  <w:top w:val="nil"/>
                  <w:left w:val="nil"/>
                  <w:bottom w:val="nil"/>
                  <w:right w:val="nil"/>
                </w:tcBorders>
                <w:tcMar>
                  <w:top w:w="200" w:type="dxa"/>
                  <w:left w:w="0" w:type="dxa"/>
                </w:tcMar>
              </w:tcPr>
              <w:p w14:paraId="0C1F3DCC" w14:textId="77777777" w:rsidR="008219D3" w:rsidRDefault="006C3169">
                <w:pPr>
                  <w:rPr>
                    <w:color w:val="808080"/>
                  </w:rPr>
                </w:pPr>
                <w:r>
                  <w:rPr>
                    <w:rFonts w:ascii="Calibri" w:eastAsia="Calibri" w:hAnsi="Calibri" w:cs="Calibri"/>
                    <w:color w:val="808080"/>
                  </w:rPr>
                  <w:t xml:space="preserve">Created By: Alexa Cordero </w:t>
                </w:r>
              </w:p>
            </w:tc>
            <w:tc>
              <w:tcPr>
                <w:tcW w:w="3600" w:type="dxa"/>
                <w:tcBorders>
                  <w:top w:val="nil"/>
                  <w:left w:val="nil"/>
                  <w:bottom w:val="nil"/>
                  <w:right w:val="nil"/>
                </w:tcBorders>
                <w:tcMar>
                  <w:top w:w="200" w:type="dxa"/>
                  <w:left w:w="0" w:type="dxa"/>
                </w:tcMar>
              </w:tcPr>
              <w:p w14:paraId="259279FA" w14:textId="77777777" w:rsidR="008219D3" w:rsidRDefault="006C3169">
                <w:pPr>
                  <w:jc w:val="center"/>
                  <w:rPr>
                    <w:color w:val="808080"/>
                  </w:rPr>
                </w:pPr>
                <w:r>
                  <w:rPr>
                    <w:rFonts w:ascii="Calibri" w:eastAsia="Calibri" w:hAnsi="Calibri" w:cs="Calibri"/>
                    <w:color w:val="808080"/>
                  </w:rPr>
                  <w:t>November 08, 2021</w:t>
                </w:r>
              </w:p>
            </w:tc>
            <w:tc>
              <w:tcPr>
                <w:tcW w:w="3600" w:type="dxa"/>
                <w:tcBorders>
                  <w:top w:val="nil"/>
                  <w:left w:val="nil"/>
                  <w:bottom w:val="nil"/>
                  <w:right w:val="nil"/>
                </w:tcBorders>
                <w:tcMar>
                  <w:top w:w="200" w:type="dxa"/>
                  <w:left w:w="0" w:type="dxa"/>
                </w:tcMar>
              </w:tcPr>
              <w:p w14:paraId="7F5E2E81" w14:textId="77777777" w:rsidR="008219D3" w:rsidRDefault="006C3169">
                <w:pPr>
                  <w:jc w:val="right"/>
                  <w:rPr>
                    <w:color w:val="808080"/>
                  </w:rPr>
                </w:pPr>
                <w:r>
                  <w:rPr>
                    <w:rFonts w:ascii="Calibri" w:eastAsia="Calibri" w:hAnsi="Calibri" w:cs="Calibri"/>
                    <w:color w:val="808080"/>
                  </w:rPr>
                  <w:t>Version: 2</w:t>
                </w:r>
              </w:p>
            </w:tc>
          </w:tr>
        </w:tbl>
        <w:p w14:paraId="1B60336E" w14:textId="77777777" w:rsidR="008219D3" w:rsidRDefault="008219D3"/>
      </w:tc>
    </w:tr>
  </w:tbl>
  <w:p w14:paraId="5A14A18A" w14:textId="77777777" w:rsidR="008219D3" w:rsidRDefault="008219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110E" w14:textId="77777777" w:rsidR="00125288" w:rsidRDefault="00125288">
      <w:r>
        <w:separator/>
      </w:r>
    </w:p>
  </w:footnote>
  <w:footnote w:type="continuationSeparator" w:id="0">
    <w:p w14:paraId="331D6E8F" w14:textId="77777777" w:rsidR="00125288" w:rsidRDefault="00125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3FE6"/>
    <w:rsid w:val="00125288"/>
    <w:rsid w:val="001A7FBE"/>
    <w:rsid w:val="005A3450"/>
    <w:rsid w:val="00666A98"/>
    <w:rsid w:val="006C3169"/>
    <w:rsid w:val="007B1BCF"/>
    <w:rsid w:val="008219D3"/>
    <w:rsid w:val="00A77B3E"/>
    <w:rsid w:val="00AB6A83"/>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F8C55"/>
  <w15:docId w15:val="{DAE8502D-ED8B-4C31-9DC4-50FF9A7A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Pfuetze</dc:creator>
  <cp:lastModifiedBy>Susan Pfuetze</cp:lastModifiedBy>
  <cp:revision>3</cp:revision>
  <dcterms:created xsi:type="dcterms:W3CDTF">2022-02-02T22:01:00Z</dcterms:created>
  <dcterms:modified xsi:type="dcterms:W3CDTF">2022-02-02T22:09:00Z</dcterms:modified>
</cp:coreProperties>
</file>