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80B16" w14:textId="77777777" w:rsidR="003D50BE" w:rsidRPr="003D50BE" w:rsidRDefault="003D50BE" w:rsidP="003D50BE">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3D50BE">
        <w:rPr>
          <w:rFonts w:ascii="HoneywellSansTT-Bold" w:eastAsia="Times New Roman" w:hAnsi="HoneywellSansTT-Bold" w:cs="Times New Roman"/>
          <w:b/>
          <w:bCs/>
          <w:color w:val="000000"/>
          <w:sz w:val="27"/>
          <w:szCs w:val="27"/>
        </w:rPr>
        <w:t>Innovate to solve the world's most important challenges</w:t>
      </w:r>
    </w:p>
    <w:p w14:paraId="53EE27AD"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ok" w:eastAsia="Times New Roman" w:hAnsi="HoneywellSansTT-Book" w:cs="Segoe UI"/>
          <w:color w:val="636363"/>
          <w:sz w:val="20"/>
          <w:szCs w:val="20"/>
        </w:rPr>
        <w:t>The future is what you make it!</w:t>
      </w:r>
    </w:p>
    <w:p w14:paraId="72750C22"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ok" w:eastAsia="Times New Roman" w:hAnsi="HoneywellSansTT-Book" w:cs="Segoe UI"/>
          <w:color w:val="636363"/>
          <w:sz w:val="20"/>
          <w:szCs w:val="20"/>
        </w:rPr>
        <w:t xml:space="preserve">When you join Honeywell, you become a member of our global team of thinkers, innovators, </w:t>
      </w:r>
      <w:proofErr w:type="gramStart"/>
      <w:r w:rsidRPr="003D50BE">
        <w:rPr>
          <w:rFonts w:ascii="HoneywellSansTT-Book" w:eastAsia="Times New Roman" w:hAnsi="HoneywellSansTT-Book" w:cs="Segoe UI"/>
          <w:color w:val="636363"/>
          <w:sz w:val="20"/>
          <w:szCs w:val="20"/>
        </w:rPr>
        <w:t>dreamers</w:t>
      </w:r>
      <w:proofErr w:type="gramEnd"/>
      <w:r w:rsidRPr="003D50BE">
        <w:rPr>
          <w:rFonts w:ascii="HoneywellSansTT-Book" w:eastAsia="Times New Roman" w:hAnsi="HoneywellSansTT-Book" w:cs="Segoe UI"/>
          <w:color w:val="636363"/>
          <w:sz w:val="20"/>
          <w:szCs w:val="20"/>
        </w:rPr>
        <w:t xml:space="preserve"> and doers who make the things that make the future.</w:t>
      </w:r>
    </w:p>
    <w:p w14:paraId="0F5F70F6"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ok" w:eastAsia="Times New Roman" w:hAnsi="HoneywellSansTT-Book" w:cs="Segoe UI"/>
          <w:color w:val="636363"/>
          <w:sz w:val="20"/>
          <w:szCs w:val="20"/>
        </w:rPr>
        <w:t>That means changing the way we fly, fueling jets in an eco-friendly way, keeping buildings safe and even making it possible to breathe on Mars.</w:t>
      </w:r>
      <w:r w:rsidRPr="003D50BE">
        <w:rPr>
          <w:rFonts w:ascii="HoneywellSansTT-Book" w:eastAsia="Times New Roman" w:hAnsi="HoneywellSansTT-Book" w:cs="Segoe UI"/>
          <w:color w:val="636363"/>
          <w:sz w:val="20"/>
          <w:szCs w:val="20"/>
        </w:rPr>
        <w:br/>
      </w:r>
    </w:p>
    <w:p w14:paraId="5B7D438A"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ok" w:eastAsia="Times New Roman" w:hAnsi="HoneywellSansTT-Book" w:cs="Segoe UI"/>
          <w:color w:val="636363"/>
          <w:sz w:val="20"/>
          <w:szCs w:val="20"/>
        </w:rPr>
        <w:t> Working at Honeywell isn’t just about developing cool things. That’s why our employees enjoy access to dynamic career opportunities across different fields and industries.</w:t>
      </w:r>
      <w:r w:rsidRPr="003D50BE">
        <w:rPr>
          <w:rFonts w:ascii="HoneywellSansTT-Book" w:eastAsia="Times New Roman" w:hAnsi="HoneywellSansTT-Book" w:cs="Segoe UI"/>
          <w:color w:val="636363"/>
          <w:sz w:val="20"/>
          <w:szCs w:val="20"/>
        </w:rPr>
        <w:br/>
      </w:r>
    </w:p>
    <w:p w14:paraId="6F94EB7B"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ok" w:eastAsia="Times New Roman" w:hAnsi="HoneywellSansTT-Book" w:cs="Segoe UI"/>
          <w:color w:val="636363"/>
          <w:sz w:val="20"/>
          <w:szCs w:val="20"/>
        </w:rPr>
        <w:t>Are you ready to help us make the future?</w:t>
      </w:r>
      <w:r w:rsidRPr="003D50BE">
        <w:rPr>
          <w:rFonts w:ascii="HoneywellSansTT-Book" w:eastAsia="Times New Roman" w:hAnsi="HoneywellSansTT-Book" w:cs="Segoe UI"/>
          <w:color w:val="636363"/>
          <w:sz w:val="20"/>
          <w:szCs w:val="20"/>
        </w:rPr>
        <w:br/>
      </w:r>
    </w:p>
    <w:p w14:paraId="3F1AD288"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ok" w:eastAsia="Times New Roman" w:hAnsi="HoneywellSansTT-Book" w:cs="Segoe UI"/>
          <w:color w:val="636363"/>
          <w:sz w:val="20"/>
          <w:szCs w:val="20"/>
        </w:rPr>
        <w:t xml:space="preserve">You are part of a larger team of contract professionals located all around the world executing agreements with Honeywell customers. This team has the primary responsibility of drafting and negotiating contracts with our customers ensuring they are aligned with Honeywell guidelines, </w:t>
      </w:r>
      <w:proofErr w:type="gramStart"/>
      <w:r w:rsidRPr="003D50BE">
        <w:rPr>
          <w:rFonts w:ascii="HoneywellSansTT-Book" w:eastAsia="Times New Roman" w:hAnsi="HoneywellSansTT-Book" w:cs="Segoe UI"/>
          <w:color w:val="636363"/>
          <w:sz w:val="20"/>
          <w:szCs w:val="20"/>
        </w:rPr>
        <w:t>policies</w:t>
      </w:r>
      <w:proofErr w:type="gramEnd"/>
      <w:r w:rsidRPr="003D50BE">
        <w:rPr>
          <w:rFonts w:ascii="HoneywellSansTT-Book" w:eastAsia="Times New Roman" w:hAnsi="HoneywellSansTT-Book" w:cs="Segoe UI"/>
          <w:color w:val="636363"/>
          <w:sz w:val="20"/>
          <w:szCs w:val="20"/>
        </w:rPr>
        <w:t xml:space="preserve"> and procedures and that protect Honeywell interests and proprietary information. You facilitate the process of contract drafting, execution and maintenance utilizing our contracting tools and a thorough understanding of the contracting business process flow.</w:t>
      </w:r>
      <w:r w:rsidRPr="003D50BE">
        <w:rPr>
          <w:rFonts w:ascii="HoneywellSansTT-Book" w:eastAsia="Times New Roman" w:hAnsi="HoneywellSansTT-Book" w:cs="Segoe UI"/>
          <w:color w:val="636363"/>
          <w:sz w:val="20"/>
          <w:szCs w:val="20"/>
        </w:rPr>
        <w:br/>
      </w:r>
    </w:p>
    <w:p w14:paraId="030B8733"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ld" w:eastAsia="Times New Roman" w:hAnsi="HoneywellSansTT-Bold" w:cs="Segoe UI"/>
          <w:color w:val="000000"/>
          <w:sz w:val="30"/>
          <w:szCs w:val="30"/>
        </w:rPr>
        <w:t>Key Responsibilities</w:t>
      </w:r>
      <w:r w:rsidRPr="003D50BE">
        <w:rPr>
          <w:rFonts w:ascii="HoneywellSansTT-Book" w:eastAsia="Times New Roman" w:hAnsi="HoneywellSansTT-Book" w:cs="Segoe UI"/>
          <w:color w:val="636363"/>
          <w:sz w:val="20"/>
          <w:szCs w:val="20"/>
        </w:rPr>
        <w:br/>
      </w:r>
    </w:p>
    <w:p w14:paraId="6C4E5032"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ok" w:eastAsia="Times New Roman" w:hAnsi="HoneywellSansTT-Book" w:cs="Segoe UI"/>
          <w:color w:val="636363"/>
          <w:sz w:val="20"/>
          <w:szCs w:val="20"/>
        </w:rPr>
        <w:t>• Provides comprehensive contractual support with respect to standard and 3rd party non-disclosure agreements (NDAs).</w:t>
      </w:r>
    </w:p>
    <w:p w14:paraId="13676F80"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ok" w:eastAsia="Times New Roman" w:hAnsi="HoneywellSansTT-Book" w:cs="Segoe UI"/>
          <w:color w:val="636363"/>
          <w:sz w:val="20"/>
          <w:szCs w:val="20"/>
        </w:rPr>
        <w:lastRenderedPageBreak/>
        <w:t>• Identifies and mitigates risks connected with non-standard conditions and customer directed changes. • Communicates/negotiates with Honeywell Customers.</w:t>
      </w:r>
    </w:p>
    <w:p w14:paraId="022D4A1C"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ok" w:eastAsia="Times New Roman" w:hAnsi="HoneywellSansTT-Book" w:cs="Segoe UI"/>
          <w:color w:val="636363"/>
          <w:sz w:val="20"/>
          <w:szCs w:val="20"/>
        </w:rPr>
        <w:t>• Advises internal clients regarding contractual requirements and Honeywell standards and position</w:t>
      </w:r>
    </w:p>
    <w:p w14:paraId="1E80C806"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ok" w:eastAsia="Times New Roman" w:hAnsi="HoneywellSansTT-Book" w:cs="Segoe UI"/>
          <w:color w:val="636363"/>
          <w:sz w:val="20"/>
          <w:szCs w:val="20"/>
        </w:rPr>
        <w:t xml:space="preserve">• Ensures compliance with corporate policies and procedures applicable to contracting and contract </w:t>
      </w:r>
      <w:proofErr w:type="gramStart"/>
      <w:r w:rsidRPr="003D50BE">
        <w:rPr>
          <w:rFonts w:ascii="HoneywellSansTT-Book" w:eastAsia="Times New Roman" w:hAnsi="HoneywellSansTT-Book" w:cs="Segoe UI"/>
          <w:color w:val="636363"/>
          <w:sz w:val="20"/>
          <w:szCs w:val="20"/>
        </w:rPr>
        <w:t>management;</w:t>
      </w:r>
      <w:proofErr w:type="gramEnd"/>
      <w:r w:rsidRPr="003D50BE">
        <w:rPr>
          <w:rFonts w:ascii="HoneywellSansTT-Book" w:eastAsia="Times New Roman" w:hAnsi="HoneywellSansTT-Book" w:cs="Segoe UI"/>
          <w:color w:val="636363"/>
          <w:sz w:val="20"/>
          <w:szCs w:val="20"/>
        </w:rPr>
        <w:t xml:space="preserve"> including liaison with the Law Department and other functions for the review and approval of unusual terms.</w:t>
      </w:r>
    </w:p>
    <w:p w14:paraId="4D865C55"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ok" w:eastAsia="Times New Roman" w:hAnsi="HoneywellSansTT-Book" w:cs="Segoe UI"/>
          <w:color w:val="636363"/>
          <w:sz w:val="20"/>
          <w:szCs w:val="20"/>
        </w:rPr>
        <w:t xml:space="preserve">• Trains and </w:t>
      </w:r>
      <w:proofErr w:type="gramStart"/>
      <w:r w:rsidRPr="003D50BE">
        <w:rPr>
          <w:rFonts w:ascii="HoneywellSansTT-Book" w:eastAsia="Times New Roman" w:hAnsi="HoneywellSansTT-Book" w:cs="Segoe UI"/>
          <w:color w:val="636363"/>
          <w:sz w:val="20"/>
          <w:szCs w:val="20"/>
        </w:rPr>
        <w:t>mentors</w:t>
      </w:r>
      <w:proofErr w:type="gramEnd"/>
      <w:r w:rsidRPr="003D50BE">
        <w:rPr>
          <w:rFonts w:ascii="HoneywellSansTT-Book" w:eastAsia="Times New Roman" w:hAnsi="HoneywellSansTT-Book" w:cs="Segoe UI"/>
          <w:color w:val="636363"/>
          <w:sz w:val="20"/>
          <w:szCs w:val="20"/>
        </w:rPr>
        <w:t xml:space="preserve"> new members on standard NDAs end to end process.</w:t>
      </w:r>
    </w:p>
    <w:p w14:paraId="369104AB"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ld" w:eastAsia="Times New Roman" w:hAnsi="HoneywellSansTT-Bold" w:cs="Segoe UI"/>
          <w:color w:val="000000"/>
          <w:sz w:val="30"/>
          <w:szCs w:val="30"/>
        </w:rPr>
        <w:t>YOU MUST HAVE</w:t>
      </w:r>
    </w:p>
    <w:p w14:paraId="746CDB26" w14:textId="77777777" w:rsidR="003D50BE" w:rsidRPr="003D50BE" w:rsidRDefault="003D50BE" w:rsidP="003D50BE">
      <w:pPr>
        <w:numPr>
          <w:ilvl w:val="0"/>
          <w:numId w:val="1"/>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3D50BE">
        <w:rPr>
          <w:rFonts w:ascii="HoneywellSansTT-Bold" w:eastAsia="Times New Roman" w:hAnsi="HoneywellSansTT-Bold" w:cs="Segoe UI"/>
          <w:color w:val="000000"/>
          <w:sz w:val="30"/>
          <w:szCs w:val="30"/>
        </w:rPr>
        <w:t> </w:t>
      </w:r>
      <w:r w:rsidRPr="003D50BE">
        <w:rPr>
          <w:rFonts w:ascii="Segoe UI" w:eastAsia="Times New Roman" w:hAnsi="Segoe UI" w:cs="Segoe UI"/>
          <w:color w:val="636363"/>
          <w:sz w:val="24"/>
          <w:szCs w:val="24"/>
        </w:rPr>
        <w:t>Bachelor's degree in business management or law</w:t>
      </w:r>
    </w:p>
    <w:p w14:paraId="0F204881" w14:textId="77777777" w:rsidR="003D50BE" w:rsidRPr="003D50BE" w:rsidRDefault="003D50BE" w:rsidP="003D50BE">
      <w:pPr>
        <w:numPr>
          <w:ilvl w:val="0"/>
          <w:numId w:val="1"/>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3D50BE">
        <w:rPr>
          <w:rFonts w:ascii="Segoe UI" w:eastAsia="Times New Roman" w:hAnsi="Segoe UI" w:cs="Segoe UI"/>
          <w:color w:val="636363"/>
          <w:sz w:val="24"/>
          <w:szCs w:val="24"/>
        </w:rPr>
        <w:t> </w:t>
      </w:r>
      <w:r w:rsidRPr="003D50BE">
        <w:rPr>
          <w:rFonts w:ascii="HoneywellSansTT-Book" w:eastAsia="Times New Roman" w:hAnsi="HoneywellSansTT-Book" w:cs="Segoe UI"/>
          <w:color w:val="636363"/>
          <w:sz w:val="20"/>
          <w:szCs w:val="20"/>
        </w:rPr>
        <w:t xml:space="preserve">2 years of experience in commercial contracting or </w:t>
      </w:r>
      <w:proofErr w:type="gramStart"/>
      <w:r w:rsidRPr="003D50BE">
        <w:rPr>
          <w:rFonts w:ascii="HoneywellSansTT-Book" w:eastAsia="Times New Roman" w:hAnsi="HoneywellSansTT-Book" w:cs="Segoe UI"/>
          <w:color w:val="636363"/>
          <w:sz w:val="20"/>
          <w:szCs w:val="20"/>
        </w:rPr>
        <w:t>Masters in Law</w:t>
      </w:r>
      <w:proofErr w:type="gramEnd"/>
      <w:r w:rsidRPr="003D50BE">
        <w:rPr>
          <w:rFonts w:ascii="HoneywellSansTT-Book" w:eastAsia="Times New Roman" w:hAnsi="HoneywellSansTT-Book" w:cs="Segoe UI"/>
          <w:color w:val="636363"/>
          <w:sz w:val="20"/>
          <w:szCs w:val="20"/>
        </w:rPr>
        <w:t xml:space="preserve"> or JD</w:t>
      </w:r>
    </w:p>
    <w:p w14:paraId="648A2E8A"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HoneywellSansTT-Bold" w:eastAsia="Times New Roman" w:hAnsi="HoneywellSansTT-Bold" w:cs="Segoe UI"/>
          <w:color w:val="000000"/>
          <w:sz w:val="30"/>
          <w:szCs w:val="30"/>
        </w:rPr>
        <w:t>WE VALUE</w:t>
      </w:r>
      <w:r w:rsidRPr="003D50BE">
        <w:rPr>
          <w:rFonts w:ascii="HoneywellSansTT-Book" w:eastAsia="Times New Roman" w:hAnsi="HoneywellSansTT-Book" w:cs="Segoe UI"/>
          <w:color w:val="636363"/>
          <w:sz w:val="20"/>
          <w:szCs w:val="20"/>
        </w:rPr>
        <w:br/>
      </w:r>
    </w:p>
    <w:p w14:paraId="24284E62"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Segoe UI" w:eastAsia="Times New Roman" w:hAnsi="Segoe UI" w:cs="Segoe UI"/>
          <w:color w:val="636363"/>
          <w:sz w:val="20"/>
          <w:szCs w:val="20"/>
        </w:rPr>
        <w:t>• Good knowledge of contract law</w:t>
      </w:r>
    </w:p>
    <w:p w14:paraId="3953CECF"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Segoe UI" w:eastAsia="Times New Roman" w:hAnsi="Segoe UI" w:cs="Segoe UI"/>
          <w:color w:val="636363"/>
          <w:sz w:val="20"/>
          <w:szCs w:val="20"/>
        </w:rPr>
        <w:t>• Understanding of intellectual property protection</w:t>
      </w:r>
    </w:p>
    <w:p w14:paraId="5F31A06E"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Segoe UI" w:eastAsia="Times New Roman" w:hAnsi="Segoe UI" w:cs="Segoe UI"/>
          <w:color w:val="636363"/>
          <w:sz w:val="20"/>
          <w:szCs w:val="20"/>
        </w:rPr>
        <w:t>• Very good knowledge of English (both spoken and written)</w:t>
      </w:r>
    </w:p>
    <w:p w14:paraId="0DE495DF"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Segoe UI" w:eastAsia="Times New Roman" w:hAnsi="Segoe UI" w:cs="Segoe UI"/>
          <w:color w:val="636363"/>
          <w:sz w:val="20"/>
          <w:szCs w:val="20"/>
        </w:rPr>
        <w:t>• Knowledge of English legal and business terminology is a plus</w:t>
      </w:r>
    </w:p>
    <w:p w14:paraId="155653CC"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Segoe UI" w:eastAsia="Times New Roman" w:hAnsi="Segoe UI" w:cs="Segoe UI"/>
          <w:color w:val="636363"/>
          <w:sz w:val="20"/>
          <w:szCs w:val="20"/>
        </w:rPr>
        <w:t>• Knowledge of other languages is a plus</w:t>
      </w:r>
    </w:p>
    <w:p w14:paraId="2BD96D09"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Segoe UI" w:eastAsia="Times New Roman" w:hAnsi="Segoe UI" w:cs="Segoe UI"/>
          <w:color w:val="636363"/>
          <w:sz w:val="20"/>
          <w:szCs w:val="20"/>
        </w:rPr>
        <w:t>• MS Office literacy</w:t>
      </w:r>
    </w:p>
    <w:p w14:paraId="4F38C763"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Segoe UI" w:eastAsia="Times New Roman" w:hAnsi="Segoe UI" w:cs="Segoe UI"/>
          <w:color w:val="636363"/>
          <w:sz w:val="20"/>
          <w:szCs w:val="20"/>
        </w:rPr>
        <w:t>• Ability to function as member of virtual team</w:t>
      </w:r>
    </w:p>
    <w:p w14:paraId="504607FE"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Segoe UI" w:eastAsia="Times New Roman" w:hAnsi="Segoe UI" w:cs="Segoe UI"/>
          <w:color w:val="636363"/>
          <w:sz w:val="20"/>
          <w:szCs w:val="20"/>
        </w:rPr>
        <w:t>• Integrity and strong focus on compliance with internal standards and policies</w:t>
      </w:r>
    </w:p>
    <w:p w14:paraId="29AD6BC0" w14:textId="77777777" w:rsidR="003D50BE" w:rsidRPr="003D50BE" w:rsidRDefault="003D50BE" w:rsidP="003D50BE">
      <w:pPr>
        <w:shd w:val="clear" w:color="auto" w:fill="FFFFFF"/>
        <w:spacing w:after="150" w:line="480" w:lineRule="auto"/>
        <w:rPr>
          <w:rFonts w:ascii="HoneywellSansTT-Book" w:eastAsia="Times New Roman" w:hAnsi="HoneywellSansTT-Book" w:cs="Times New Roman"/>
          <w:color w:val="636363"/>
          <w:sz w:val="24"/>
          <w:szCs w:val="24"/>
        </w:rPr>
      </w:pPr>
      <w:r w:rsidRPr="003D50BE">
        <w:rPr>
          <w:rFonts w:ascii="Segoe UI" w:eastAsia="Times New Roman" w:hAnsi="Segoe UI" w:cs="Segoe UI"/>
          <w:color w:val="636363"/>
          <w:sz w:val="20"/>
          <w:szCs w:val="20"/>
        </w:rPr>
        <w:lastRenderedPageBreak/>
        <w:t>• Sound business judgment, problem solving and analytical </w:t>
      </w:r>
      <w:r w:rsidRPr="003D50BE">
        <w:rPr>
          <w:rFonts w:ascii="HoneywellSansTT-Book" w:eastAsia="Times New Roman" w:hAnsi="HoneywellSansTT-Book" w:cs="Segoe UI"/>
          <w:color w:val="636363"/>
          <w:sz w:val="20"/>
          <w:szCs w:val="20"/>
        </w:rPr>
        <w:t>skills</w:t>
      </w:r>
    </w:p>
    <w:p w14:paraId="7D0B5B5F" w14:textId="77777777" w:rsidR="003D50BE" w:rsidRPr="003D50BE" w:rsidRDefault="003D50BE" w:rsidP="003D50BE">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3D50BE">
        <w:rPr>
          <w:rFonts w:ascii="HoneywellSansTT-Bold" w:eastAsia="Times New Roman" w:hAnsi="HoneywellSansTT-Bold" w:cs="Times New Roman"/>
          <w:b/>
          <w:bCs/>
          <w:color w:val="000000"/>
          <w:sz w:val="27"/>
          <w:szCs w:val="27"/>
        </w:rPr>
        <w:t>Additional Information</w:t>
      </w:r>
    </w:p>
    <w:p w14:paraId="37BD3550" w14:textId="77777777" w:rsidR="003D50BE" w:rsidRPr="003D50BE" w:rsidRDefault="003D50BE" w:rsidP="003D50BE">
      <w:pPr>
        <w:numPr>
          <w:ilvl w:val="0"/>
          <w:numId w:val="2"/>
        </w:numPr>
        <w:shd w:val="clear" w:color="auto" w:fill="FFFFFF"/>
        <w:spacing w:before="100" w:beforeAutospacing="1" w:after="15" w:line="480" w:lineRule="auto"/>
        <w:rPr>
          <w:rFonts w:ascii="HoneywellSansTT-Book" w:eastAsia="Times New Roman" w:hAnsi="HoneywellSansTT-Book" w:cs="Times New Roman"/>
          <w:color w:val="636363"/>
          <w:sz w:val="24"/>
          <w:szCs w:val="24"/>
        </w:rPr>
      </w:pPr>
      <w:r w:rsidRPr="003D50BE">
        <w:rPr>
          <w:rFonts w:ascii="inherit" w:eastAsia="Times New Roman" w:hAnsi="inherit" w:cs="Times New Roman"/>
          <w:b/>
          <w:bCs/>
          <w:color w:val="636363"/>
          <w:sz w:val="24"/>
          <w:szCs w:val="24"/>
        </w:rPr>
        <w:t>JOB ID: </w:t>
      </w:r>
      <w:r w:rsidRPr="003D50BE">
        <w:rPr>
          <w:rFonts w:ascii="HoneywellSansTT-Book" w:eastAsia="Times New Roman" w:hAnsi="HoneywellSansTT-Book" w:cs="Times New Roman"/>
          <w:color w:val="636363"/>
          <w:sz w:val="24"/>
          <w:szCs w:val="24"/>
        </w:rPr>
        <w:t>HRD148527</w:t>
      </w:r>
    </w:p>
    <w:p w14:paraId="70B303D1" w14:textId="77777777" w:rsidR="003D50BE" w:rsidRPr="003D50BE" w:rsidRDefault="003D50BE" w:rsidP="003D50BE">
      <w:pPr>
        <w:numPr>
          <w:ilvl w:val="0"/>
          <w:numId w:val="2"/>
        </w:numPr>
        <w:shd w:val="clear" w:color="auto" w:fill="FFFFFF"/>
        <w:spacing w:before="100" w:beforeAutospacing="1" w:after="15" w:line="480" w:lineRule="auto"/>
        <w:rPr>
          <w:rFonts w:ascii="HoneywellSansTT-Book" w:eastAsia="Times New Roman" w:hAnsi="HoneywellSansTT-Book" w:cs="Times New Roman"/>
          <w:color w:val="636363"/>
          <w:sz w:val="24"/>
          <w:szCs w:val="24"/>
        </w:rPr>
      </w:pPr>
      <w:r w:rsidRPr="003D50BE">
        <w:rPr>
          <w:rFonts w:ascii="inherit" w:eastAsia="Times New Roman" w:hAnsi="inherit" w:cs="Times New Roman"/>
          <w:b/>
          <w:bCs/>
          <w:color w:val="636363"/>
          <w:sz w:val="24"/>
          <w:szCs w:val="24"/>
        </w:rPr>
        <w:t>Category: </w:t>
      </w:r>
      <w:r w:rsidRPr="003D50BE">
        <w:rPr>
          <w:rFonts w:ascii="HoneywellSansTT-Book" w:eastAsia="Times New Roman" w:hAnsi="HoneywellSansTT-Book" w:cs="Times New Roman"/>
          <w:color w:val="636363"/>
          <w:sz w:val="24"/>
          <w:szCs w:val="24"/>
        </w:rPr>
        <w:t>Legal</w:t>
      </w:r>
    </w:p>
    <w:p w14:paraId="1EA66D40" w14:textId="77777777" w:rsidR="003D50BE" w:rsidRPr="003D50BE" w:rsidRDefault="003D50BE" w:rsidP="003D50BE">
      <w:pPr>
        <w:numPr>
          <w:ilvl w:val="0"/>
          <w:numId w:val="2"/>
        </w:numPr>
        <w:shd w:val="clear" w:color="auto" w:fill="FFFFFF"/>
        <w:spacing w:before="100" w:beforeAutospacing="1" w:after="15" w:line="480" w:lineRule="auto"/>
        <w:rPr>
          <w:rFonts w:ascii="HoneywellSansTT-Book" w:eastAsia="Times New Roman" w:hAnsi="HoneywellSansTT-Book" w:cs="Times New Roman"/>
          <w:color w:val="636363"/>
          <w:sz w:val="24"/>
          <w:szCs w:val="24"/>
        </w:rPr>
      </w:pPr>
      <w:r w:rsidRPr="003D50BE">
        <w:rPr>
          <w:rFonts w:ascii="inherit" w:eastAsia="Times New Roman" w:hAnsi="inherit" w:cs="Times New Roman"/>
          <w:b/>
          <w:bCs/>
          <w:color w:val="636363"/>
          <w:sz w:val="24"/>
          <w:szCs w:val="24"/>
        </w:rPr>
        <w:t>Location: </w:t>
      </w:r>
      <w:r w:rsidRPr="003D50BE">
        <w:rPr>
          <w:rFonts w:ascii="HoneywellSansTT-Book" w:eastAsia="Times New Roman" w:hAnsi="HoneywellSansTT-Book" w:cs="Times New Roman"/>
          <w:color w:val="636363"/>
          <w:sz w:val="24"/>
          <w:szCs w:val="24"/>
        </w:rPr>
        <w:t xml:space="preserve">111 S 34th </w:t>
      </w:r>
      <w:proofErr w:type="gramStart"/>
      <w:r w:rsidRPr="003D50BE">
        <w:rPr>
          <w:rFonts w:ascii="HoneywellSansTT-Book" w:eastAsia="Times New Roman" w:hAnsi="HoneywellSansTT-Book" w:cs="Times New Roman"/>
          <w:color w:val="636363"/>
          <w:sz w:val="24"/>
          <w:szCs w:val="24"/>
        </w:rPr>
        <w:t>St.,Phoenix</w:t>
      </w:r>
      <w:proofErr w:type="gramEnd"/>
      <w:r w:rsidRPr="003D50BE">
        <w:rPr>
          <w:rFonts w:ascii="HoneywellSansTT-Book" w:eastAsia="Times New Roman" w:hAnsi="HoneywellSansTT-Book" w:cs="Times New Roman"/>
          <w:color w:val="636363"/>
          <w:sz w:val="24"/>
          <w:szCs w:val="24"/>
        </w:rPr>
        <w:t>,Arizona,85034,United States</w:t>
      </w:r>
    </w:p>
    <w:p w14:paraId="71BA01B2" w14:textId="77777777" w:rsidR="003D50BE" w:rsidRPr="003D50BE" w:rsidRDefault="003D50BE" w:rsidP="003D50BE">
      <w:pPr>
        <w:numPr>
          <w:ilvl w:val="0"/>
          <w:numId w:val="2"/>
        </w:numPr>
        <w:shd w:val="clear" w:color="auto" w:fill="FFFFFF"/>
        <w:spacing w:before="100" w:beforeAutospacing="1" w:after="15" w:line="480" w:lineRule="auto"/>
        <w:rPr>
          <w:rFonts w:ascii="HoneywellSansTT-Book" w:eastAsia="Times New Roman" w:hAnsi="HoneywellSansTT-Book" w:cs="Times New Roman"/>
          <w:color w:val="636363"/>
          <w:sz w:val="24"/>
          <w:szCs w:val="24"/>
        </w:rPr>
      </w:pPr>
      <w:r w:rsidRPr="003D50BE">
        <w:rPr>
          <w:rFonts w:ascii="HoneywellSansTT-Book" w:eastAsia="Times New Roman" w:hAnsi="HoneywellSansTT-Book" w:cs="Times New Roman"/>
          <w:color w:val="636363"/>
          <w:sz w:val="24"/>
          <w:szCs w:val="24"/>
        </w:rPr>
        <w:t>Nonexempt</w:t>
      </w:r>
    </w:p>
    <w:p w14:paraId="725E08B5" w14:textId="77777777" w:rsidR="00E71653" w:rsidRDefault="00E71653"/>
    <w:sectPr w:rsidR="00E716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E9D84" w14:textId="77777777" w:rsidR="003D50BE" w:rsidRDefault="003D50BE" w:rsidP="003D50BE">
      <w:pPr>
        <w:spacing w:after="0" w:line="240" w:lineRule="auto"/>
      </w:pPr>
      <w:r>
        <w:separator/>
      </w:r>
    </w:p>
  </w:endnote>
  <w:endnote w:type="continuationSeparator" w:id="0">
    <w:p w14:paraId="07AEE3EE" w14:textId="77777777" w:rsidR="003D50BE" w:rsidRDefault="003D50BE" w:rsidP="003D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Cambria"/>
    <w:panose1 w:val="00000000000000000000"/>
    <w:charset w:val="00"/>
    <w:family w:val="roman"/>
    <w:notTrueType/>
    <w:pitch w:val="default"/>
  </w:font>
  <w:font w:name="HoneywellSansTT-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32FF6" w14:textId="77777777" w:rsidR="003D50BE" w:rsidRDefault="003D50BE" w:rsidP="003D50BE">
      <w:pPr>
        <w:spacing w:after="0" w:line="240" w:lineRule="auto"/>
      </w:pPr>
      <w:r>
        <w:separator/>
      </w:r>
    </w:p>
  </w:footnote>
  <w:footnote w:type="continuationSeparator" w:id="0">
    <w:p w14:paraId="4C0BB558" w14:textId="77777777" w:rsidR="003D50BE" w:rsidRDefault="003D50BE" w:rsidP="003D5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FC1284"/>
    <w:multiLevelType w:val="multilevel"/>
    <w:tmpl w:val="1DA2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691E67"/>
    <w:multiLevelType w:val="multilevel"/>
    <w:tmpl w:val="066A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BE"/>
    <w:rsid w:val="003D50BE"/>
    <w:rsid w:val="00E7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8954E"/>
  <w15:chartTrackingRefBased/>
  <w15:docId w15:val="{A269B487-AC33-41BC-9EB0-6C1EEA20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D50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0B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D50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5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51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3E079E1A8824892CA5CDE56CB67D6" ma:contentTypeVersion="0" ma:contentTypeDescription="Create a new document." ma:contentTypeScope="" ma:versionID="6a74f66a82041ab0ecae3e7b7758b793">
  <xsd:schema xmlns:xsd="http://www.w3.org/2001/XMLSchema" xmlns:xs="http://www.w3.org/2001/XMLSchema" xmlns:p="http://schemas.microsoft.com/office/2006/metadata/properties" targetNamespace="http://schemas.microsoft.com/office/2006/metadata/properties" ma:root="true" ma:fieldsID="cf6c8fe76df61d8d8c06dbd685f29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D73D-6304-4465-99A1-974E34442C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D27F39-3AC0-45A3-B16A-A5F9F9850A5E}">
  <ds:schemaRefs>
    <ds:schemaRef ds:uri="http://schemas.microsoft.com/sharepoint/v3/contenttype/forms"/>
  </ds:schemaRefs>
</ds:datastoreItem>
</file>

<file path=customXml/itemProps3.xml><?xml version="1.0" encoding="utf-8"?>
<ds:datastoreItem xmlns:ds="http://schemas.openxmlformats.org/officeDocument/2006/customXml" ds:itemID="{C16B68FB-9F1F-4AAC-A9D6-ADA8E843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Polaki, Sagar (CSW)</dc:creator>
  <cp:keywords/>
  <dc:description/>
  <cp:lastModifiedBy>Polaki, Sagar (CSW)</cp:lastModifiedBy>
  <cp:revision>1</cp:revision>
  <dcterms:created xsi:type="dcterms:W3CDTF">2022-01-10T21:36:00Z</dcterms:created>
  <dcterms:modified xsi:type="dcterms:W3CDTF">2022-01-10T21:36:00Z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2022-01-10T21:36:21Z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e42aba61-b15a-4715-be7f-5c6ef944216e</vt:lpwstr>
  </property>
  <property fmtid="{D5CDD505-2E9C-101B-9397-08002B2CF9AE}" pid="8" name="MSIP_Label_d546e5e1-5d42-4630-bacd-c69bfdcbd5e8_ContentBits">
    <vt:lpwstr>0</vt:lpwstr>
  </property>
  <property fmtid="{D5CDD505-2E9C-101B-9397-08002B2CF9AE}" pid="9" name="SmartTag">
    <vt:lpwstr>4</vt:lpwstr>
  </property>
</Properties>
</file>