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51" w:rsidRDefault="00F13851" w:rsidP="00F13851">
      <w:pPr>
        <w:jc w:val="center"/>
      </w:pPr>
      <w:r>
        <w:t>GTC Senior Specialist</w:t>
      </w:r>
    </w:p>
    <w:p w:rsidR="00F0635A" w:rsidRDefault="00F13851" w:rsidP="00F0635A">
      <w:pPr>
        <w:shd w:val="clear" w:color="auto" w:fill="FFFFFF"/>
        <w:spacing w:before="225" w:after="225" w:line="240" w:lineRule="auto"/>
        <w:rPr>
          <w:rFonts w:cstheme="minorHAnsi"/>
        </w:rPr>
      </w:pPr>
      <w:r w:rsidRPr="00F0635A">
        <w:rPr>
          <w:rFonts w:cstheme="minorHAnsi"/>
        </w:rPr>
        <w:t xml:space="preserve">The Global Trade Compliance Senior Specialist is responsible for </w:t>
      </w:r>
      <w:r w:rsidR="00265C0D" w:rsidRPr="00F0635A">
        <w:rPr>
          <w:rFonts w:cstheme="minorHAnsi"/>
        </w:rPr>
        <w:t>establishing and implementing</w:t>
      </w:r>
      <w:r w:rsidRPr="00F0635A">
        <w:rPr>
          <w:rFonts w:cstheme="minorHAnsi"/>
        </w:rPr>
        <w:t xml:space="preserve"> corporate compliance with U.S. Customs and Border Protection (CBP), Canada Border Security Agency (CBSA), and other participating government agency regulations. </w:t>
      </w:r>
    </w:p>
    <w:p w:rsidR="00F0635A" w:rsidRPr="00F0635A" w:rsidRDefault="00F0635A" w:rsidP="00F0635A">
      <w:pPr>
        <w:shd w:val="clear" w:color="auto" w:fill="FFFFFF"/>
        <w:spacing w:before="225" w:after="225" w:line="240" w:lineRule="auto"/>
        <w:rPr>
          <w:rFonts w:eastAsia="Times New Roman" w:cstheme="minorHAnsi"/>
          <w:color w:val="333333"/>
        </w:rPr>
      </w:pPr>
      <w:r w:rsidRPr="00F0635A">
        <w:rPr>
          <w:rFonts w:eastAsia="Times New Roman" w:cstheme="minorHAnsi"/>
          <w:color w:val="333333"/>
        </w:rPr>
        <w:t xml:space="preserve">Import and export trade specialization is required to ensure </w:t>
      </w:r>
      <w:r>
        <w:rPr>
          <w:rFonts w:eastAsia="Times New Roman" w:cstheme="minorHAnsi"/>
          <w:color w:val="333333"/>
        </w:rPr>
        <w:t xml:space="preserve">a </w:t>
      </w:r>
      <w:r w:rsidR="008B4DFA" w:rsidRPr="00F0635A">
        <w:rPr>
          <w:rFonts w:eastAsia="Times New Roman" w:cstheme="minorHAnsi"/>
          <w:color w:val="333333"/>
        </w:rPr>
        <w:t>strong</w:t>
      </w:r>
      <w:r w:rsidRPr="00F0635A">
        <w:rPr>
          <w:rFonts w:eastAsia="Times New Roman" w:cstheme="minorHAnsi"/>
          <w:color w:val="333333"/>
        </w:rPr>
        <w:t xml:space="preserve"> understanding of trade compliance to min</w:t>
      </w:r>
      <w:r>
        <w:rPr>
          <w:rFonts w:eastAsia="Times New Roman" w:cstheme="minorHAnsi"/>
          <w:color w:val="333333"/>
        </w:rPr>
        <w:t>imize financial risk to Bass Pro Shops and its affiliates (BPS)</w:t>
      </w:r>
      <w:r w:rsidRPr="00F0635A">
        <w:rPr>
          <w:rFonts w:eastAsia="Times New Roman" w:cstheme="minorHAnsi"/>
          <w:color w:val="333333"/>
        </w:rPr>
        <w:t>. The position requires extensive communication and follow-up across internal and external audiences to ensure judicious execution of compliance activities. Additional responsibilities include identifying and recommending trade compliance improvements, executing complex compliance processes, participati</w:t>
      </w:r>
      <w:r>
        <w:rPr>
          <w:rFonts w:eastAsia="Times New Roman" w:cstheme="minorHAnsi"/>
          <w:color w:val="333333"/>
        </w:rPr>
        <w:t>ng in cross-functional and system-based projects, communicating with third-party service providers and vendors, and problem</w:t>
      </w:r>
      <w:r w:rsidR="00A514A0">
        <w:rPr>
          <w:rFonts w:eastAsia="Times New Roman" w:cstheme="minorHAnsi"/>
          <w:color w:val="333333"/>
        </w:rPr>
        <w:t>-</w:t>
      </w:r>
      <w:r>
        <w:rPr>
          <w:rFonts w:eastAsia="Times New Roman" w:cstheme="minorHAnsi"/>
          <w:color w:val="333333"/>
        </w:rPr>
        <w:t>solving to optimize solutions that</w:t>
      </w:r>
      <w:r w:rsidRPr="00F0635A">
        <w:rPr>
          <w:rFonts w:eastAsia="Times New Roman" w:cstheme="minorHAnsi"/>
          <w:color w:val="333333"/>
        </w:rPr>
        <w:t xml:space="preserve"> drive compliance and lo</w:t>
      </w:r>
      <w:r>
        <w:rPr>
          <w:rFonts w:eastAsia="Times New Roman" w:cstheme="minorHAnsi"/>
          <w:color w:val="333333"/>
        </w:rPr>
        <w:t>wer cost throughout the BPS</w:t>
      </w:r>
      <w:r w:rsidRPr="00F0635A">
        <w:rPr>
          <w:rFonts w:eastAsia="Times New Roman" w:cstheme="minorHAnsi"/>
          <w:color w:val="333333"/>
        </w:rPr>
        <w:t xml:space="preserve"> enterprise.</w:t>
      </w:r>
    </w:p>
    <w:p w:rsidR="00FC0EE1" w:rsidRPr="00A514A0" w:rsidRDefault="00FC0EE1" w:rsidP="00A514A0">
      <w:pPr>
        <w:pStyle w:val="ListParagraph"/>
        <w:numPr>
          <w:ilvl w:val="0"/>
          <w:numId w:val="2"/>
        </w:numPr>
        <w:rPr>
          <w:rFonts w:cstheme="minorHAnsi"/>
        </w:rPr>
      </w:pPr>
      <w:r w:rsidRPr="00A514A0">
        <w:rPr>
          <w:rFonts w:cstheme="minorHAnsi"/>
        </w:rPr>
        <w:t>Act as subject matter expert and support day-to-day export and import operational transactions</w:t>
      </w:r>
      <w:r w:rsidR="0085630C" w:rsidRPr="00A514A0">
        <w:rPr>
          <w:rFonts w:cstheme="minorHAnsi"/>
        </w:rPr>
        <w:t>.</w:t>
      </w:r>
      <w:r w:rsidR="00417F33" w:rsidRPr="00A514A0">
        <w:rPr>
          <w:rFonts w:cstheme="minorHAnsi"/>
        </w:rPr>
        <w:t xml:space="preserve">  Further, </w:t>
      </w:r>
      <w:r w:rsidR="00265C0D" w:rsidRPr="00A514A0">
        <w:rPr>
          <w:rFonts w:cstheme="minorHAnsi"/>
        </w:rPr>
        <w:t>this position will act as the Company’s</w:t>
      </w:r>
      <w:r w:rsidR="00417F33" w:rsidRPr="00A514A0">
        <w:rPr>
          <w:rFonts w:cstheme="minorHAnsi"/>
        </w:rPr>
        <w:t xml:space="preserve"> “</w:t>
      </w:r>
      <w:r w:rsidR="00265C0D" w:rsidRPr="00A514A0">
        <w:rPr>
          <w:rFonts w:cstheme="minorHAnsi"/>
        </w:rPr>
        <w:t>Empowered Official” to</w:t>
      </w:r>
      <w:r w:rsidR="00417F33" w:rsidRPr="00A514A0">
        <w:rPr>
          <w:rFonts w:cstheme="minorHAnsi"/>
        </w:rPr>
        <w:t xml:space="preserve"> review, sign</w:t>
      </w:r>
      <w:r w:rsidR="00265C0D" w:rsidRPr="00A514A0">
        <w:rPr>
          <w:rFonts w:cstheme="minorHAnsi"/>
        </w:rPr>
        <w:t>, and monitor</w:t>
      </w:r>
      <w:r w:rsidR="002C125A" w:rsidRPr="00A514A0">
        <w:rPr>
          <w:rFonts w:cstheme="minorHAnsi"/>
        </w:rPr>
        <w:t xml:space="preserve"> export license </w:t>
      </w:r>
      <w:r w:rsidR="00417F33" w:rsidRPr="00A514A0">
        <w:rPr>
          <w:rFonts w:cstheme="minorHAnsi"/>
        </w:rPr>
        <w:t>appl</w:t>
      </w:r>
      <w:r w:rsidR="00265C0D" w:rsidRPr="00A514A0">
        <w:rPr>
          <w:rFonts w:cstheme="minorHAnsi"/>
        </w:rPr>
        <w:t xml:space="preserve">ications with the applicable government agencies. </w:t>
      </w:r>
    </w:p>
    <w:p w:rsidR="00F0635A" w:rsidRPr="00A514A0" w:rsidRDefault="00F13851" w:rsidP="00F0635A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cstheme="minorHAnsi"/>
        </w:rPr>
        <w:t>Work with other government agenc</w:t>
      </w:r>
      <w:r w:rsidR="00265C0D" w:rsidRPr="00A514A0">
        <w:rPr>
          <w:rFonts w:cstheme="minorHAnsi"/>
        </w:rPr>
        <w:t>ies</w:t>
      </w:r>
      <w:r w:rsidRPr="00A514A0">
        <w:rPr>
          <w:rFonts w:cstheme="minorHAnsi"/>
        </w:rPr>
        <w:t xml:space="preserve"> to resolve impo</w:t>
      </w:r>
      <w:r w:rsidR="00265C0D" w:rsidRPr="00A514A0">
        <w:rPr>
          <w:rFonts w:cstheme="minorHAnsi"/>
        </w:rPr>
        <w:t xml:space="preserve">rt/export holds such as </w:t>
      </w:r>
      <w:r w:rsidRPr="00A514A0">
        <w:rPr>
          <w:rFonts w:cstheme="minorHAnsi"/>
        </w:rPr>
        <w:t>valuation,</w:t>
      </w:r>
      <w:r w:rsidR="00265C0D" w:rsidRPr="00A514A0">
        <w:rPr>
          <w:rFonts w:cstheme="minorHAnsi"/>
        </w:rPr>
        <w:t xml:space="preserve"> tariff classification</w:t>
      </w:r>
      <w:r w:rsidR="0085630C" w:rsidRPr="00A514A0">
        <w:rPr>
          <w:rFonts w:cstheme="minorHAnsi"/>
        </w:rPr>
        <w:t xml:space="preserve"> challenges</w:t>
      </w:r>
      <w:r w:rsidR="00265C0D" w:rsidRPr="00A514A0">
        <w:rPr>
          <w:rFonts w:cstheme="minorHAnsi"/>
        </w:rPr>
        <w:t>,</w:t>
      </w:r>
      <w:r w:rsidR="0085630C" w:rsidRPr="00A514A0">
        <w:rPr>
          <w:rFonts w:cstheme="minorHAnsi"/>
        </w:rPr>
        <w:t xml:space="preserve"> and </w:t>
      </w:r>
      <w:r w:rsidR="00265C0D" w:rsidRPr="00A514A0">
        <w:rPr>
          <w:rFonts w:cstheme="minorHAnsi"/>
        </w:rPr>
        <w:t>further trade-</w:t>
      </w:r>
      <w:r w:rsidR="0085630C" w:rsidRPr="00A514A0">
        <w:rPr>
          <w:rFonts w:cstheme="minorHAnsi"/>
        </w:rPr>
        <w:t>related delays.</w:t>
      </w:r>
    </w:p>
    <w:p w:rsidR="00F0635A" w:rsidRPr="00A514A0" w:rsidRDefault="00F0635A" w:rsidP="00F0635A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eastAsia="Times New Roman" w:cstheme="minorHAnsi"/>
          <w:color w:val="333333"/>
        </w:rPr>
        <w:t>Identifies and drives opportunities to enhance BPS compliance program and reduce duty expense through activities and programs such as Importer Self-Assessment, Protests, Free-Trade Agreements, Tariff Engineering, or other strategic initiatives</w:t>
      </w:r>
    </w:p>
    <w:p w:rsidR="00265C0D" w:rsidRPr="00A514A0" w:rsidRDefault="00265C0D" w:rsidP="00ED797C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cstheme="minorHAnsi"/>
        </w:rPr>
        <w:t>Collaborate</w:t>
      </w:r>
      <w:r w:rsidR="00F13851" w:rsidRPr="00A514A0">
        <w:rPr>
          <w:rFonts w:cstheme="minorHAnsi"/>
        </w:rPr>
        <w:t xml:space="preserve"> with internal stakeholders to ensure that product</w:t>
      </w:r>
      <w:r w:rsidRPr="00A514A0">
        <w:rPr>
          <w:rFonts w:cstheme="minorHAnsi"/>
        </w:rPr>
        <w:t>s</w:t>
      </w:r>
      <w:r w:rsidR="00F13851" w:rsidRPr="00A514A0">
        <w:rPr>
          <w:rFonts w:cstheme="minorHAnsi"/>
        </w:rPr>
        <w:t xml:space="preserve"> </w:t>
      </w:r>
      <w:r w:rsidRPr="00A514A0">
        <w:rPr>
          <w:rFonts w:cstheme="minorHAnsi"/>
        </w:rPr>
        <w:t xml:space="preserve">are compliant with applicable regulatory agencies, foreign and domestic. </w:t>
      </w:r>
    </w:p>
    <w:p w:rsidR="00FC0EE1" w:rsidRPr="00A514A0" w:rsidRDefault="0085630C" w:rsidP="00F13851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cstheme="minorHAnsi"/>
        </w:rPr>
        <w:t>Create and maintain internal compliance manuals and operating processes and procedures.</w:t>
      </w:r>
    </w:p>
    <w:p w:rsidR="00D64144" w:rsidRPr="00A514A0" w:rsidRDefault="00F0635A" w:rsidP="00F13851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cstheme="minorHAnsi"/>
        </w:rPr>
        <w:t>Maintain a l</w:t>
      </w:r>
      <w:r w:rsidR="00D64144" w:rsidRPr="00A514A0">
        <w:rPr>
          <w:rFonts w:cstheme="minorHAnsi"/>
        </w:rPr>
        <w:t xml:space="preserve">eadership role in establishing new processes and systems </w:t>
      </w:r>
      <w:r w:rsidR="00265C0D" w:rsidRPr="00A514A0">
        <w:rPr>
          <w:rFonts w:cstheme="minorHAnsi"/>
        </w:rPr>
        <w:t>to support BPS and its aff</w:t>
      </w:r>
      <w:r w:rsidR="009C7C45" w:rsidRPr="00A514A0">
        <w:rPr>
          <w:rFonts w:cstheme="minorHAnsi"/>
        </w:rPr>
        <w:t>i</w:t>
      </w:r>
      <w:r w:rsidR="00265C0D" w:rsidRPr="00A514A0">
        <w:rPr>
          <w:rFonts w:cstheme="minorHAnsi"/>
        </w:rPr>
        <w:t>liates.</w:t>
      </w:r>
    </w:p>
    <w:p w:rsidR="00151672" w:rsidRPr="00A514A0" w:rsidRDefault="00151672" w:rsidP="00F13851">
      <w:pPr>
        <w:pStyle w:val="ListParagraph"/>
        <w:numPr>
          <w:ilvl w:val="0"/>
          <w:numId w:val="2"/>
        </w:numPr>
        <w:jc w:val="both"/>
        <w:rPr>
          <w:rFonts w:cstheme="minorHAnsi"/>
          <w:b/>
        </w:rPr>
      </w:pPr>
      <w:r w:rsidRPr="00A514A0">
        <w:rPr>
          <w:rFonts w:cstheme="minorHAnsi"/>
        </w:rPr>
        <w:t>Motivate, guide and lead Global Trade Compliance Analysts</w:t>
      </w:r>
      <w:r w:rsidR="009C7C45" w:rsidRPr="00A514A0">
        <w:rPr>
          <w:rFonts w:cstheme="minorHAnsi"/>
        </w:rPr>
        <w:t>,</w:t>
      </w:r>
      <w:r w:rsidRPr="00A514A0">
        <w:rPr>
          <w:rFonts w:cstheme="minorHAnsi"/>
        </w:rPr>
        <w:t xml:space="preserve"> including development, training, coaching</w:t>
      </w:r>
      <w:r w:rsidR="009C7C45" w:rsidRPr="00A514A0">
        <w:rPr>
          <w:rFonts w:cstheme="minorHAnsi"/>
        </w:rPr>
        <w:t>,</w:t>
      </w:r>
      <w:r w:rsidRPr="00A514A0">
        <w:rPr>
          <w:rFonts w:cstheme="minorHAnsi"/>
        </w:rPr>
        <w:t xml:space="preserve"> and reviews</w:t>
      </w:r>
      <w:r w:rsidRPr="00A514A0">
        <w:rPr>
          <w:rFonts w:cstheme="minorHAnsi"/>
          <w:b/>
        </w:rPr>
        <w:t>.</w:t>
      </w:r>
    </w:p>
    <w:p w:rsidR="00D64144" w:rsidRPr="00A514A0" w:rsidRDefault="00D64144" w:rsidP="00F13851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cstheme="minorHAnsi"/>
        </w:rPr>
        <w:t>This position may require domestic and international travel.</w:t>
      </w:r>
    </w:p>
    <w:p w:rsidR="00D64144" w:rsidRPr="00A514A0" w:rsidRDefault="00D64144" w:rsidP="00F13851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cstheme="minorHAnsi"/>
        </w:rPr>
        <w:t>Demons</w:t>
      </w:r>
      <w:r w:rsidR="008B4DFA">
        <w:rPr>
          <w:rFonts w:cstheme="minorHAnsi"/>
        </w:rPr>
        <w:t>trate a commitment to BPS’s</w:t>
      </w:r>
      <w:r w:rsidRPr="00A514A0">
        <w:rPr>
          <w:rFonts w:cstheme="minorHAnsi"/>
        </w:rPr>
        <w:t xml:space="preserve"> core values</w:t>
      </w:r>
    </w:p>
    <w:p w:rsidR="00D64144" w:rsidRDefault="00D64144" w:rsidP="00F13851">
      <w:pPr>
        <w:pStyle w:val="ListParagraph"/>
        <w:numPr>
          <w:ilvl w:val="0"/>
          <w:numId w:val="2"/>
        </w:numPr>
        <w:jc w:val="both"/>
      </w:pPr>
      <w:r w:rsidRPr="00A514A0">
        <w:rPr>
          <w:rFonts w:cstheme="minorHAnsi"/>
        </w:rPr>
        <w:t>The position responsibilities outlined above are in no way to be construed as all</w:t>
      </w:r>
      <w:r w:rsidR="009C7C45" w:rsidRPr="00A514A0">
        <w:rPr>
          <w:rFonts w:cstheme="minorHAnsi"/>
        </w:rPr>
        <w:t>-</w:t>
      </w:r>
      <w:r w:rsidRPr="00A514A0">
        <w:rPr>
          <w:rFonts w:cstheme="minorHAnsi"/>
        </w:rPr>
        <w:t>encompassing.  Other duties, responsibilities</w:t>
      </w:r>
      <w:r w:rsidR="009C7C45" w:rsidRPr="00A514A0">
        <w:rPr>
          <w:rFonts w:cstheme="minorHAnsi"/>
        </w:rPr>
        <w:t>,</w:t>
      </w:r>
      <w:r w:rsidRPr="00A514A0">
        <w:rPr>
          <w:rFonts w:cstheme="minorHAnsi"/>
        </w:rPr>
        <w:t xml:space="preserve"> and qualifications may be required and assigned as necessary</w:t>
      </w:r>
      <w:r>
        <w:t>.</w:t>
      </w:r>
    </w:p>
    <w:p w:rsidR="00C56B67" w:rsidRDefault="00C56B67" w:rsidP="00D64144">
      <w:pPr>
        <w:jc w:val="both"/>
      </w:pPr>
      <w:r>
        <w:rPr>
          <w:b/>
          <w:sz w:val="24"/>
          <w:szCs w:val="24"/>
          <w:u w:val="single"/>
        </w:rPr>
        <w:t>QUANTITATIVE DIMENSIONS:</w:t>
      </w:r>
    </w:p>
    <w:p w:rsidR="00C56B67" w:rsidRPr="00A514A0" w:rsidRDefault="00C56B67" w:rsidP="00C56B6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cstheme="minorHAnsi"/>
        </w:rPr>
        <w:t xml:space="preserve">The Global Trade Compliance Senior Specialist </w:t>
      </w:r>
      <w:r w:rsidR="00FC7A77" w:rsidRPr="00A514A0">
        <w:rPr>
          <w:rFonts w:cstheme="minorHAnsi"/>
        </w:rPr>
        <w:t>manages</w:t>
      </w:r>
      <w:r w:rsidR="005125E5" w:rsidRPr="00A514A0">
        <w:rPr>
          <w:rFonts w:cstheme="minorHAnsi"/>
        </w:rPr>
        <w:t xml:space="preserve"> approximately 6000 containers and $315 million in merchandise </w:t>
      </w:r>
      <w:r w:rsidR="00FC7A77" w:rsidRPr="00A514A0">
        <w:rPr>
          <w:rFonts w:cstheme="minorHAnsi"/>
        </w:rPr>
        <w:t xml:space="preserve">imported annually, </w:t>
      </w:r>
      <w:r w:rsidR="005125E5" w:rsidRPr="00A514A0">
        <w:rPr>
          <w:rFonts w:cstheme="minorHAnsi"/>
        </w:rPr>
        <w:t>including</w:t>
      </w:r>
      <w:r w:rsidR="00E75736" w:rsidRPr="00A514A0">
        <w:rPr>
          <w:rFonts w:cstheme="minorHAnsi"/>
        </w:rPr>
        <w:t xml:space="preserve"> over 500 retail loads and $47 million in merchand</w:t>
      </w:r>
      <w:r w:rsidR="00FC7A77" w:rsidRPr="00A514A0">
        <w:rPr>
          <w:rFonts w:cstheme="minorHAnsi"/>
        </w:rPr>
        <w:t xml:space="preserve">ise exported to Canada </w:t>
      </w:r>
      <w:r w:rsidR="00E75736" w:rsidRPr="00A514A0">
        <w:rPr>
          <w:rFonts w:cstheme="minorHAnsi"/>
        </w:rPr>
        <w:t>a</w:t>
      </w:r>
      <w:r w:rsidR="009C7C45" w:rsidRPr="00A514A0">
        <w:rPr>
          <w:rFonts w:cstheme="minorHAnsi"/>
        </w:rPr>
        <w:t>nd</w:t>
      </w:r>
      <w:r w:rsidR="00E75736" w:rsidRPr="00A514A0">
        <w:rPr>
          <w:rFonts w:cstheme="minorHAnsi"/>
        </w:rPr>
        <w:t xml:space="preserve"> other international sales</w:t>
      </w:r>
      <w:r w:rsidRPr="00A514A0">
        <w:rPr>
          <w:rFonts w:cstheme="minorHAnsi"/>
        </w:rPr>
        <w:t>.  The position will assist in managing</w:t>
      </w:r>
      <w:r w:rsidR="002423A3" w:rsidRPr="00A514A0">
        <w:rPr>
          <w:rFonts w:cstheme="minorHAnsi"/>
        </w:rPr>
        <w:t xml:space="preserve"> U.S.</w:t>
      </w:r>
      <w:r w:rsidR="005125E5" w:rsidRPr="00A514A0">
        <w:rPr>
          <w:rFonts w:cstheme="minorHAnsi"/>
        </w:rPr>
        <w:t xml:space="preserve"> and</w:t>
      </w:r>
      <w:r w:rsidR="002423A3" w:rsidRPr="00A514A0">
        <w:rPr>
          <w:rFonts w:cstheme="minorHAnsi"/>
        </w:rPr>
        <w:t xml:space="preserve"> Canada entries</w:t>
      </w:r>
      <w:r w:rsidR="00DC3181" w:rsidRPr="00A514A0">
        <w:rPr>
          <w:rFonts w:cstheme="minorHAnsi"/>
        </w:rPr>
        <w:t xml:space="preserve"> </w:t>
      </w:r>
      <w:r w:rsidRPr="00A514A0">
        <w:rPr>
          <w:rFonts w:cstheme="minorHAnsi"/>
        </w:rPr>
        <w:t xml:space="preserve">that are subject to customs review and audit.  This position will work under general supervision with the latitude for independent judgment and </w:t>
      </w:r>
      <w:r w:rsidR="005125E5" w:rsidRPr="00A514A0">
        <w:rPr>
          <w:rFonts w:cstheme="minorHAnsi"/>
        </w:rPr>
        <w:t>making sound decisions, and being</w:t>
      </w:r>
      <w:r w:rsidRPr="00A514A0">
        <w:rPr>
          <w:rFonts w:cstheme="minorHAnsi"/>
        </w:rPr>
        <w:t xml:space="preserve"> accountable for those decisions.  This position will have elevated knowledge </w:t>
      </w:r>
      <w:r w:rsidR="00DC3181" w:rsidRPr="00A514A0">
        <w:rPr>
          <w:rFonts w:cstheme="minorHAnsi"/>
        </w:rPr>
        <w:t xml:space="preserve">of CBP, CBSA, </w:t>
      </w:r>
      <w:proofErr w:type="gramStart"/>
      <w:r w:rsidR="00DC3181" w:rsidRPr="00A514A0">
        <w:rPr>
          <w:rFonts w:cstheme="minorHAnsi"/>
        </w:rPr>
        <w:t>BIS</w:t>
      </w:r>
      <w:proofErr w:type="gramEnd"/>
      <w:r w:rsidR="00DC3181" w:rsidRPr="00A514A0">
        <w:rPr>
          <w:rFonts w:cstheme="minorHAnsi"/>
        </w:rPr>
        <w:t xml:space="preserve">, DOC, </w:t>
      </w:r>
      <w:r w:rsidR="005125E5" w:rsidRPr="00A514A0">
        <w:rPr>
          <w:rFonts w:cstheme="minorHAnsi"/>
        </w:rPr>
        <w:t xml:space="preserve">including </w:t>
      </w:r>
      <w:r w:rsidRPr="00A514A0">
        <w:rPr>
          <w:rFonts w:cstheme="minorHAnsi"/>
        </w:rPr>
        <w:t>sanctioned party screening, anti-boycott restrictions</w:t>
      </w:r>
      <w:r w:rsidR="009C7C45" w:rsidRPr="00A514A0">
        <w:rPr>
          <w:rFonts w:cstheme="minorHAnsi"/>
        </w:rPr>
        <w:t>,</w:t>
      </w:r>
      <w:r w:rsidRPr="00A514A0">
        <w:rPr>
          <w:rFonts w:cstheme="minorHAnsi"/>
        </w:rPr>
        <w:t xml:space="preserve"> and other international regulatory requirements.</w:t>
      </w:r>
    </w:p>
    <w:p w:rsidR="00C56B67" w:rsidRDefault="00C56B67" w:rsidP="00C56B6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EDUCATION, </w:t>
      </w:r>
      <w:r w:rsidRPr="00C56B67">
        <w:rPr>
          <w:b/>
          <w:sz w:val="24"/>
          <w:szCs w:val="24"/>
          <w:u w:val="single"/>
        </w:rPr>
        <w:t>CERTIFICATION</w:t>
      </w:r>
      <w:r w:rsidR="009C7C45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AND LICENSES</w:t>
      </w:r>
    </w:p>
    <w:p w:rsidR="00C56B67" w:rsidRPr="00A514A0" w:rsidRDefault="009A0778" w:rsidP="00C56B6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cstheme="minorHAnsi"/>
        </w:rPr>
        <w:t>This position requires knowledge of global logistics</w:t>
      </w:r>
      <w:r w:rsidR="009C7C45" w:rsidRPr="00A514A0">
        <w:rPr>
          <w:rFonts w:cstheme="minorHAnsi"/>
        </w:rPr>
        <w:t>,</w:t>
      </w:r>
      <w:r w:rsidRPr="00A514A0">
        <w:rPr>
          <w:rFonts w:cstheme="minorHAnsi"/>
        </w:rPr>
        <w:t xml:space="preserve"> vast knowledge of government regulations and compliance</w:t>
      </w:r>
      <w:r w:rsidR="009C7C45" w:rsidRPr="00A514A0">
        <w:rPr>
          <w:rFonts w:cstheme="minorHAnsi"/>
        </w:rPr>
        <w:t>,</w:t>
      </w:r>
      <w:r w:rsidRPr="00A514A0">
        <w:rPr>
          <w:rFonts w:cstheme="minorHAnsi"/>
        </w:rPr>
        <w:t xml:space="preserve"> and 5-7 years of on-the-job application.</w:t>
      </w:r>
    </w:p>
    <w:p w:rsidR="009A0778" w:rsidRPr="00A514A0" w:rsidRDefault="009A0778" w:rsidP="00C56B6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cstheme="minorHAnsi"/>
        </w:rPr>
        <w:t xml:space="preserve">Certified </w:t>
      </w:r>
      <w:r w:rsidR="00FA6277" w:rsidRPr="00A514A0">
        <w:rPr>
          <w:rFonts w:cstheme="minorHAnsi"/>
        </w:rPr>
        <w:t>U.S. Export Compliance Offic</w:t>
      </w:r>
      <w:r w:rsidR="00312A37">
        <w:rPr>
          <w:rFonts w:cstheme="minorHAnsi"/>
        </w:rPr>
        <w:t>er</w:t>
      </w:r>
      <w:r w:rsidR="00857615">
        <w:rPr>
          <w:rFonts w:cstheme="minorHAnsi"/>
        </w:rPr>
        <w:t xml:space="preserve"> (CUSECO)</w:t>
      </w:r>
      <w:bookmarkStart w:id="0" w:name="_GoBack"/>
      <w:bookmarkEnd w:id="0"/>
      <w:r w:rsidR="00312A37">
        <w:rPr>
          <w:rFonts w:cstheme="minorHAnsi"/>
        </w:rPr>
        <w:t xml:space="preserve"> accreditation is preferred or must achieve</w:t>
      </w:r>
      <w:r w:rsidR="00FA6277" w:rsidRPr="00A514A0">
        <w:rPr>
          <w:rFonts w:cstheme="minorHAnsi"/>
        </w:rPr>
        <w:t xml:space="preserve"> within the first two years.</w:t>
      </w:r>
    </w:p>
    <w:p w:rsidR="009A0778" w:rsidRPr="00A514A0" w:rsidRDefault="009A0778" w:rsidP="00C56B6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514A0">
        <w:rPr>
          <w:rFonts w:cstheme="minorHAnsi"/>
        </w:rPr>
        <w:t>U</w:t>
      </w:r>
      <w:r w:rsidR="00265C0D" w:rsidRPr="00A514A0">
        <w:rPr>
          <w:rFonts w:cstheme="minorHAnsi"/>
        </w:rPr>
        <w:t>.S.</w:t>
      </w:r>
      <w:r w:rsidRPr="00A514A0">
        <w:rPr>
          <w:rFonts w:cstheme="minorHAnsi"/>
        </w:rPr>
        <w:t xml:space="preserve"> Customs Broker License is </w:t>
      </w:r>
      <w:r w:rsidR="00312A37">
        <w:rPr>
          <w:rFonts w:cstheme="minorHAnsi"/>
        </w:rPr>
        <w:t xml:space="preserve">a plus or must achieve </w:t>
      </w:r>
      <w:r w:rsidR="009C7C45" w:rsidRPr="00A514A0">
        <w:rPr>
          <w:rFonts w:cstheme="minorHAnsi"/>
        </w:rPr>
        <w:t>within the first two years</w:t>
      </w:r>
      <w:r w:rsidRPr="00A514A0">
        <w:rPr>
          <w:rFonts w:cstheme="minorHAnsi"/>
        </w:rPr>
        <w:t>.</w:t>
      </w:r>
    </w:p>
    <w:p w:rsidR="009A0778" w:rsidRDefault="009A0778" w:rsidP="009A0778">
      <w:pPr>
        <w:jc w:val="both"/>
      </w:pPr>
      <w:r>
        <w:rPr>
          <w:b/>
          <w:sz w:val="24"/>
          <w:szCs w:val="24"/>
          <w:u w:val="single"/>
        </w:rPr>
        <w:t>EXPERIENCE</w:t>
      </w:r>
    </w:p>
    <w:p w:rsidR="009A0778" w:rsidRDefault="00392EAC" w:rsidP="00392EAC">
      <w:pPr>
        <w:pStyle w:val="ListParagraph"/>
        <w:numPr>
          <w:ilvl w:val="0"/>
          <w:numId w:val="4"/>
        </w:numPr>
        <w:jc w:val="both"/>
      </w:pPr>
      <w:r>
        <w:t>Minimum 5 years of experience in an import and export environment</w:t>
      </w:r>
      <w:r w:rsidR="009C7C45">
        <w:t>,</w:t>
      </w:r>
      <w:r>
        <w:t xml:space="preserve"> including </w:t>
      </w:r>
      <w:r w:rsidR="009C7C45">
        <w:t>three</w:t>
      </w:r>
      <w:r>
        <w:t xml:space="preserve"> years in a supervisory posit</w:t>
      </w:r>
      <w:r w:rsidR="009C7C45">
        <w:t>i</w:t>
      </w:r>
      <w:r>
        <w:t>on</w:t>
      </w:r>
    </w:p>
    <w:p w:rsidR="00392EAC" w:rsidRDefault="00392EAC" w:rsidP="00392EAC">
      <w:pPr>
        <w:pStyle w:val="ListParagraph"/>
        <w:numPr>
          <w:ilvl w:val="0"/>
          <w:numId w:val="4"/>
        </w:numPr>
        <w:jc w:val="both"/>
      </w:pPr>
      <w:r>
        <w:t>Knowledge of supply chain operations (e.g.</w:t>
      </w:r>
      <w:r w:rsidR="009C7C45">
        <w:t>,</w:t>
      </w:r>
      <w:r>
        <w:t xml:space="preserve"> warehousing and movement of freight internationally)</w:t>
      </w:r>
    </w:p>
    <w:p w:rsidR="00392EAC" w:rsidRDefault="00F0635A" w:rsidP="00392EAC">
      <w:pPr>
        <w:pStyle w:val="ListParagraph"/>
        <w:numPr>
          <w:ilvl w:val="0"/>
          <w:numId w:val="4"/>
        </w:numPr>
        <w:jc w:val="both"/>
      </w:pPr>
      <w:r>
        <w:t>Skilled knowledge of C</w:t>
      </w:r>
      <w:r w:rsidR="00392EAC">
        <w:t>TPAT and ISA</w:t>
      </w:r>
    </w:p>
    <w:p w:rsidR="00392EAC" w:rsidRDefault="00392EAC" w:rsidP="00392EAC">
      <w:pPr>
        <w:pStyle w:val="ListParagraph"/>
        <w:numPr>
          <w:ilvl w:val="0"/>
          <w:numId w:val="4"/>
        </w:numPr>
        <w:jc w:val="both"/>
      </w:pPr>
      <w:r>
        <w:t>Excellent written and oral communication skills</w:t>
      </w:r>
    </w:p>
    <w:p w:rsidR="00392EAC" w:rsidRDefault="00392EAC" w:rsidP="00392EAC">
      <w:pPr>
        <w:pStyle w:val="ListParagraph"/>
        <w:numPr>
          <w:ilvl w:val="0"/>
          <w:numId w:val="4"/>
        </w:numPr>
        <w:jc w:val="both"/>
      </w:pPr>
      <w:r>
        <w:t>Analytical ability to gather and interpret information</w:t>
      </w:r>
    </w:p>
    <w:p w:rsidR="00392EAC" w:rsidRDefault="00392EAC" w:rsidP="00392EAC">
      <w:pPr>
        <w:pStyle w:val="ListParagraph"/>
        <w:numPr>
          <w:ilvl w:val="0"/>
          <w:numId w:val="4"/>
        </w:numPr>
        <w:jc w:val="both"/>
      </w:pPr>
      <w:r>
        <w:t>Familiarity with AS400, JDA</w:t>
      </w:r>
      <w:r w:rsidR="0064592E">
        <w:t>,</w:t>
      </w:r>
      <w:r>
        <w:t xml:space="preserve"> and Microsoft Office</w:t>
      </w:r>
    </w:p>
    <w:p w:rsidR="00392EAC" w:rsidRDefault="00392EAC" w:rsidP="00392EAC">
      <w:pPr>
        <w:pStyle w:val="ListParagraph"/>
        <w:numPr>
          <w:ilvl w:val="0"/>
          <w:numId w:val="4"/>
        </w:numPr>
        <w:jc w:val="both"/>
      </w:pPr>
      <w:r>
        <w:t>A self-starter with the ability to meet or exceed deadlines, multi-task and maintain flexibility in a fast</w:t>
      </w:r>
      <w:r w:rsidR="0064592E">
        <w:t>-</w:t>
      </w:r>
      <w:r>
        <w:t>paced</w:t>
      </w:r>
      <w:r w:rsidR="0064592E">
        <w:t>,</w:t>
      </w:r>
      <w:r>
        <w:t xml:space="preserve"> changing environment</w:t>
      </w:r>
    </w:p>
    <w:p w:rsidR="00392EAC" w:rsidRDefault="00392EAC" w:rsidP="00392EAC">
      <w:pPr>
        <w:pStyle w:val="ListParagraph"/>
        <w:numPr>
          <w:ilvl w:val="0"/>
          <w:numId w:val="4"/>
        </w:numPr>
        <w:jc w:val="both"/>
      </w:pPr>
      <w:r>
        <w:t>Capacity to interpr</w:t>
      </w:r>
      <w:r w:rsidR="00FC7A77">
        <w:t>et, understand</w:t>
      </w:r>
      <w:r w:rsidR="00DC3181">
        <w:t>,</w:t>
      </w:r>
      <w:r w:rsidR="00FC7A77">
        <w:t xml:space="preserve"> and ensure BPS </w:t>
      </w:r>
      <w:r>
        <w:t>compliance with complex regulatory documents</w:t>
      </w:r>
    </w:p>
    <w:p w:rsidR="00392EAC" w:rsidRDefault="00392EAC" w:rsidP="00392EAC">
      <w:pPr>
        <w:pStyle w:val="ListParagraph"/>
        <w:numPr>
          <w:ilvl w:val="0"/>
          <w:numId w:val="4"/>
        </w:numPr>
        <w:jc w:val="both"/>
      </w:pPr>
      <w:r>
        <w:t xml:space="preserve">Capability to establish </w:t>
      </w:r>
      <w:r w:rsidR="0064592E">
        <w:t xml:space="preserve">a </w:t>
      </w:r>
      <w:r>
        <w:t>working rel</w:t>
      </w:r>
      <w:r w:rsidR="00DC3181">
        <w:t>ationship with Outfitters</w:t>
      </w:r>
      <w:r>
        <w:t xml:space="preserve"> at all levels</w:t>
      </w:r>
    </w:p>
    <w:p w:rsidR="00392EAC" w:rsidRPr="009A0778" w:rsidRDefault="00392EAC" w:rsidP="00392EAC">
      <w:pPr>
        <w:pStyle w:val="ListParagraph"/>
        <w:numPr>
          <w:ilvl w:val="0"/>
          <w:numId w:val="4"/>
        </w:numPr>
        <w:jc w:val="both"/>
      </w:pPr>
      <w:r>
        <w:t>A valid passport and driver’s license</w:t>
      </w:r>
    </w:p>
    <w:p w:rsidR="00D64144" w:rsidRDefault="00D64144" w:rsidP="00C56B67">
      <w:pPr>
        <w:jc w:val="both"/>
      </w:pPr>
    </w:p>
    <w:p w:rsidR="00F13851" w:rsidRDefault="00F13851" w:rsidP="00F13851">
      <w:pPr>
        <w:jc w:val="both"/>
      </w:pPr>
    </w:p>
    <w:p w:rsidR="00F13851" w:rsidRDefault="00F13851" w:rsidP="00F13851">
      <w:pPr>
        <w:jc w:val="both"/>
      </w:pPr>
    </w:p>
    <w:sectPr w:rsidR="00F13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633B"/>
    <w:multiLevelType w:val="hybridMultilevel"/>
    <w:tmpl w:val="519657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0884869"/>
    <w:multiLevelType w:val="hybridMultilevel"/>
    <w:tmpl w:val="43742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4E9B"/>
    <w:multiLevelType w:val="multilevel"/>
    <w:tmpl w:val="C4A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87FE3"/>
    <w:multiLevelType w:val="hybridMultilevel"/>
    <w:tmpl w:val="FB1C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E1021"/>
    <w:multiLevelType w:val="hybridMultilevel"/>
    <w:tmpl w:val="058E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MTczMLO0MLAwNTVS0lEKTi0uzszPAykwrgUAvkSkqCwAAAA="/>
  </w:docVars>
  <w:rsids>
    <w:rsidRoot w:val="00F13851"/>
    <w:rsid w:val="00151672"/>
    <w:rsid w:val="002423A3"/>
    <w:rsid w:val="00265C0D"/>
    <w:rsid w:val="002C125A"/>
    <w:rsid w:val="00312A37"/>
    <w:rsid w:val="00392EAC"/>
    <w:rsid w:val="00417F33"/>
    <w:rsid w:val="004555E2"/>
    <w:rsid w:val="005125E5"/>
    <w:rsid w:val="0064592E"/>
    <w:rsid w:val="0085630C"/>
    <w:rsid w:val="00857615"/>
    <w:rsid w:val="008B4DFA"/>
    <w:rsid w:val="009A0778"/>
    <w:rsid w:val="009C7C45"/>
    <w:rsid w:val="00A10127"/>
    <w:rsid w:val="00A514A0"/>
    <w:rsid w:val="00BE1D84"/>
    <w:rsid w:val="00C56B67"/>
    <w:rsid w:val="00D64144"/>
    <w:rsid w:val="00DC3181"/>
    <w:rsid w:val="00E75736"/>
    <w:rsid w:val="00F0635A"/>
    <w:rsid w:val="00F13851"/>
    <w:rsid w:val="00F305A6"/>
    <w:rsid w:val="00FA6277"/>
    <w:rsid w:val="00FC0EE1"/>
    <w:rsid w:val="00F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CFF8"/>
  <w15:chartTrackingRefBased/>
  <w15:docId w15:val="{758C24F4-0355-4BE4-BAFA-48A843FC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A. Miller</dc:creator>
  <cp:keywords/>
  <dc:description/>
  <cp:lastModifiedBy>Lisa M. Thomas</cp:lastModifiedBy>
  <cp:revision>15</cp:revision>
  <dcterms:created xsi:type="dcterms:W3CDTF">2021-06-16T20:08:00Z</dcterms:created>
  <dcterms:modified xsi:type="dcterms:W3CDTF">2021-11-02T21:06:00Z</dcterms:modified>
</cp:coreProperties>
</file>