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86940" w14:textId="77777777" w:rsidR="00C45880" w:rsidRPr="00C45880" w:rsidRDefault="00C45880" w:rsidP="00C45880">
      <w:pPr>
        <w:shd w:val="clear" w:color="auto" w:fill="FFFFFF"/>
        <w:spacing w:after="96" w:line="264" w:lineRule="atLeast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5"/>
          <w:szCs w:val="45"/>
        </w:rPr>
      </w:pPr>
      <w:r w:rsidRPr="00C45880">
        <w:rPr>
          <w:rFonts w:ascii="Helvetica" w:eastAsia="Times New Roman" w:hAnsi="Helvetica" w:cs="Helvetica"/>
          <w:b/>
          <w:bCs/>
          <w:color w:val="000000"/>
          <w:kern w:val="36"/>
          <w:sz w:val="45"/>
          <w:szCs w:val="45"/>
        </w:rPr>
        <w:t>Job Title: Global Trade Export Regulatory Engineer</w:t>
      </w:r>
    </w:p>
    <w:p w14:paraId="189A9F9C" w14:textId="77777777" w:rsidR="00C45880" w:rsidRPr="00C45880" w:rsidRDefault="00C45880" w:rsidP="00C4588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</w:p>
    <w:p w14:paraId="7EE9D199" w14:textId="77777777" w:rsidR="00C45880" w:rsidRPr="00C45880" w:rsidRDefault="00C45880" w:rsidP="00C45880">
      <w:pPr>
        <w:shd w:val="clear" w:color="auto" w:fill="FFFFFF"/>
        <w:spacing w:after="0" w:line="264" w:lineRule="atLeast"/>
        <w:outlineLvl w:val="1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C45880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Job Description</w:t>
      </w:r>
    </w:p>
    <w:p w14:paraId="6B1AE80B" w14:textId="77777777" w:rsidR="00C45880" w:rsidRPr="00C45880" w:rsidRDefault="00C45880" w:rsidP="00C45880">
      <w:pPr>
        <w:shd w:val="clear" w:color="auto" w:fill="FFFFFF"/>
        <w:spacing w:before="100" w:beforeAutospacing="1" w:after="21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C45880">
        <w:rPr>
          <w:rFonts w:ascii="Calibri" w:eastAsia="Times New Roman" w:hAnsi="Calibri" w:cs="Calibri"/>
          <w:color w:val="000000"/>
          <w:sz w:val="24"/>
          <w:szCs w:val="24"/>
        </w:rPr>
        <w:t xml:space="preserve">In this position you will be applying your technical knowledge of Keysight products to the international regulatory environment supporting the classification, import, and </w:t>
      </w:r>
      <w:proofErr w:type="gramStart"/>
      <w:r w:rsidRPr="00C45880">
        <w:rPr>
          <w:rFonts w:ascii="Calibri" w:eastAsia="Times New Roman" w:hAnsi="Calibri" w:cs="Calibri"/>
          <w:color w:val="000000"/>
          <w:sz w:val="24"/>
          <w:szCs w:val="24"/>
        </w:rPr>
        <w:t>export  of</w:t>
      </w:r>
      <w:proofErr w:type="gramEnd"/>
      <w:r w:rsidRPr="00C45880">
        <w:rPr>
          <w:rFonts w:ascii="Calibri" w:eastAsia="Times New Roman" w:hAnsi="Calibri" w:cs="Calibri"/>
          <w:color w:val="000000"/>
          <w:sz w:val="24"/>
          <w:szCs w:val="24"/>
        </w:rPr>
        <w:t xml:space="preserve"> these items around the world for sales, service, and other purposes.  The ideal candidate can apply their understanding of international trade regulations to the technical attributes </w:t>
      </w:r>
      <w:proofErr w:type="gramStart"/>
      <w:r w:rsidRPr="00C45880">
        <w:rPr>
          <w:rFonts w:ascii="Calibri" w:eastAsia="Times New Roman" w:hAnsi="Calibri" w:cs="Calibri"/>
          <w:color w:val="000000"/>
          <w:sz w:val="24"/>
          <w:szCs w:val="24"/>
        </w:rPr>
        <w:t>of  Keysight</w:t>
      </w:r>
      <w:proofErr w:type="gramEnd"/>
      <w:r w:rsidRPr="00C45880">
        <w:rPr>
          <w:rFonts w:ascii="Calibri" w:eastAsia="Times New Roman" w:hAnsi="Calibri" w:cs="Calibri"/>
          <w:color w:val="000000"/>
          <w:sz w:val="24"/>
          <w:szCs w:val="24"/>
        </w:rPr>
        <w:t xml:space="preserve"> hardware and software in support of the design, development, manufacture, and distribution of parts and products in compliance with international trade regulations.</w:t>
      </w:r>
    </w:p>
    <w:p w14:paraId="0244EBCE" w14:textId="77777777" w:rsidR="00C45880" w:rsidRPr="00C45880" w:rsidRDefault="00C45880" w:rsidP="00C45880">
      <w:pPr>
        <w:shd w:val="clear" w:color="auto" w:fill="FFFFFF"/>
        <w:spacing w:before="100" w:beforeAutospacing="1" w:after="21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C45880">
        <w:rPr>
          <w:rFonts w:ascii="Calibri" w:eastAsia="Times New Roman" w:hAnsi="Calibri" w:cs="Calibri"/>
          <w:color w:val="000000"/>
          <w:sz w:val="24"/>
          <w:szCs w:val="24"/>
        </w:rPr>
        <w:t>Expected skills and responsibilities include the following:</w:t>
      </w:r>
    </w:p>
    <w:p w14:paraId="2916F06A" w14:textId="77777777" w:rsidR="00C45880" w:rsidRPr="00C45880" w:rsidRDefault="00C45880" w:rsidP="00C458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C45880">
        <w:rPr>
          <w:rFonts w:ascii="Calibri" w:eastAsia="Times New Roman" w:hAnsi="Calibri" w:cs="Calibri"/>
          <w:color w:val="000000"/>
        </w:rPr>
        <w:t>Application of US Import and Export Control requirements as it pertains to Keysight shipments, including Directorate of Defense Trade Controls (DDTC) /International Traffic in Arms Regulations (ITAR) and Bureau of Industry and Security (BIS) requirements.</w:t>
      </w:r>
    </w:p>
    <w:p w14:paraId="7011DD49" w14:textId="77777777" w:rsidR="00C45880" w:rsidRPr="00C45880" w:rsidRDefault="00C45880" w:rsidP="00C458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C45880">
        <w:rPr>
          <w:rFonts w:ascii="Calibri" w:eastAsia="Times New Roman" w:hAnsi="Calibri" w:cs="Calibri"/>
          <w:color w:val="000000"/>
        </w:rPr>
        <w:t>Establish and maintain extensive contacts and information on the respective export regulations of other jurisdictions and countries around the world</w:t>
      </w:r>
    </w:p>
    <w:p w14:paraId="78633500" w14:textId="77777777" w:rsidR="00C45880" w:rsidRPr="00C45880" w:rsidRDefault="00C45880" w:rsidP="00C458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C45880">
        <w:rPr>
          <w:rFonts w:ascii="Calibri" w:eastAsia="Times New Roman" w:hAnsi="Calibri" w:cs="Calibri"/>
          <w:color w:val="000000"/>
        </w:rPr>
        <w:t xml:space="preserve">Work with the Keysight R&amp;D team, manufacturing, </w:t>
      </w:r>
      <w:proofErr w:type="gramStart"/>
      <w:r w:rsidRPr="00C45880">
        <w:rPr>
          <w:rFonts w:ascii="Calibri" w:eastAsia="Times New Roman" w:hAnsi="Calibri" w:cs="Calibri"/>
          <w:color w:val="000000"/>
        </w:rPr>
        <w:t>planners</w:t>
      </w:r>
      <w:proofErr w:type="gramEnd"/>
      <w:r w:rsidRPr="00C45880">
        <w:rPr>
          <w:rFonts w:ascii="Calibri" w:eastAsia="Times New Roman" w:hAnsi="Calibri" w:cs="Calibri"/>
          <w:color w:val="000000"/>
        </w:rPr>
        <w:t xml:space="preserve"> and new product introductions on product development to design products for Trade and ensure compliance and customer applicability</w:t>
      </w:r>
    </w:p>
    <w:p w14:paraId="10F52808" w14:textId="77777777" w:rsidR="00C45880" w:rsidRPr="00C45880" w:rsidRDefault="00C45880" w:rsidP="00C458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C45880">
        <w:rPr>
          <w:rFonts w:ascii="Calibri" w:eastAsia="Times New Roman" w:hAnsi="Calibri" w:cs="Calibri"/>
          <w:color w:val="000000"/>
        </w:rPr>
        <w:t>Work with businesses within Keysight to learn new products and technology and how that applies to the global trade regulatory environment around the world</w:t>
      </w:r>
    </w:p>
    <w:p w14:paraId="280D6518" w14:textId="77777777" w:rsidR="00C45880" w:rsidRPr="00C45880" w:rsidRDefault="00C45880" w:rsidP="00C458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C45880">
        <w:rPr>
          <w:rFonts w:ascii="Calibri" w:eastAsia="Times New Roman" w:hAnsi="Calibri" w:cs="Calibri"/>
          <w:color w:val="000000"/>
        </w:rPr>
        <w:t>Engage with the key manufacturing centers around the world to understand the technology and manufacturing processes that impact the import and export requirements of products</w:t>
      </w:r>
    </w:p>
    <w:p w14:paraId="24EC0750" w14:textId="77777777" w:rsidR="00C45880" w:rsidRPr="00C45880" w:rsidRDefault="00C45880" w:rsidP="00C458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C45880">
        <w:rPr>
          <w:rFonts w:ascii="Calibri" w:eastAsia="Times New Roman" w:hAnsi="Calibri" w:cs="Calibri"/>
          <w:color w:val="000000"/>
        </w:rPr>
        <w:t>Work within the key new product introduction groups within Keysight to understand product launches and the impact of import and export regulations on those products</w:t>
      </w:r>
    </w:p>
    <w:p w14:paraId="0DE14761" w14:textId="77777777" w:rsidR="00C45880" w:rsidRPr="00C45880" w:rsidRDefault="00C45880" w:rsidP="00C458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C45880">
        <w:rPr>
          <w:rFonts w:ascii="Calibri" w:eastAsia="Times New Roman" w:hAnsi="Calibri" w:cs="Calibri"/>
          <w:color w:val="000000"/>
        </w:rPr>
        <w:t>Represent Keysight before government agencies to explain and technically educate those agencies on Keysight and our products</w:t>
      </w:r>
    </w:p>
    <w:p w14:paraId="167C1A60" w14:textId="77777777" w:rsidR="00C45880" w:rsidRPr="00C45880" w:rsidRDefault="00C45880" w:rsidP="00C458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C45880">
        <w:rPr>
          <w:rFonts w:ascii="Calibri" w:eastAsia="Times New Roman" w:hAnsi="Calibri" w:cs="Calibri"/>
          <w:color w:val="000000"/>
        </w:rPr>
        <w:t>Work with the manufacturing teams on the County of Origin requirements and substantial transformation that help determine qualification for preferential trade programs</w:t>
      </w:r>
    </w:p>
    <w:p w14:paraId="320C88F4" w14:textId="77777777" w:rsidR="00C45880" w:rsidRPr="00C45880" w:rsidRDefault="00C45880" w:rsidP="00C45880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C45880">
        <w:rPr>
          <w:rFonts w:ascii="Calibri" w:eastAsia="Times New Roman" w:hAnsi="Calibri" w:cs="Calibri"/>
          <w:color w:val="000000"/>
        </w:rPr>
        <w:t>Provide training and awareness to the Keysight businesses, R&amp;D, manufacturing on the export control requirements for both BIS and DDTC/ITAR</w:t>
      </w:r>
      <w:r w:rsidRPr="00C45880">
        <w:rPr>
          <w:rFonts w:ascii="Helvetica" w:eastAsia="Times New Roman" w:hAnsi="Helvetica" w:cs="Helvetica"/>
          <w:color w:val="000000"/>
          <w:sz w:val="21"/>
          <w:szCs w:val="21"/>
        </w:rPr>
        <w:br/>
        <w:t> </w:t>
      </w:r>
    </w:p>
    <w:p w14:paraId="25EEB556" w14:textId="77777777" w:rsidR="00C45880" w:rsidRPr="00C45880" w:rsidRDefault="00C45880" w:rsidP="00C45880">
      <w:pPr>
        <w:shd w:val="clear" w:color="auto" w:fill="FFFFFF"/>
        <w:spacing w:after="0" w:line="264" w:lineRule="atLeast"/>
        <w:outlineLvl w:val="1"/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</w:pPr>
      <w:r w:rsidRPr="00C45880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Job Qualifications</w:t>
      </w:r>
    </w:p>
    <w:p w14:paraId="51AF5CAA" w14:textId="77777777" w:rsidR="00C45880" w:rsidRPr="00C45880" w:rsidRDefault="00C45880" w:rsidP="00C458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C45880">
        <w:rPr>
          <w:rFonts w:ascii="Calibri" w:eastAsia="Times New Roman" w:hAnsi="Calibri" w:cs="Calibri"/>
          <w:color w:val="000000"/>
        </w:rPr>
        <w:t xml:space="preserve">Bachelors / </w:t>
      </w:r>
      <w:proofErr w:type="spellStart"/>
      <w:proofErr w:type="gramStart"/>
      <w:r w:rsidRPr="00C45880">
        <w:rPr>
          <w:rFonts w:ascii="Calibri" w:eastAsia="Times New Roman" w:hAnsi="Calibri" w:cs="Calibri"/>
          <w:color w:val="000000"/>
        </w:rPr>
        <w:t>Masters</w:t>
      </w:r>
      <w:proofErr w:type="spellEnd"/>
      <w:r w:rsidRPr="00C45880">
        <w:rPr>
          <w:rFonts w:ascii="Calibri" w:eastAsia="Times New Roman" w:hAnsi="Calibri" w:cs="Calibri"/>
          <w:color w:val="000000"/>
        </w:rPr>
        <w:t xml:space="preserve"> Degree</w:t>
      </w:r>
      <w:proofErr w:type="gramEnd"/>
      <w:r w:rsidRPr="00C45880">
        <w:rPr>
          <w:rFonts w:ascii="Calibri" w:eastAsia="Times New Roman" w:hAnsi="Calibri" w:cs="Calibri"/>
          <w:color w:val="000000"/>
        </w:rPr>
        <w:t xml:space="preserve"> (Electrical Engineering preferred) and 8 + years of experience</w:t>
      </w:r>
    </w:p>
    <w:p w14:paraId="4F82B6FB" w14:textId="77777777" w:rsidR="00C45880" w:rsidRPr="00C45880" w:rsidRDefault="00C45880" w:rsidP="00C458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C45880">
        <w:rPr>
          <w:rFonts w:ascii="Calibri" w:eastAsia="Times New Roman" w:hAnsi="Calibri" w:cs="Calibri"/>
          <w:color w:val="000000"/>
        </w:rPr>
        <w:t>Knowledge of the BIS/Commerce and DDTC/ITAR regulatory requirements</w:t>
      </w:r>
    </w:p>
    <w:p w14:paraId="64B29120" w14:textId="77777777" w:rsidR="00C45880" w:rsidRPr="00C45880" w:rsidRDefault="00C45880" w:rsidP="00C458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C45880">
        <w:rPr>
          <w:rFonts w:ascii="Calibri" w:eastAsia="Times New Roman" w:hAnsi="Calibri" w:cs="Calibri"/>
          <w:color w:val="000000"/>
        </w:rPr>
        <w:t>Specific experience and background of dealing with US and other countries regulatory requirements preferred</w:t>
      </w:r>
    </w:p>
    <w:p w14:paraId="31765F94" w14:textId="77777777" w:rsidR="00C45880" w:rsidRPr="00C45880" w:rsidRDefault="00C45880" w:rsidP="00C458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000000"/>
          <w:sz w:val="21"/>
          <w:szCs w:val="21"/>
        </w:rPr>
      </w:pPr>
      <w:r w:rsidRPr="00C45880">
        <w:rPr>
          <w:rFonts w:ascii="Calibri" w:eastAsia="Times New Roman" w:hAnsi="Calibri" w:cs="Calibri"/>
          <w:color w:val="000000"/>
        </w:rPr>
        <w:lastRenderedPageBreak/>
        <w:t>Background or education in Electronic Engineering or comparable field</w:t>
      </w:r>
    </w:p>
    <w:p w14:paraId="2478FE9B" w14:textId="77777777" w:rsidR="00C45880" w:rsidRDefault="00C45880"/>
    <w:sectPr w:rsidR="00C45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432E29"/>
    <w:multiLevelType w:val="multilevel"/>
    <w:tmpl w:val="31EA3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C77C8B"/>
    <w:multiLevelType w:val="multilevel"/>
    <w:tmpl w:val="7AB6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880"/>
    <w:rsid w:val="00C4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16964"/>
  <w15:chartTrackingRefBased/>
  <w15:docId w15:val="{EC544E9D-85A3-4E95-B574-F27BE336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458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458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8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4588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45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6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4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50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6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0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Ellee Yang</dc:creator>
  <cp:keywords/>
  <dc:description/>
  <cp:lastModifiedBy>Ellee Yang</cp:lastModifiedBy>
  <cp:revision>1</cp:revision>
  <dcterms:created xsi:type="dcterms:W3CDTF">2021-09-14T02:12:00Z</dcterms:created>
  <dcterms:modified xsi:type="dcterms:W3CDTF">2021-09-14T02:13:00Z</dcterms:modified>
</cp:coreProperties>
</file>