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FE1D0" w14:textId="5AD7C41C" w:rsidR="00CA2158" w:rsidRPr="002A221F" w:rsidRDefault="00CA3215" w:rsidP="00CA3215">
      <w:pPr>
        <w:pStyle w:val="Title"/>
        <w:jc w:val="righ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Karunakaran K</w:t>
      </w:r>
      <w:r w:rsidR="00CA2158">
        <w:rPr>
          <w:rFonts w:ascii="Book Antiqua" w:hAnsi="Book Antiqua"/>
          <w:sz w:val="32"/>
          <w:szCs w:val="32"/>
        </w:rPr>
        <w:t xml:space="preserve">                                                                    </w:t>
      </w:r>
      <w:r>
        <w:rPr>
          <w:rFonts w:ascii="Book Antiqua" w:hAnsi="Book Antiqua"/>
          <w:b w:val="0"/>
          <w:bCs/>
          <w:sz w:val="24"/>
        </w:rPr>
        <w:t>karan.lena@gmail.com</w:t>
      </w:r>
      <w:r w:rsidR="00CA2158" w:rsidRPr="0042164D">
        <w:rPr>
          <w:rFonts w:ascii="Book Antiqua" w:hAnsi="Book Antiqua"/>
          <w:b w:val="0"/>
          <w:bCs/>
          <w:sz w:val="24"/>
        </w:rPr>
        <w:t xml:space="preserve"> </w:t>
      </w:r>
      <w:r w:rsidR="00CA2158" w:rsidRPr="0042164D">
        <w:rPr>
          <w:rFonts w:ascii="Book Antiqua" w:hAnsi="Book Antiqua"/>
          <w:b w:val="0"/>
          <w:bCs/>
          <w:noProof/>
          <w:sz w:val="32"/>
          <w:szCs w:val="32"/>
        </w:rPr>
        <w:drawing>
          <wp:inline distT="0" distB="0" distL="0" distR="0" wp14:anchorId="636C8A32" wp14:editId="55FE9BCB">
            <wp:extent cx="129540" cy="129540"/>
            <wp:effectExtent l="0" t="0" r="3810" b="3810"/>
            <wp:docPr id="6" name="Graphic 6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Envelop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6B6A4" w14:textId="56983C64" w:rsidR="00CA2158" w:rsidRDefault="009559FB" w:rsidP="00CA3215">
      <w:pPr>
        <w:pStyle w:val="Title"/>
        <w:jc w:val="right"/>
        <w:rPr>
          <w:rFonts w:ascii="Book Antiqua" w:hAnsi="Book Antiqua"/>
          <w:b w:val="0"/>
          <w:bCs/>
          <w:sz w:val="20"/>
          <w:szCs w:val="20"/>
        </w:rPr>
      </w:pPr>
      <w:r>
        <w:rPr>
          <w:rFonts w:ascii="Book Antiqua" w:hAnsi="Book Antiqua"/>
          <w:b w:val="0"/>
          <w:bCs/>
          <w:sz w:val="24"/>
        </w:rPr>
        <w:t xml:space="preserve">                                                                                                                                                   </w:t>
      </w:r>
      <w:r w:rsidR="00CA3215">
        <w:rPr>
          <w:rFonts w:ascii="Book Antiqua" w:hAnsi="Book Antiqua"/>
          <w:b w:val="0"/>
          <w:bCs/>
          <w:sz w:val="24"/>
        </w:rPr>
        <w:t>+91 9787886618</w:t>
      </w:r>
      <w:r w:rsidR="00CA2158">
        <w:rPr>
          <w:rFonts w:ascii="Book Antiqua" w:hAnsi="Book Antiqua"/>
          <w:b w:val="0"/>
          <w:bCs/>
          <w:sz w:val="24"/>
        </w:rPr>
        <w:t xml:space="preserve"> </w:t>
      </w:r>
      <w:r w:rsidR="00CA2158" w:rsidRPr="0042164D">
        <w:rPr>
          <w:rFonts w:ascii="Book Antiqua" w:hAnsi="Book Antiqua"/>
          <w:b w:val="0"/>
          <w:bCs/>
          <w:sz w:val="20"/>
          <w:szCs w:val="20"/>
        </w:rPr>
        <w:t xml:space="preserve"> </w:t>
      </w:r>
      <w:r w:rsidR="00CA2158" w:rsidRPr="0042164D">
        <w:rPr>
          <w:rFonts w:ascii="Book Antiqua" w:hAnsi="Book Antiqua"/>
          <w:b w:val="0"/>
          <w:bCs/>
          <w:noProof/>
          <w:sz w:val="20"/>
          <w:szCs w:val="20"/>
        </w:rPr>
        <w:drawing>
          <wp:inline distT="0" distB="0" distL="0" distR="0" wp14:anchorId="23ABAFB6" wp14:editId="0C80A15A">
            <wp:extent cx="137160" cy="137160"/>
            <wp:effectExtent l="0" t="0" r="0" b="0"/>
            <wp:docPr id="12" name="Graphic 12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mart Pho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6F65" w14:textId="14B61813" w:rsidR="00CA2158" w:rsidRDefault="00CA2158" w:rsidP="00CA3215">
      <w:pPr>
        <w:pStyle w:val="Title"/>
        <w:jc w:val="righ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 w:val="0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CA3215">
        <w:rPr>
          <w:rFonts w:ascii="Book Antiqua" w:hAnsi="Book Antiqua"/>
          <w:b w:val="0"/>
          <w:bCs/>
          <w:sz w:val="24"/>
        </w:rPr>
        <w:t>Bangalore, India</w:t>
      </w:r>
      <w:r>
        <w:rPr>
          <w:rFonts w:ascii="Book Antiqua" w:hAnsi="Book Antiqua"/>
          <w:b w:val="0"/>
          <w:bCs/>
          <w:sz w:val="20"/>
          <w:szCs w:val="20"/>
        </w:rPr>
        <w:t xml:space="preserve"> </w:t>
      </w:r>
      <w:r>
        <w:rPr>
          <w:rFonts w:ascii="Book Antiqua" w:hAnsi="Book Antiqua"/>
          <w:b w:val="0"/>
          <w:bCs/>
          <w:noProof/>
          <w:sz w:val="26"/>
          <w:szCs w:val="26"/>
        </w:rPr>
        <w:drawing>
          <wp:inline distT="0" distB="0" distL="0" distR="0" wp14:anchorId="3DBAB111" wp14:editId="3E27BBEF">
            <wp:extent cx="190500" cy="190500"/>
            <wp:effectExtent l="0" t="0" r="0" b="0"/>
            <wp:docPr id="13" name="Graphic 13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Marke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6"/>
          <w:szCs w:val="26"/>
        </w:rPr>
        <w:t xml:space="preserve">   </w:t>
      </w:r>
    </w:p>
    <w:p w14:paraId="4D1349E9" w14:textId="77777777" w:rsidR="00CA2158" w:rsidRDefault="00CA2158" w:rsidP="00CA2158">
      <w:pPr>
        <w:pBdr>
          <w:bottom w:val="single" w:sz="4" w:space="0" w:color="auto"/>
        </w:pBdr>
        <w:tabs>
          <w:tab w:val="left" w:pos="3705"/>
        </w:tabs>
        <w:autoSpaceDE w:val="0"/>
        <w:autoSpaceDN w:val="0"/>
        <w:adjustRightInd w:val="0"/>
        <w:spacing w:line="20" w:lineRule="exact"/>
        <w:rPr>
          <w:rFonts w:ascii="Book Antiqua" w:hAnsi="Book Antiqua"/>
          <w:bCs/>
          <w:color w:val="000000"/>
          <w:sz w:val="20"/>
          <w:szCs w:val="20"/>
        </w:rPr>
      </w:pPr>
    </w:p>
    <w:p w14:paraId="78074FC6" w14:textId="77777777" w:rsidR="00CA2158" w:rsidRPr="00BE6E3D" w:rsidRDefault="00CA2158" w:rsidP="00CA2158">
      <w:pPr>
        <w:autoSpaceDE w:val="0"/>
        <w:autoSpaceDN w:val="0"/>
        <w:adjustRightInd w:val="0"/>
        <w:spacing w:beforeLines="20" w:before="48" w:afterLines="20" w:after="48" w:line="20" w:lineRule="exact"/>
        <w:ind w:left="-144"/>
        <w:rPr>
          <w:rFonts w:ascii="Book Antiqua" w:hAnsi="Book Antiqua"/>
          <w:bCs/>
          <w:color w:val="000000"/>
          <w:sz w:val="18"/>
          <w:szCs w:val="20"/>
        </w:rPr>
      </w:pPr>
    </w:p>
    <w:p w14:paraId="4B8C60DB" w14:textId="39E61D53" w:rsidR="00CA2158" w:rsidRPr="006802A5" w:rsidRDefault="00CA2158" w:rsidP="00CA2158">
      <w:pPr>
        <w:rPr>
          <w:rFonts w:ascii="Book Antiqua" w:hAnsi="Book Antiqua"/>
          <w:color w:val="000000"/>
          <w:sz w:val="20"/>
          <w:szCs w:val="20"/>
        </w:rPr>
      </w:pPr>
      <w:r w:rsidRPr="006802A5">
        <w:rPr>
          <w:rFonts w:ascii="Book Antiqua" w:hAnsi="Book Antiqua"/>
          <w:b/>
          <w:color w:val="000000"/>
          <w:sz w:val="20"/>
          <w:szCs w:val="20"/>
        </w:rPr>
        <w:t>Goal oriented</w:t>
      </w:r>
      <w:r>
        <w:rPr>
          <w:rFonts w:ascii="Book Antiqua" w:hAnsi="Book Antiqua"/>
          <w:b/>
          <w:color w:val="000000"/>
          <w:sz w:val="20"/>
          <w:szCs w:val="20"/>
        </w:rPr>
        <w:t xml:space="preserve">, Approachable, dedicated and </w:t>
      </w:r>
      <w:r w:rsidRPr="006802A5">
        <w:rPr>
          <w:rFonts w:ascii="Book Antiqua" w:hAnsi="Book Antiqua"/>
          <w:b/>
          <w:color w:val="000000"/>
          <w:sz w:val="20"/>
          <w:szCs w:val="20"/>
        </w:rPr>
        <w:t>hardworking</w:t>
      </w:r>
      <w:r>
        <w:rPr>
          <w:rFonts w:ascii="Book Antiqua" w:hAnsi="Book Antiqua"/>
          <w:b/>
          <w:color w:val="000000"/>
          <w:sz w:val="20"/>
          <w:szCs w:val="20"/>
        </w:rPr>
        <w:t xml:space="preserve"> professional with </w:t>
      </w:r>
      <w:r w:rsidR="00CA3215">
        <w:rPr>
          <w:rFonts w:ascii="Book Antiqua" w:hAnsi="Book Antiqua"/>
          <w:b/>
          <w:color w:val="000000"/>
          <w:sz w:val="20"/>
          <w:szCs w:val="20"/>
        </w:rPr>
        <w:t>7</w:t>
      </w:r>
      <w:r>
        <w:rPr>
          <w:rFonts w:ascii="Book Antiqua" w:hAnsi="Book Antiqua"/>
          <w:b/>
          <w:color w:val="000000"/>
          <w:sz w:val="20"/>
          <w:szCs w:val="20"/>
        </w:rPr>
        <w:t xml:space="preserve"> yrs. o</w:t>
      </w:r>
      <w:r w:rsidRPr="006802A5">
        <w:rPr>
          <w:rFonts w:ascii="Book Antiqua" w:hAnsi="Book Antiqua"/>
          <w:b/>
          <w:color w:val="000000"/>
          <w:sz w:val="20"/>
          <w:szCs w:val="20"/>
        </w:rPr>
        <w:t xml:space="preserve">f </w:t>
      </w:r>
      <w:r>
        <w:rPr>
          <w:rFonts w:ascii="Book Antiqua" w:hAnsi="Book Antiqua"/>
          <w:b/>
          <w:color w:val="000000"/>
          <w:sz w:val="20"/>
          <w:szCs w:val="20"/>
        </w:rPr>
        <w:t xml:space="preserve">experience in </w:t>
      </w:r>
      <w:r w:rsidR="00CA3215">
        <w:rPr>
          <w:rFonts w:ascii="Book Antiqua" w:hAnsi="Book Antiqua"/>
          <w:b/>
          <w:color w:val="000000"/>
          <w:sz w:val="20"/>
          <w:szCs w:val="20"/>
        </w:rPr>
        <w:t>Trade Compliance</w:t>
      </w:r>
      <w:r w:rsidR="00AF1101">
        <w:rPr>
          <w:rFonts w:ascii="Book Antiqua" w:hAnsi="Book Antiqua"/>
          <w:b/>
          <w:color w:val="000000"/>
          <w:sz w:val="20"/>
          <w:szCs w:val="20"/>
        </w:rPr>
        <w:t xml:space="preserve">, </w:t>
      </w:r>
      <w:r w:rsidR="00AF1101" w:rsidRPr="006802A5">
        <w:rPr>
          <w:rFonts w:ascii="Book Antiqua" w:hAnsi="Book Antiqua"/>
          <w:b/>
          <w:color w:val="000000"/>
          <w:sz w:val="20"/>
          <w:szCs w:val="20"/>
        </w:rPr>
        <w:t>manufacturing</w:t>
      </w:r>
      <w:r w:rsidRPr="006802A5">
        <w:rPr>
          <w:rFonts w:ascii="Book Antiqua" w:hAnsi="Book Antiqua"/>
          <w:b/>
          <w:color w:val="000000"/>
          <w:sz w:val="20"/>
          <w:szCs w:val="20"/>
        </w:rPr>
        <w:t xml:space="preserve"> </w:t>
      </w:r>
      <w:r w:rsidR="00CA3215">
        <w:rPr>
          <w:rFonts w:ascii="Book Antiqua" w:hAnsi="Book Antiqua"/>
          <w:b/>
          <w:color w:val="000000"/>
          <w:sz w:val="20"/>
          <w:szCs w:val="20"/>
        </w:rPr>
        <w:t>/ E-Commerce supply chain</w:t>
      </w:r>
      <w:r>
        <w:rPr>
          <w:rFonts w:ascii="Book Antiqua" w:hAnsi="Book Antiqua"/>
          <w:b/>
          <w:color w:val="000000"/>
          <w:sz w:val="20"/>
          <w:szCs w:val="20"/>
        </w:rPr>
        <w:t xml:space="preserve"> resulting</w:t>
      </w:r>
      <w:r w:rsidRPr="006802A5">
        <w:rPr>
          <w:rFonts w:ascii="Book Antiqua" w:hAnsi="Book Antiqua"/>
          <w:b/>
          <w:color w:val="000000"/>
          <w:sz w:val="20"/>
          <w:szCs w:val="20"/>
        </w:rPr>
        <w:t xml:space="preserve"> in </w:t>
      </w:r>
      <w:r>
        <w:rPr>
          <w:rFonts w:ascii="Book Antiqua" w:hAnsi="Book Antiqua"/>
          <w:b/>
          <w:color w:val="000000"/>
          <w:sz w:val="20"/>
          <w:szCs w:val="20"/>
        </w:rPr>
        <w:t>impact to biz</w:t>
      </w:r>
      <w:r w:rsidRPr="006802A5">
        <w:rPr>
          <w:rFonts w:ascii="Book Antiqua" w:hAnsi="Book Antiqua"/>
          <w:color w:val="000000"/>
          <w:sz w:val="20"/>
          <w:szCs w:val="20"/>
        </w:rPr>
        <w:t>.</w:t>
      </w:r>
    </w:p>
    <w:p w14:paraId="33A3A60E" w14:textId="77777777" w:rsidR="006802A5" w:rsidRDefault="006802A5" w:rsidP="006802A5">
      <w:pPr>
        <w:rPr>
          <w:rFonts w:ascii="Book Antiqua" w:hAnsi="Book Antiqua"/>
          <w:b/>
          <w:bCs/>
          <w:sz w:val="20"/>
          <w:szCs w:val="20"/>
        </w:rPr>
      </w:pPr>
    </w:p>
    <w:p w14:paraId="64414EA6" w14:textId="114E82AD" w:rsidR="00BC2ED8" w:rsidRPr="00BC2ED8" w:rsidRDefault="00E91F5C" w:rsidP="00A01540">
      <w:pPr>
        <w:tabs>
          <w:tab w:val="center" w:pos="5400"/>
          <w:tab w:val="left" w:pos="8940"/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bCs/>
          <w:color w:val="000000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SKILL SETS &amp; EXPERTISE:</w:t>
      </w:r>
      <w:r w:rsidR="00A01540">
        <w:rPr>
          <w:rFonts w:ascii="Book Antiqua" w:hAnsi="Book Antiqua"/>
          <w:b/>
          <w:bCs/>
          <w:sz w:val="20"/>
          <w:szCs w:val="20"/>
        </w:rPr>
        <w:tab/>
      </w:r>
    </w:p>
    <w:p w14:paraId="38730FB2" w14:textId="77777777" w:rsidR="00BC2ED8" w:rsidRDefault="00BC2ED8" w:rsidP="00BC2ED8">
      <w:pPr>
        <w:pBdr>
          <w:bottom w:val="single" w:sz="4" w:space="0" w:color="auto"/>
        </w:pBdr>
        <w:tabs>
          <w:tab w:val="left" w:pos="3705"/>
        </w:tabs>
        <w:autoSpaceDE w:val="0"/>
        <w:autoSpaceDN w:val="0"/>
        <w:adjustRightInd w:val="0"/>
        <w:spacing w:line="20" w:lineRule="exact"/>
        <w:rPr>
          <w:rFonts w:ascii="Book Antiqua" w:hAnsi="Book Antiqua"/>
          <w:bCs/>
          <w:color w:val="000000"/>
          <w:sz w:val="20"/>
          <w:szCs w:val="20"/>
        </w:rPr>
      </w:pPr>
    </w:p>
    <w:tbl>
      <w:tblPr>
        <w:tblStyle w:val="TableGrid"/>
        <w:tblW w:w="10887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2059"/>
        <w:gridCol w:w="3914"/>
      </w:tblGrid>
      <w:tr w:rsidR="000A3425" w14:paraId="3A7DDDE7" w14:textId="77777777" w:rsidTr="00AF1101">
        <w:trPr>
          <w:trHeight w:val="136"/>
        </w:trPr>
        <w:tc>
          <w:tcPr>
            <w:tcW w:w="4914" w:type="dxa"/>
          </w:tcPr>
          <w:p w14:paraId="4A05D827" w14:textId="77777777" w:rsidR="00AF1101" w:rsidRPr="00AF1101" w:rsidRDefault="00AF1101" w:rsidP="00AF1101">
            <w:pPr>
              <w:pStyle w:val="ListParagraph"/>
              <w:autoSpaceDE w:val="0"/>
              <w:autoSpaceDN w:val="0"/>
              <w:adjustRightInd w:val="0"/>
              <w:spacing w:after="40" w:line="360" w:lineRule="auto"/>
              <w:rPr>
                <w:rFonts w:ascii="Arial" w:eastAsia="Times New Roman" w:hAnsi="Arial" w:cs="Arial"/>
                <w:color w:val="5F5F5F"/>
                <w:sz w:val="22"/>
                <w:szCs w:val="22"/>
              </w:rPr>
            </w:pPr>
          </w:p>
          <w:p w14:paraId="6A13877C" w14:textId="7F9FD3F0" w:rsidR="00AF1101" w:rsidRPr="00AF1101" w:rsidRDefault="00CA3215" w:rsidP="00AF110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 w:line="360" w:lineRule="auto"/>
              <w:rPr>
                <w:rFonts w:ascii="Arial" w:eastAsia="Times New Roman" w:hAnsi="Arial" w:cs="Arial"/>
                <w:color w:val="5F5F5F"/>
                <w:sz w:val="22"/>
                <w:szCs w:val="22"/>
              </w:rPr>
            </w:pPr>
            <w:r w:rsidRPr="00AF1101">
              <w:rPr>
                <w:rFonts w:ascii="Arial" w:eastAsia="Times New Roman" w:hAnsi="Arial" w:cs="Arial"/>
                <w:color w:val="5F5F5F"/>
                <w:sz w:val="22"/>
                <w:szCs w:val="22"/>
              </w:rPr>
              <w:t>Import/Export compliance</w:t>
            </w:r>
          </w:p>
          <w:p w14:paraId="3083BA7A" w14:textId="5680B2E0" w:rsidR="00AF1101" w:rsidRPr="00AF1101" w:rsidRDefault="00CA3215" w:rsidP="00AF1101">
            <w:pPr>
              <w:pStyle w:val="ulli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AF1101">
              <w:rPr>
                <w:rFonts w:ascii="Arial" w:hAnsi="Arial" w:cs="Arial"/>
                <w:color w:val="5F5F5F"/>
                <w:sz w:val="22"/>
                <w:szCs w:val="22"/>
              </w:rPr>
              <w:t>ECCN Classification</w:t>
            </w:r>
          </w:p>
          <w:p w14:paraId="3368AA13" w14:textId="3F6992A7" w:rsidR="00AF1101" w:rsidRPr="00AF1101" w:rsidRDefault="00AF1101" w:rsidP="001A1709">
            <w:pPr>
              <w:pStyle w:val="ulli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color w:val="5F5F5F"/>
                <w:sz w:val="22"/>
                <w:szCs w:val="22"/>
              </w:rPr>
            </w:pPr>
            <w:r>
              <w:rPr>
                <w:rFonts w:ascii="Arial" w:hAnsi="Arial" w:cs="Arial"/>
                <w:color w:val="5F5F5F"/>
                <w:sz w:val="22"/>
                <w:szCs w:val="22"/>
              </w:rPr>
              <w:t xml:space="preserve">Screening </w:t>
            </w:r>
            <w:r w:rsidR="00CA3215" w:rsidRPr="00AF1101">
              <w:rPr>
                <w:rFonts w:ascii="Arial" w:hAnsi="Arial" w:cs="Arial"/>
                <w:color w:val="5F5F5F"/>
                <w:sz w:val="22"/>
                <w:szCs w:val="22"/>
              </w:rPr>
              <w:t>- Restricted products</w:t>
            </w:r>
            <w:r w:rsidRPr="00AF1101">
              <w:rPr>
                <w:rFonts w:ascii="Arial" w:hAnsi="Arial" w:cs="Arial"/>
                <w:color w:val="5F5F5F"/>
                <w:sz w:val="22"/>
                <w:szCs w:val="22"/>
              </w:rPr>
              <w:t xml:space="preserve"> </w:t>
            </w:r>
            <w:r w:rsidR="00CA3215" w:rsidRPr="00AF1101">
              <w:rPr>
                <w:rFonts w:ascii="Arial" w:hAnsi="Arial" w:cs="Arial"/>
                <w:color w:val="5F5F5F"/>
                <w:sz w:val="22"/>
                <w:szCs w:val="22"/>
              </w:rPr>
              <w:t>&amp; vendor</w:t>
            </w:r>
          </w:p>
          <w:p w14:paraId="4F9A1E1A" w14:textId="0CE7CB23" w:rsidR="00CA3215" w:rsidRPr="00AF1101" w:rsidRDefault="00CA3215" w:rsidP="001A1709">
            <w:pPr>
              <w:pStyle w:val="ulli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AF1101">
              <w:rPr>
                <w:rFonts w:ascii="Arial" w:hAnsi="Arial" w:cs="Arial"/>
                <w:color w:val="5F5F5F"/>
                <w:sz w:val="22"/>
                <w:szCs w:val="22"/>
              </w:rPr>
              <w:t>Expertise in Import Security Filing</w:t>
            </w:r>
          </w:p>
          <w:p w14:paraId="4A0C0F95" w14:textId="76921F3A" w:rsidR="00CA3215" w:rsidRPr="00AF1101" w:rsidRDefault="00CA3215" w:rsidP="00CA3215">
            <w:pPr>
              <w:pStyle w:val="ulli"/>
              <w:spacing w:line="360" w:lineRule="auto"/>
              <w:ind w:left="720"/>
              <w:jc w:val="both"/>
              <w:rPr>
                <w:rFonts w:ascii="Arial" w:hAnsi="Arial" w:cs="Arial"/>
                <w:color w:val="5F5F5F"/>
                <w:sz w:val="22"/>
                <w:szCs w:val="22"/>
              </w:rPr>
            </w:pPr>
          </w:p>
        </w:tc>
        <w:tc>
          <w:tcPr>
            <w:tcW w:w="2059" w:type="dxa"/>
          </w:tcPr>
          <w:p w14:paraId="691E53B0" w14:textId="1FBF3035" w:rsidR="00CA3215" w:rsidRPr="00AF1101" w:rsidRDefault="00CA3215" w:rsidP="00AF1101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="Times New Roman" w:hAnsi="Arial" w:cs="Arial"/>
                <w:color w:val="5F5F5F"/>
                <w:sz w:val="22"/>
                <w:szCs w:val="22"/>
              </w:rPr>
            </w:pPr>
          </w:p>
        </w:tc>
        <w:tc>
          <w:tcPr>
            <w:tcW w:w="3914" w:type="dxa"/>
          </w:tcPr>
          <w:p w14:paraId="4F63741D" w14:textId="77777777" w:rsidR="00AF1101" w:rsidRDefault="00AF1101" w:rsidP="00AF1101">
            <w:pPr>
              <w:pStyle w:val="ListParagraph"/>
              <w:autoSpaceDE w:val="0"/>
              <w:autoSpaceDN w:val="0"/>
              <w:adjustRightInd w:val="0"/>
              <w:spacing w:after="40" w:line="360" w:lineRule="auto"/>
              <w:rPr>
                <w:rFonts w:ascii="Arial" w:eastAsia="Times New Roman" w:hAnsi="Arial" w:cs="Arial"/>
                <w:color w:val="5F5F5F"/>
                <w:sz w:val="22"/>
                <w:szCs w:val="22"/>
              </w:rPr>
            </w:pPr>
          </w:p>
          <w:p w14:paraId="515162C2" w14:textId="5D423120" w:rsidR="00AF1101" w:rsidRPr="00AF1101" w:rsidRDefault="00AF1101" w:rsidP="00AF110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 w:line="360" w:lineRule="auto"/>
              <w:rPr>
                <w:rFonts w:ascii="Arial" w:eastAsia="Times New Roman" w:hAnsi="Arial" w:cs="Arial"/>
                <w:color w:val="5F5F5F"/>
                <w:sz w:val="22"/>
                <w:szCs w:val="22"/>
              </w:rPr>
            </w:pPr>
            <w:r w:rsidRPr="00AF1101">
              <w:rPr>
                <w:rFonts w:ascii="Arial" w:eastAsia="Times New Roman" w:hAnsi="Arial" w:cs="Arial"/>
                <w:color w:val="5F5F5F"/>
                <w:sz w:val="22"/>
                <w:szCs w:val="22"/>
              </w:rPr>
              <w:t>Process implementation</w:t>
            </w:r>
          </w:p>
          <w:p w14:paraId="3A468DBC" w14:textId="77777777" w:rsidR="00AF1101" w:rsidRPr="00AF1101" w:rsidRDefault="00AF1101" w:rsidP="00AF1101">
            <w:pPr>
              <w:pStyle w:val="ulli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AF1101">
              <w:rPr>
                <w:rFonts w:ascii="Arial" w:hAnsi="Arial" w:cs="Arial"/>
                <w:color w:val="5F5F5F"/>
                <w:sz w:val="22"/>
                <w:szCs w:val="22"/>
              </w:rPr>
              <w:t>Project management</w:t>
            </w:r>
          </w:p>
          <w:p w14:paraId="3FB8364B" w14:textId="77777777" w:rsidR="00AF1101" w:rsidRPr="00AF1101" w:rsidRDefault="00AF1101" w:rsidP="00AF1101">
            <w:pPr>
              <w:pStyle w:val="ulli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AF1101">
              <w:rPr>
                <w:rFonts w:ascii="Arial" w:hAnsi="Arial" w:cs="Arial"/>
                <w:color w:val="5F5F5F"/>
                <w:sz w:val="22"/>
                <w:szCs w:val="22"/>
              </w:rPr>
              <w:t>Team leadership</w:t>
            </w:r>
          </w:p>
          <w:p w14:paraId="1907C2A6" w14:textId="77777777" w:rsidR="00AF1101" w:rsidRPr="00AF1101" w:rsidRDefault="00AF1101" w:rsidP="00AF110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40" w:line="360" w:lineRule="auto"/>
              <w:rPr>
                <w:rFonts w:ascii="Arial" w:eastAsia="Times New Roman" w:hAnsi="Arial" w:cs="Arial"/>
                <w:color w:val="5F5F5F"/>
                <w:sz w:val="22"/>
                <w:szCs w:val="22"/>
              </w:rPr>
            </w:pPr>
            <w:r w:rsidRPr="00AF1101">
              <w:rPr>
                <w:rFonts w:ascii="Arial" w:eastAsia="Times New Roman" w:hAnsi="Arial" w:cs="Arial"/>
                <w:color w:val="5F5F5F"/>
                <w:sz w:val="22"/>
                <w:szCs w:val="22"/>
              </w:rPr>
              <w:t>Self-motivated</w:t>
            </w:r>
          </w:p>
          <w:p w14:paraId="28EA2AEF" w14:textId="72546F74" w:rsidR="000453C6" w:rsidRPr="00AF1101" w:rsidRDefault="000453C6" w:rsidP="00CA3215">
            <w:pPr>
              <w:autoSpaceDE w:val="0"/>
              <w:autoSpaceDN w:val="0"/>
              <w:adjustRightInd w:val="0"/>
              <w:spacing w:after="40"/>
              <w:ind w:left="360"/>
              <w:rPr>
                <w:rFonts w:ascii="Arial" w:eastAsia="Times New Roman" w:hAnsi="Arial" w:cs="Arial"/>
                <w:color w:val="5F5F5F"/>
                <w:sz w:val="22"/>
                <w:szCs w:val="22"/>
              </w:rPr>
            </w:pPr>
          </w:p>
        </w:tc>
      </w:tr>
    </w:tbl>
    <w:p w14:paraId="425B3C5A" w14:textId="055943F2" w:rsidR="00BC2ED8" w:rsidRDefault="00244EC5" w:rsidP="00244EC5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bCs/>
          <w:color w:val="000000"/>
          <w:sz w:val="20"/>
          <w:szCs w:val="20"/>
        </w:rPr>
      </w:pPr>
      <w:r>
        <w:rPr>
          <w:rFonts w:ascii="Book Antiqua" w:hAnsi="Book Antiqua"/>
          <w:b/>
          <w:bCs/>
          <w:color w:val="000000"/>
          <w:sz w:val="20"/>
          <w:szCs w:val="20"/>
        </w:rPr>
        <w:t xml:space="preserve">                                                                                </w:t>
      </w:r>
      <w:r w:rsidR="00A93F69" w:rsidRPr="00042DE9">
        <w:rPr>
          <w:rFonts w:ascii="Book Antiqua" w:hAnsi="Book Antiqua"/>
          <w:b/>
          <w:bCs/>
          <w:color w:val="000000"/>
          <w:sz w:val="20"/>
          <w:szCs w:val="20"/>
        </w:rPr>
        <w:t>PROFESSIONAL EXPERIENCE</w:t>
      </w:r>
    </w:p>
    <w:p w14:paraId="4127326B" w14:textId="77777777" w:rsidR="00BC2ED8" w:rsidRDefault="00BC2ED8" w:rsidP="00BC2ED8">
      <w:pPr>
        <w:pBdr>
          <w:bottom w:val="single" w:sz="4" w:space="0" w:color="auto"/>
        </w:pBdr>
        <w:tabs>
          <w:tab w:val="left" w:pos="3705"/>
        </w:tabs>
        <w:autoSpaceDE w:val="0"/>
        <w:autoSpaceDN w:val="0"/>
        <w:adjustRightInd w:val="0"/>
        <w:spacing w:line="20" w:lineRule="exact"/>
        <w:rPr>
          <w:rFonts w:ascii="Book Antiqua" w:hAnsi="Book Antiqua"/>
          <w:bCs/>
          <w:color w:val="000000"/>
          <w:sz w:val="20"/>
          <w:szCs w:val="20"/>
        </w:rPr>
      </w:pPr>
    </w:p>
    <w:p w14:paraId="17C61807" w14:textId="77777777" w:rsidR="00B40AC1" w:rsidRDefault="00B40AC1" w:rsidP="00FD2123">
      <w:pPr>
        <w:autoSpaceDE w:val="0"/>
        <w:autoSpaceDN w:val="0"/>
        <w:adjustRightInd w:val="0"/>
        <w:spacing w:beforeLines="20" w:before="48" w:afterLines="20" w:after="48" w:line="20" w:lineRule="exact"/>
        <w:ind w:left="-144"/>
        <w:rPr>
          <w:rFonts w:ascii="Book Antiqua" w:hAnsi="Book Antiqua"/>
          <w:b/>
          <w:color w:val="000000"/>
          <w:sz w:val="20"/>
          <w:szCs w:val="20"/>
        </w:rPr>
      </w:pPr>
    </w:p>
    <w:p w14:paraId="2F0253E6" w14:textId="70619490" w:rsidR="00545F0D" w:rsidRDefault="00AF1101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color w:val="000000"/>
          <w:sz w:val="20"/>
          <w:szCs w:val="20"/>
        </w:rPr>
      </w:pPr>
      <w:r>
        <w:rPr>
          <w:rFonts w:ascii="Book Antiqua" w:hAnsi="Book Antiqua"/>
          <w:b/>
          <w:color w:val="4F81BD" w:themeColor="accent1"/>
          <w:sz w:val="20"/>
          <w:szCs w:val="20"/>
        </w:rPr>
        <w:t>Mouser Electronics India Pvt</w:t>
      </w:r>
      <w:r w:rsidR="00AD0BBE">
        <w:rPr>
          <w:rFonts w:ascii="Book Antiqua" w:hAnsi="Book Antiqua"/>
          <w:b/>
          <w:color w:val="4F81BD" w:themeColor="accent1"/>
          <w:sz w:val="20"/>
          <w:szCs w:val="20"/>
        </w:rPr>
        <w:t>.</w:t>
      </w:r>
      <w:r>
        <w:rPr>
          <w:rFonts w:ascii="Book Antiqua" w:hAnsi="Book Antiqua"/>
          <w:b/>
          <w:color w:val="4F81BD" w:themeColor="accent1"/>
          <w:sz w:val="20"/>
          <w:szCs w:val="20"/>
        </w:rPr>
        <w:t xml:space="preserve"> Ltd</w:t>
      </w:r>
      <w:r w:rsidR="00363E81" w:rsidRPr="006B592A">
        <w:rPr>
          <w:rFonts w:ascii="Book Antiqua" w:hAnsi="Book Antiqua"/>
          <w:b/>
          <w:color w:val="4F81BD" w:themeColor="accent1"/>
          <w:sz w:val="20"/>
          <w:szCs w:val="20"/>
        </w:rPr>
        <w:t>.</w:t>
      </w:r>
      <w:r>
        <w:rPr>
          <w:rFonts w:ascii="Book Antiqua" w:hAnsi="Book Antiqua"/>
          <w:b/>
          <w:color w:val="4F81BD" w:themeColor="accent1"/>
          <w:sz w:val="20"/>
          <w:szCs w:val="20"/>
        </w:rPr>
        <w:t>,</w:t>
      </w:r>
      <w:r w:rsidR="004E64C2" w:rsidRPr="006B592A">
        <w:rPr>
          <w:rFonts w:ascii="Book Antiqua" w:hAnsi="Book Antiqua"/>
          <w:b/>
          <w:color w:val="4F81BD" w:themeColor="accent1"/>
          <w:sz w:val="20"/>
          <w:szCs w:val="20"/>
        </w:rPr>
        <w:t xml:space="preserve">  </w:t>
      </w:r>
    </w:p>
    <w:p w14:paraId="47DE86BC" w14:textId="48B77288" w:rsidR="005F2B53" w:rsidRPr="00421386" w:rsidRDefault="00AD0BBE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i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Trade Compliance Data Specialist</w:t>
      </w:r>
      <w:r w:rsidR="008B2189" w:rsidRPr="00421386">
        <w:rPr>
          <w:rFonts w:ascii="Book Antiqua" w:hAnsi="Book Antiqua"/>
          <w:b/>
          <w:i/>
          <w:sz w:val="20"/>
          <w:szCs w:val="20"/>
        </w:rPr>
        <w:t xml:space="preserve">                                                   </w:t>
      </w:r>
      <w:r w:rsidR="005B7282" w:rsidRPr="00421386">
        <w:rPr>
          <w:rFonts w:ascii="Book Antiqua" w:hAnsi="Book Antiqua"/>
          <w:b/>
          <w:i/>
          <w:sz w:val="20"/>
          <w:szCs w:val="20"/>
        </w:rPr>
        <w:t xml:space="preserve"> </w:t>
      </w: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                           </w:t>
      </w:r>
      <w:r w:rsidR="00AF1101">
        <w:rPr>
          <w:rFonts w:ascii="Book Antiqua" w:hAnsi="Book Antiqua"/>
          <w:b/>
          <w:color w:val="000000"/>
          <w:sz w:val="20"/>
          <w:szCs w:val="20"/>
          <w:u w:val="single"/>
        </w:rPr>
        <w:t>May</w:t>
      </w:r>
      <w:r w:rsidR="00C27435" w:rsidRPr="00421386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’19 </w:t>
      </w:r>
      <w:r w:rsidR="00031C50" w:rsidRPr="00421386">
        <w:rPr>
          <w:rFonts w:ascii="Book Antiqua" w:hAnsi="Book Antiqua"/>
          <w:b/>
          <w:color w:val="000000"/>
          <w:sz w:val="20"/>
          <w:szCs w:val="20"/>
          <w:u w:val="single"/>
        </w:rPr>
        <w:t>–</w:t>
      </w:r>
      <w:r w:rsidR="00C27435" w:rsidRPr="00421386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Present</w:t>
      </w:r>
      <w:r w:rsidR="005D4749" w:rsidRPr="00421386">
        <w:rPr>
          <w:rFonts w:ascii="Book Antiqua" w:hAnsi="Book Antiqua"/>
          <w:b/>
          <w:i/>
          <w:sz w:val="20"/>
          <w:szCs w:val="20"/>
          <w:u w:val="single"/>
        </w:rPr>
        <w:t xml:space="preserve">                             </w:t>
      </w:r>
    </w:p>
    <w:p w14:paraId="0C0E2493" w14:textId="6831559C" w:rsidR="0084565F" w:rsidRPr="007F5424" w:rsidRDefault="004A4420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FC3CC3">
        <w:rPr>
          <w:rFonts w:ascii="Book Antiqua" w:hAnsi="Book Antiqua" w:cstheme="minorHAns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66290" wp14:editId="58802752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11" name="Flowchart: Decisi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2696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1" o:spid="_x0000_s1026" type="#_x0000_t110" style="position:absolute;margin-left:24pt;margin-top:8.9pt;width:6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" fillcolor="black [3213]" strokecolor="#243f60 [1604]" strokeweight="2pt"/>
            </w:pict>
          </mc:Fallback>
        </mc:AlternateContent>
      </w:r>
      <w:r w:rsidR="00AD0BBE" w:rsidRPr="00AD0BBE">
        <w:rPr>
          <w:rFonts w:ascii="Arial" w:eastAsia="Times New Roman" w:hAnsi="Arial" w:cs="Arial"/>
          <w:color w:val="5F5F5F"/>
          <w:sz w:val="20"/>
          <w:szCs w:val="20"/>
        </w:rPr>
        <w:t>Classifying HTS codes for US region by referring into the datasheets, engineering drawings, images and other specifications of the product given in the Mouser websites</w:t>
      </w:r>
      <w:r w:rsidR="008D13A9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r w:rsidR="00782566">
        <w:rPr>
          <w:rFonts w:ascii="Arial" w:eastAsia="Times New Roman" w:hAnsi="Arial" w:cs="Arial"/>
          <w:color w:val="5F5F5F"/>
          <w:sz w:val="20"/>
          <w:szCs w:val="20"/>
        </w:rPr>
        <w:t xml:space="preserve">by </w:t>
      </w:r>
      <w:r w:rsidR="008D13A9">
        <w:rPr>
          <w:rFonts w:ascii="Arial" w:eastAsia="Times New Roman" w:hAnsi="Arial" w:cs="Arial"/>
          <w:color w:val="5F5F5F"/>
          <w:sz w:val="20"/>
          <w:szCs w:val="20"/>
        </w:rPr>
        <w:t>adhering US law</w:t>
      </w:r>
      <w:r w:rsidR="001A7533">
        <w:rPr>
          <w:rFonts w:ascii="Arial" w:eastAsia="Times New Roman" w:hAnsi="Arial" w:cs="Arial"/>
          <w:color w:val="5F5F5F"/>
          <w:sz w:val="20"/>
          <w:szCs w:val="20"/>
        </w:rPr>
        <w:t>s</w:t>
      </w:r>
      <w:r w:rsidR="008D13A9">
        <w:rPr>
          <w:rFonts w:ascii="Arial" w:eastAsia="Times New Roman" w:hAnsi="Arial" w:cs="Arial"/>
          <w:color w:val="5F5F5F"/>
          <w:sz w:val="20"/>
          <w:szCs w:val="20"/>
        </w:rPr>
        <w:t xml:space="preserve"> and regulations</w:t>
      </w:r>
      <w:r w:rsidR="00AD0BBE" w:rsidRPr="00AD0BBE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016D2050" w14:textId="7D94B355" w:rsidR="0007127C" w:rsidRPr="007F5424" w:rsidRDefault="0007127C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5424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7D4BF8" wp14:editId="2BD837B2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7828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" o:spid="_x0000_s1026" type="#_x0000_t110" style="position:absolute;margin-left:24pt;margin-top:8.9pt;width:6pt;height: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" fillcolor="black [3213]" strokecolor="#243f60 [1604]" strokeweight="2pt"/>
            </w:pict>
          </mc:Fallback>
        </mc:AlternateContent>
      </w:r>
      <w:r w:rsidR="00AD0BBE" w:rsidRPr="00AD0BBE">
        <w:rPr>
          <w:rFonts w:ascii="Arial" w:eastAsia="Times New Roman" w:hAnsi="Arial" w:cs="Arial"/>
          <w:color w:val="5F5F5F"/>
          <w:sz w:val="20"/>
          <w:szCs w:val="20"/>
        </w:rPr>
        <w:t>Point of contact for the orders raised through web in Universe tool raised by the customers related to import/export classification.</w:t>
      </w:r>
    </w:p>
    <w:p w14:paraId="1C37446E" w14:textId="7A6859D3" w:rsidR="00471C61" w:rsidRPr="0084565F" w:rsidRDefault="0084565F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Book Antiqua" w:hAnsi="Book Antiqua" w:cstheme="minorHAnsi"/>
          <w:b/>
          <w:color w:val="000000"/>
          <w:sz w:val="20"/>
          <w:szCs w:val="20"/>
        </w:rPr>
      </w:pPr>
      <w:r w:rsidRPr="00FC3CC3">
        <w:rPr>
          <w:rFonts w:ascii="Book Antiqua" w:hAnsi="Book Antiqua" w:cstheme="minorHAns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05081D" wp14:editId="17154A08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1" name="Flowchart: Decis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80CC" id="Flowchart: Decision 1" o:spid="_x0000_s1026" type="#_x0000_t110" style="position:absolute;margin-left:24pt;margin-top:8.9pt;width:6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" fillcolor="black [3213]" strokecolor="#243f60 [1604]" strokeweight="2pt"/>
            </w:pict>
          </mc:Fallback>
        </mc:AlternateContent>
      </w:r>
      <w:r w:rsidR="00AD0BBE" w:rsidRPr="00AD0BBE">
        <w:rPr>
          <w:rFonts w:ascii="Arial" w:eastAsia="Times New Roman" w:hAnsi="Arial" w:cs="Arial"/>
          <w:color w:val="5F5F5F"/>
          <w:sz w:val="20"/>
          <w:szCs w:val="20"/>
        </w:rPr>
        <w:t>Working on ECCN for Encryption parts as per BIS flowchart &amp; ensure that all the necessary export information updated in PIM tool while exporting outside of US.</w:t>
      </w:r>
    </w:p>
    <w:p w14:paraId="70975922" w14:textId="77777777" w:rsidR="00AD0BBE" w:rsidRDefault="00471C61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FC3CC3">
        <w:rPr>
          <w:rFonts w:ascii="Book Antiqua" w:hAnsi="Book Antiqua" w:cstheme="minorHAns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296F44" wp14:editId="4A9E505B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0ABAF" w14:textId="77777777" w:rsidR="00471C61" w:rsidRDefault="00471C61" w:rsidP="00471C61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96F4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5" o:spid="_x0000_s1026" type="#_x0000_t110" style="position:absolute;left:0;text-align:left;margin-left:24pt;margin-top:7.2pt;width:6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" fillcolor="black [3213]" strokecolor="#243f60 [1604]" strokeweight="2pt">
                <v:textbox>
                  <w:txbxContent>
                    <w:p w14:paraId="2C50ABAF" w14:textId="77777777" w:rsidR="00471C61" w:rsidRDefault="00471C61" w:rsidP="00471C61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AD0BBE" w:rsidRPr="00AD0BBE">
        <w:rPr>
          <w:rFonts w:ascii="Arial" w:eastAsia="Times New Roman" w:hAnsi="Arial" w:cs="Arial"/>
          <w:color w:val="5F5F5F"/>
          <w:sz w:val="20"/>
          <w:szCs w:val="20"/>
        </w:rPr>
        <w:t>Ensure all the classification issues are addressed as per the SOP's by following the escalation metrics. Pro-actively working among the team on the HTS request to get faster response from the supplier to complete the pending request.</w:t>
      </w:r>
    </w:p>
    <w:p w14:paraId="0AA70C5E" w14:textId="46B075EC" w:rsidR="00D362EE" w:rsidRPr="00AD0BBE" w:rsidRDefault="005C3FDE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Arial" w:hAnsi="Arial" w:cs="Arial"/>
          <w:color w:val="5F5F5F"/>
          <w:sz w:val="20"/>
          <w:szCs w:val="20"/>
        </w:rPr>
      </w:pPr>
      <w:r w:rsidRPr="00AD0BBE">
        <w:rPr>
          <w:rFonts w:ascii="Arial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ABCC5" wp14:editId="14F8B72C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15" name="Flowchart: Decis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AAAAC" id="Flowchart: Decision 15" o:spid="_x0000_s1026" type="#_x0000_t110" style="position:absolute;margin-left:24pt;margin-top:8.9pt;width: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" fillcolor="black [3213]" strokecolor="#243f60 [1604]" strokeweight="2pt"/>
            </w:pict>
          </mc:Fallback>
        </mc:AlternateContent>
      </w:r>
      <w:r w:rsidR="00AD0BBE" w:rsidRPr="00AD0BBE">
        <w:rPr>
          <w:rFonts w:ascii="Arial" w:hAnsi="Arial" w:cs="Arial"/>
          <w:color w:val="5F5F5F"/>
          <w:sz w:val="20"/>
          <w:szCs w:val="20"/>
        </w:rPr>
        <w:t>Perform weekly HTS audits and share the audit findings with the team.</w:t>
      </w:r>
    </w:p>
    <w:p w14:paraId="2E6EF98A" w14:textId="16CBB763" w:rsidR="007F2116" w:rsidRPr="00AD0BBE" w:rsidRDefault="00F23EB2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hAnsi="Arial" w:cs="Arial"/>
          <w:color w:val="5F5F5F"/>
          <w:sz w:val="20"/>
          <w:szCs w:val="20"/>
        </w:rPr>
      </w:pPr>
      <w:r w:rsidRPr="00FC3CC3">
        <w:rPr>
          <w:rFonts w:ascii="Book Antiqua" w:hAnsi="Book Antiqua" w:cstheme="minorHAnsi"/>
          <w:color w:val="000000"/>
          <w:sz w:val="20"/>
          <w:szCs w:val="20"/>
        </w:rPr>
        <w:t xml:space="preserve">    </w:t>
      </w:r>
      <w:r w:rsidR="00D362EE" w:rsidRPr="00FC3CC3">
        <w:rPr>
          <w:rFonts w:ascii="Book Antiqua" w:hAnsi="Book Antiqua" w:cstheme="minorHAns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0C3C76" wp14:editId="60784DD0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21" name="Flowchart: Decisi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6CDEA" w14:textId="77777777" w:rsidR="00D362EE" w:rsidRDefault="00D362EE" w:rsidP="00D362EE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C3C76" id="Flowchart: Decision 21" o:spid="_x0000_s1027" type="#_x0000_t110" style="position:absolute;margin-left:24pt;margin-top:7.2pt;width: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" fillcolor="black [3213]" strokecolor="#243f60 [1604]" strokeweight="2pt">
                <v:textbox>
                  <w:txbxContent>
                    <w:p w14:paraId="3EE6CDEA" w14:textId="77777777" w:rsidR="00D362EE" w:rsidRDefault="00D362EE" w:rsidP="00D362EE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D362EE" w:rsidRPr="00FC3CC3">
        <w:rPr>
          <w:rFonts w:ascii="Book Antiqua" w:hAnsi="Book Antiqua" w:cstheme="minorHAnsi"/>
          <w:color w:val="000000"/>
          <w:sz w:val="20"/>
          <w:szCs w:val="20"/>
        </w:rPr>
        <w:t xml:space="preserve">          </w:t>
      </w:r>
      <w:r w:rsidR="00AD0BBE" w:rsidRPr="00AD0BBE">
        <w:rPr>
          <w:rFonts w:ascii="Arial" w:hAnsi="Arial" w:cs="Arial"/>
          <w:color w:val="5F5F5F"/>
          <w:sz w:val="20"/>
          <w:szCs w:val="20"/>
        </w:rPr>
        <w:t>Effective training and assessment plan created for new joiners</w:t>
      </w:r>
      <w:r w:rsidR="00AD0BBE">
        <w:rPr>
          <w:rFonts w:ascii="Arial" w:hAnsi="Arial" w:cs="Arial"/>
          <w:color w:val="5F5F5F"/>
          <w:sz w:val="20"/>
          <w:szCs w:val="20"/>
        </w:rPr>
        <w:t>.</w:t>
      </w:r>
    </w:p>
    <w:p w14:paraId="16486AE1" w14:textId="77777777" w:rsidR="00842583" w:rsidRDefault="00842583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color w:val="000000"/>
          <w:sz w:val="20"/>
          <w:szCs w:val="20"/>
        </w:rPr>
      </w:pPr>
    </w:p>
    <w:p w14:paraId="75DBE2D4" w14:textId="67AE1014" w:rsidR="00AD0BBE" w:rsidRDefault="00AD0BBE" w:rsidP="00AD0BBE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color w:val="000000"/>
          <w:sz w:val="20"/>
          <w:szCs w:val="20"/>
        </w:rPr>
      </w:pPr>
      <w:r w:rsidRPr="00AD0BBE">
        <w:rPr>
          <w:rFonts w:ascii="Book Antiqua" w:hAnsi="Book Antiqua"/>
          <w:b/>
          <w:color w:val="4F81BD" w:themeColor="accent1"/>
          <w:sz w:val="20"/>
          <w:szCs w:val="20"/>
        </w:rPr>
        <w:t xml:space="preserve">Flextronics Technologies India Pvt. Ltd. </w:t>
      </w:r>
    </w:p>
    <w:p w14:paraId="0F99C525" w14:textId="73882F61" w:rsidR="00AD0BBE" w:rsidRPr="00421386" w:rsidRDefault="00AD0BBE" w:rsidP="00AD0BBE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i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Team Lead - Trade Compliance</w:t>
      </w:r>
      <w:r w:rsidRPr="007F2116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Dec</w:t>
      </w:r>
      <w:r w:rsidRPr="00421386">
        <w:rPr>
          <w:rFonts w:ascii="Book Antiqua" w:hAnsi="Book Antiqua"/>
          <w:b/>
          <w:color w:val="000000"/>
          <w:sz w:val="20"/>
          <w:szCs w:val="20"/>
          <w:u w:val="single"/>
        </w:rPr>
        <w:t>’1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3</w:t>
      </w:r>
      <w:r w:rsidRPr="00421386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– </w:t>
      </w:r>
      <w:r w:rsidR="007F2116">
        <w:rPr>
          <w:rFonts w:ascii="Book Antiqua" w:hAnsi="Book Antiqua"/>
          <w:b/>
          <w:color w:val="000000"/>
          <w:sz w:val="20"/>
          <w:szCs w:val="20"/>
          <w:u w:val="single"/>
        </w:rPr>
        <w:t>Nov’18</w:t>
      </w:r>
      <w:r w:rsidRPr="00421386">
        <w:rPr>
          <w:rFonts w:ascii="Book Antiqua" w:hAnsi="Book Antiqua"/>
          <w:b/>
          <w:i/>
          <w:sz w:val="20"/>
          <w:szCs w:val="20"/>
          <w:u w:val="single"/>
        </w:rPr>
        <w:t xml:space="preserve">                             </w:t>
      </w:r>
    </w:p>
    <w:p w14:paraId="038F19B9" w14:textId="1265B476" w:rsidR="007F2116" w:rsidRPr="007F2116" w:rsidRDefault="00AD0BBE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FC3CC3">
        <w:rPr>
          <w:rFonts w:ascii="Book Antiqua" w:hAnsi="Book Antiqua" w:cstheme="minorHAns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3773EB" wp14:editId="2166B1ED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14" name="Flowchart: Decis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034FF" id="Flowchart: Decision 14" o:spid="_x0000_s1026" type="#_x0000_t110" style="position:absolute;margin-left:24pt;margin-top:8.9pt;width:6pt;height:3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" fillcolor="black [3213]" strokecolor="#243f60 [1604]" strokeweight="2pt"/>
            </w:pict>
          </mc:Fallback>
        </mc:AlternateContent>
      </w:r>
      <w:r w:rsidR="007F2116" w:rsidRPr="007F2116">
        <w:rPr>
          <w:rFonts w:ascii="Arial" w:eastAsia="Times New Roman" w:hAnsi="Arial" w:cs="Arial"/>
          <w:color w:val="5F5F5F"/>
          <w:sz w:val="20"/>
          <w:szCs w:val="20"/>
        </w:rPr>
        <w:t>Analyzing the materials of the All Clients for import duty payments in accordance with the United States International Trade Compliances &amp; assign the appropriate HTS codes as per statutory compliance</w:t>
      </w:r>
    </w:p>
    <w:p w14:paraId="08B9AE01" w14:textId="11047781" w:rsidR="007F2116" w:rsidRPr="007F2116" w:rsidRDefault="007F2116" w:rsidP="00290FA8">
      <w:pPr>
        <w:spacing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64745C" wp14:editId="3369E869">
                <wp:simplePos x="0" y="0"/>
                <wp:positionH relativeFrom="column">
                  <wp:posOffset>304800</wp:posOffset>
                </wp:positionH>
                <wp:positionV relativeFrom="paragraph">
                  <wp:posOffset>28575</wp:posOffset>
                </wp:positionV>
                <wp:extent cx="76200" cy="45720"/>
                <wp:effectExtent l="0" t="0" r="19050" b="11430"/>
                <wp:wrapNone/>
                <wp:docPr id="33" name="Flowchart: Decisi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4A254" id="Flowchart: Decision 33" o:spid="_x0000_s1026" type="#_x0000_t110" style="position:absolute;margin-left:24pt;margin-top:2.25pt;width:6pt;height: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Determining Export Control Classification Number (ECCN) for Flex commodities based on US Export control system.</w:t>
      </w:r>
    </w:p>
    <w:p w14:paraId="17922124" w14:textId="77777777" w:rsidR="007F2116" w:rsidRDefault="007F2116" w:rsidP="00290FA8">
      <w:pPr>
        <w:spacing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B79399" wp14:editId="4DC35E66">
                <wp:simplePos x="0" y="0"/>
                <wp:positionH relativeFrom="column">
                  <wp:posOffset>304800</wp:posOffset>
                </wp:positionH>
                <wp:positionV relativeFrom="paragraph">
                  <wp:posOffset>46990</wp:posOffset>
                </wp:positionV>
                <wp:extent cx="76200" cy="45720"/>
                <wp:effectExtent l="0" t="0" r="19050" b="11430"/>
                <wp:wrapNone/>
                <wp:docPr id="34" name="Flowchart: Decisi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AD518" id="Flowchart: Decision 34" o:spid="_x0000_s1026" type="#_x0000_t110" style="position:absolute;margin-left:24pt;margin-top:3.7pt;width:6pt;height: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Determining and closely monitoring the classification of products using the Harmonized Tariff Schedule of the United States &amp; Other countries.</w:t>
      </w:r>
    </w:p>
    <w:p w14:paraId="17C942BB" w14:textId="56022D99" w:rsidR="007F2116" w:rsidRPr="007F2116" w:rsidRDefault="007F2116" w:rsidP="00290FA8">
      <w:pPr>
        <w:spacing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26F4E2" wp14:editId="795138FF">
                <wp:simplePos x="0" y="0"/>
                <wp:positionH relativeFrom="column">
                  <wp:posOffset>304800</wp:posOffset>
                </wp:positionH>
                <wp:positionV relativeFrom="paragraph">
                  <wp:posOffset>46990</wp:posOffset>
                </wp:positionV>
                <wp:extent cx="76200" cy="45720"/>
                <wp:effectExtent l="0" t="0" r="19050" b="11430"/>
                <wp:wrapNone/>
                <wp:docPr id="35" name="Flowchart: Decisi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9DA8" id="Flowchart: Decision 35" o:spid="_x0000_s1026" type="#_x0000_t110" style="position:absolute;margin-left:24pt;margin-top:3.7pt;width:6pt;height: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Communicating proper HTS code classifications with our internal supply chain to ensure efficient customs clearance of imported goods.</w:t>
      </w:r>
    </w:p>
    <w:p w14:paraId="1F11B0B7" w14:textId="0F937CEB" w:rsidR="007F2116" w:rsidRPr="007F2116" w:rsidRDefault="007F2116" w:rsidP="00290FA8">
      <w:pPr>
        <w:spacing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2C0562" wp14:editId="6E177837">
                <wp:simplePos x="0" y="0"/>
                <wp:positionH relativeFrom="column">
                  <wp:posOffset>304800</wp:posOffset>
                </wp:positionH>
                <wp:positionV relativeFrom="paragraph">
                  <wp:posOffset>37465</wp:posOffset>
                </wp:positionV>
                <wp:extent cx="76200" cy="45720"/>
                <wp:effectExtent l="0" t="0" r="19050" b="11430"/>
                <wp:wrapNone/>
                <wp:docPr id="41" name="Flowchart: Decisi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99DC4" id="Flowchart: Decision 41" o:spid="_x0000_s1026" type="#_x0000_t110" style="position:absolute;margin-left:24pt;margin-top:2.95pt;width:6pt;height:3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Worked closely with the ESS team, TCC’s &amp; Suppliers in order to get the technical information’s like end functionalities, part composition, encryption status etc.</w:t>
      </w:r>
    </w:p>
    <w:p w14:paraId="04B5197A" w14:textId="156BBFB5" w:rsidR="007F2116" w:rsidRPr="007F2116" w:rsidRDefault="007F2116" w:rsidP="00290FA8">
      <w:pPr>
        <w:spacing w:line="276" w:lineRule="auto"/>
        <w:ind w:firstLine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A6419E" wp14:editId="595DF79F">
                <wp:simplePos x="0" y="0"/>
                <wp:positionH relativeFrom="column">
                  <wp:posOffset>304800</wp:posOffset>
                </wp:positionH>
                <wp:positionV relativeFrom="paragraph">
                  <wp:posOffset>46990</wp:posOffset>
                </wp:positionV>
                <wp:extent cx="76200" cy="45720"/>
                <wp:effectExtent l="0" t="0" r="19050" b="11430"/>
                <wp:wrapNone/>
                <wp:docPr id="42" name="Flowchart: Decisi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239F5" id="Flowchart: Decision 42" o:spid="_x0000_s1026" type="#_x0000_t110" style="position:absolute;margin-left:24pt;margin-top:3.7pt;width:6pt;height:3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Supporting EMEA region based on BTI Rulings.</w:t>
      </w:r>
    </w:p>
    <w:p w14:paraId="329F0B41" w14:textId="20D4CC57" w:rsidR="007F2116" w:rsidRPr="007F2116" w:rsidRDefault="007F2116" w:rsidP="00290FA8">
      <w:pPr>
        <w:spacing w:line="276" w:lineRule="auto"/>
        <w:ind w:firstLine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2BD202" wp14:editId="604C5111">
                <wp:simplePos x="0" y="0"/>
                <wp:positionH relativeFrom="column">
                  <wp:posOffset>314325</wp:posOffset>
                </wp:positionH>
                <wp:positionV relativeFrom="paragraph">
                  <wp:posOffset>37465</wp:posOffset>
                </wp:positionV>
                <wp:extent cx="76200" cy="45720"/>
                <wp:effectExtent l="0" t="0" r="19050" b="11430"/>
                <wp:wrapNone/>
                <wp:docPr id="43" name="Flowchart: Decisi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34177" id="Flowchart: Decision 43" o:spid="_x0000_s1026" type="#_x0000_t110" style="position:absolute;margin-left:24.75pt;margin-top:2.95pt;width:6pt;height:3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Periodic maintenance of Master part list in FC-BO and HS codes of various regions in Flex class.</w:t>
      </w:r>
    </w:p>
    <w:p w14:paraId="1A7F7D5B" w14:textId="44919018" w:rsidR="007F2116" w:rsidRPr="007F2116" w:rsidRDefault="007F2116" w:rsidP="00290FA8">
      <w:pPr>
        <w:spacing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1022A7" wp14:editId="1FA46DFC">
                <wp:simplePos x="0" y="0"/>
                <wp:positionH relativeFrom="column">
                  <wp:posOffset>304800</wp:posOffset>
                </wp:positionH>
                <wp:positionV relativeFrom="paragraph">
                  <wp:posOffset>41910</wp:posOffset>
                </wp:positionV>
                <wp:extent cx="76200" cy="45720"/>
                <wp:effectExtent l="0" t="0" r="19050" b="11430"/>
                <wp:wrapNone/>
                <wp:docPr id="44" name="Flowchart: Decisi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9147" id="Flowchart: Decision 44" o:spid="_x0000_s1026" type="#_x0000_t110" style="position:absolute;margin-left:24pt;margin-top:3.3pt;width:6pt;height:3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Trainings for existing team member’s best practice sharing, understanding and analyzing, common understanding among team members.</w:t>
      </w:r>
    </w:p>
    <w:p w14:paraId="27F8BD23" w14:textId="346AA581" w:rsidR="007F2116" w:rsidRPr="007F2116" w:rsidRDefault="007F2116" w:rsidP="00290FA8">
      <w:pPr>
        <w:spacing w:line="276" w:lineRule="auto"/>
        <w:ind w:firstLine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E8A29" wp14:editId="3947C470">
                <wp:simplePos x="0" y="0"/>
                <wp:positionH relativeFrom="column">
                  <wp:posOffset>304800</wp:posOffset>
                </wp:positionH>
                <wp:positionV relativeFrom="paragraph">
                  <wp:posOffset>45085</wp:posOffset>
                </wp:positionV>
                <wp:extent cx="76200" cy="45720"/>
                <wp:effectExtent l="0" t="0" r="19050" b="11430"/>
                <wp:wrapNone/>
                <wp:docPr id="45" name="Flowchart: Decisi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14D8" id="Flowchart: Decision 45" o:spid="_x0000_s1026" type="#_x0000_t110" style="position:absolute;margin-left:24pt;margin-top:3.55pt;width:6pt;height:3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Completed Leadership program “GATEWAY”.</w:t>
      </w:r>
    </w:p>
    <w:p w14:paraId="0C7CC095" w14:textId="7A5C12BD" w:rsidR="007F2116" w:rsidRPr="007F2116" w:rsidRDefault="007F2116" w:rsidP="00290FA8">
      <w:pPr>
        <w:spacing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211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2845C4" wp14:editId="260D39A9">
                <wp:simplePos x="0" y="0"/>
                <wp:positionH relativeFrom="column">
                  <wp:posOffset>304800</wp:posOffset>
                </wp:positionH>
                <wp:positionV relativeFrom="paragraph">
                  <wp:posOffset>26035</wp:posOffset>
                </wp:positionV>
                <wp:extent cx="76200" cy="45720"/>
                <wp:effectExtent l="0" t="0" r="19050" b="11430"/>
                <wp:wrapNone/>
                <wp:docPr id="46" name="Flowchart: Decisi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4B74" id="Flowchart: Decision 46" o:spid="_x0000_s1026" type="#_x0000_t110" style="position:absolute;margin-left:24pt;margin-top:2.05pt;width:6pt;height:3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" fillcolor="black [3213]" strokecolor="#243f60 [1604]" strokeweight="2pt"/>
            </w:pict>
          </mc:Fallback>
        </mc:AlternateContent>
      </w:r>
      <w:r w:rsidRPr="007F2116">
        <w:rPr>
          <w:rFonts w:ascii="Arial" w:eastAsia="Times New Roman" w:hAnsi="Arial" w:cs="Arial"/>
          <w:color w:val="5F5F5F"/>
          <w:sz w:val="20"/>
          <w:szCs w:val="20"/>
        </w:rPr>
        <w:t>Got TITANIUM Award for classifying high number of parts for US region with accuracy and on-time delivery for Q3 FY’16.</w:t>
      </w:r>
    </w:p>
    <w:p w14:paraId="68796377" w14:textId="77777777" w:rsidR="007F2116" w:rsidRPr="007F5424" w:rsidRDefault="007F2116" w:rsidP="00AD0BBE">
      <w:pPr>
        <w:tabs>
          <w:tab w:val="left" w:pos="9525"/>
        </w:tabs>
        <w:autoSpaceDE w:val="0"/>
        <w:autoSpaceDN w:val="0"/>
        <w:adjustRightInd w:val="0"/>
        <w:spacing w:before="60"/>
        <w:ind w:left="720"/>
        <w:rPr>
          <w:rFonts w:ascii="Arial" w:eastAsia="Times New Roman" w:hAnsi="Arial" w:cs="Arial"/>
          <w:color w:val="5F5F5F"/>
          <w:sz w:val="20"/>
          <w:szCs w:val="20"/>
        </w:rPr>
      </w:pPr>
    </w:p>
    <w:p w14:paraId="6A8415C3" w14:textId="5C6E480A" w:rsidR="00AD0BBE" w:rsidRPr="007F5424" w:rsidRDefault="00AD0BBE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Arial" w:eastAsia="Times New Roman" w:hAnsi="Arial" w:cs="Arial"/>
          <w:color w:val="5F5F5F"/>
          <w:sz w:val="20"/>
          <w:szCs w:val="20"/>
        </w:rPr>
      </w:pPr>
      <w:r w:rsidRPr="007F5424">
        <w:rPr>
          <w:rFonts w:ascii="Arial" w:eastAsia="Times New Roman" w:hAnsi="Arial" w:cs="Arial"/>
          <w:noProof/>
          <w:color w:val="5F5F5F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C4835F" wp14:editId="3CF0CF25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17" name="Flowchart: Decisi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EEC5" id="Flowchart: Decision 17" o:spid="_x0000_s1026" type="#_x0000_t110" style="position:absolute;margin-left:24pt;margin-top:8.9pt;width:6pt;height:3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" fillcolor="black [3213]" strokecolor="#243f60 [1604]" strokeweight="2pt"/>
            </w:pict>
          </mc:Fallback>
        </mc:AlternateContent>
      </w:r>
      <w:r w:rsidR="00893D90" w:rsidRPr="00893D90">
        <w:rPr>
          <w:rFonts w:ascii="Arial" w:eastAsia="Times New Roman" w:hAnsi="Arial" w:cs="Arial"/>
          <w:color w:val="5F5F5F"/>
          <w:sz w:val="20"/>
          <w:szCs w:val="20"/>
        </w:rPr>
        <w:t>Responsible for Denied Party screening for various Business partners with the international denial list for all their transactions in Amber Road.</w:t>
      </w:r>
    </w:p>
    <w:p w14:paraId="6843BB05" w14:textId="0C40DC88" w:rsidR="00AD0BBE" w:rsidRPr="00893D90" w:rsidRDefault="00AD0BBE" w:rsidP="00290FA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ind w:left="720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FC3CC3">
        <w:rPr>
          <w:rFonts w:ascii="Book Antiqua" w:hAnsi="Book Antiqua" w:cstheme="minorHAnsi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478D30" wp14:editId="3D0066F8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EF3F" id="Flowchart: Decision 18" o:spid="_x0000_s1026" type="#_x0000_t110" style="position:absolute;margin-left:24pt;margin-top:8.9pt;width:6pt;height:3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" fillcolor="black [3213]" strokecolor="#243f60 [1604]" strokeweight="2pt"/>
            </w:pict>
          </mc:Fallback>
        </mc:AlternateContent>
      </w:r>
      <w:r w:rsidR="00893D90" w:rsidRPr="00893D90">
        <w:rPr>
          <w:rFonts w:ascii="Arial" w:eastAsia="Times New Roman" w:hAnsi="Arial" w:cs="Arial"/>
          <w:color w:val="5F5F5F"/>
          <w:sz w:val="20"/>
          <w:szCs w:val="20"/>
        </w:rPr>
        <w:t>Filing Import Security Filing (10+2 Filings) for Ocean shipments in US and submitting filing to US Customs.</w:t>
      </w:r>
    </w:p>
    <w:p w14:paraId="5405567C" w14:textId="143351E9" w:rsidR="00A86B62" w:rsidRPr="00B11505" w:rsidRDefault="00893D90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SAP </w:t>
      </w:r>
      <w:r w:rsidRPr="00893D90">
        <w:rPr>
          <w:rFonts w:ascii="Book Antiqua" w:hAnsi="Book Antiqua"/>
          <w:b/>
          <w:color w:val="000000"/>
          <w:sz w:val="20"/>
          <w:szCs w:val="20"/>
          <w:u w:val="single"/>
        </w:rPr>
        <w:t>Executive -</w:t>
      </w:r>
      <w:r w:rsidRPr="00893D90">
        <w:rPr>
          <w:rFonts w:ascii="Trebuchet MS" w:hAnsi="Trebuchet MS"/>
          <w:b/>
          <w:bCs/>
          <w:color w:val="984806"/>
          <w:sz w:val="20"/>
          <w:szCs w:val="20"/>
          <w:u w:val="single"/>
        </w:rPr>
        <w:t xml:space="preserve"> </w:t>
      </w:r>
      <w:r w:rsidRPr="00893D90">
        <w:rPr>
          <w:rFonts w:ascii="Book Antiqua" w:hAnsi="Book Antiqua"/>
          <w:b/>
          <w:color w:val="000000"/>
          <w:sz w:val="20"/>
          <w:szCs w:val="20"/>
          <w:u w:val="single"/>
        </w:rPr>
        <w:t>Unity Logistics for Britannia Industries Ltd.</w:t>
      </w:r>
      <w:r w:rsidR="00C30CA1" w:rsidRPr="00893D90">
        <w:rPr>
          <w:rFonts w:ascii="Book Antiqua" w:hAnsi="Book Antiqua"/>
          <w:b/>
          <w:color w:val="000000"/>
          <w:sz w:val="20"/>
          <w:szCs w:val="20"/>
          <w:u w:val="single"/>
        </w:rPr>
        <w:t>,</w:t>
      </w:r>
      <w:r w:rsidR="00457B1D" w:rsidRPr="00B1150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677462" w:rsidRPr="00B11505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</w:t>
      </w:r>
      <w:r w:rsidR="003C099C" w:rsidRPr="00B11505">
        <w:rPr>
          <w:rFonts w:ascii="Segoe UI" w:hAnsi="Segoe UI" w:cs="Segoe UI"/>
          <w:sz w:val="21"/>
          <w:szCs w:val="21"/>
          <w:shd w:val="clear" w:color="auto" w:fill="FFFFFF"/>
        </w:rPr>
        <w:t xml:space="preserve">   </w:t>
      </w:r>
      <w:r w:rsidR="00677462" w:rsidRPr="00B11505">
        <w:rPr>
          <w:rFonts w:ascii="Segoe UI" w:hAnsi="Segoe UI" w:cs="Segoe UI"/>
          <w:sz w:val="21"/>
          <w:szCs w:val="21"/>
          <w:shd w:val="clear" w:color="auto" w:fill="FFFFFF"/>
        </w:rPr>
        <w:t xml:space="preserve">  </w:t>
      </w:r>
      <w:r w:rsidR="000A7E26" w:rsidRPr="00B11505">
        <w:rPr>
          <w:rFonts w:ascii="Segoe UI" w:hAnsi="Segoe UI" w:cs="Segoe UI"/>
          <w:sz w:val="21"/>
          <w:szCs w:val="21"/>
          <w:shd w:val="clear" w:color="auto" w:fill="FFFFFF"/>
        </w:rPr>
        <w:t xml:space="preserve">       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</w:t>
      </w:r>
      <w:r w:rsidRPr="00893D90">
        <w:rPr>
          <w:rFonts w:ascii="Book Antiqua" w:hAnsi="Book Antiqua"/>
          <w:b/>
          <w:color w:val="000000"/>
          <w:sz w:val="20"/>
          <w:szCs w:val="20"/>
          <w:u w:val="single"/>
        </w:rPr>
        <w:t>Nov</w:t>
      </w:r>
      <w:r w:rsidR="00677462" w:rsidRPr="00B11505">
        <w:rPr>
          <w:rFonts w:ascii="Book Antiqua" w:hAnsi="Book Antiqua"/>
          <w:b/>
          <w:color w:val="000000"/>
          <w:sz w:val="20"/>
          <w:szCs w:val="20"/>
          <w:u w:val="single"/>
        </w:rPr>
        <w:t>’1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2</w:t>
      </w:r>
      <w:r w:rsidR="00677462" w:rsidRPr="00B11505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</w:t>
      </w:r>
      <w:r w:rsidR="00645798" w:rsidRPr="00B11505">
        <w:rPr>
          <w:rFonts w:ascii="Book Antiqua" w:hAnsi="Book Antiqua"/>
          <w:b/>
          <w:color w:val="000000"/>
          <w:sz w:val="20"/>
          <w:szCs w:val="20"/>
          <w:u w:val="single"/>
        </w:rPr>
        <w:t>–</w:t>
      </w:r>
      <w:r w:rsidR="00677462" w:rsidRPr="00B11505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</w:t>
      </w:r>
      <w:r w:rsidR="00645798" w:rsidRPr="00B11505">
        <w:rPr>
          <w:rFonts w:ascii="Book Antiqua" w:hAnsi="Book Antiqua"/>
          <w:b/>
          <w:color w:val="000000"/>
          <w:sz w:val="20"/>
          <w:szCs w:val="20"/>
          <w:u w:val="single"/>
        </w:rPr>
        <w:t>Nov’1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3</w:t>
      </w:r>
    </w:p>
    <w:p w14:paraId="2FA5B905" w14:textId="2F58FF89" w:rsidR="00893D90" w:rsidRPr="00143296" w:rsidRDefault="00A86B62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36550C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DB857" wp14:editId="3EFA2234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2" name="Flowchart: De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5C486" id="Flowchart: Decision 2" o:spid="_x0000_s1026" type="#_x0000_t110" style="position:absolute;margin-left:24pt;margin-top:8.9pt;width: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" fillcolor="black [3213]" strokecolor="#243f60 [1604]" strokeweight="2pt"/>
            </w:pict>
          </mc:Fallback>
        </mc:AlternateContent>
      </w:r>
      <w:r w:rsidR="0012011D" w:rsidRPr="0036550C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93D90" w:rsidRPr="00893D90">
        <w:rPr>
          <w:rFonts w:ascii="Arial" w:eastAsia="Times New Roman" w:hAnsi="Arial" w:cs="Arial"/>
          <w:color w:val="5F5F5F"/>
          <w:sz w:val="20"/>
          <w:szCs w:val="20"/>
        </w:rPr>
        <w:t>SAP R3 6.2 (Material Handling &amp; Dispatching) – MM Module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68FB69B2" w14:textId="3F6C6670" w:rsidR="0012011D" w:rsidRPr="00143296" w:rsidRDefault="00A86B62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5532C" wp14:editId="1A701C01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5" name="Flowchart: 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E2D4C" w14:textId="729462F4" w:rsidR="00A86B62" w:rsidRDefault="00A86B62" w:rsidP="00A86B62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5532C" id="Flowchart: Decision 5" o:spid="_x0000_s1028" type="#_x0000_t110" style="position:absolute;margin-left:24pt;margin-top:7.2pt;width: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" fillcolor="black [3213]" strokecolor="#243f60 [1604]" strokeweight="2pt">
                <v:textbox>
                  <w:txbxContent>
                    <w:p w14:paraId="414E2D4C" w14:textId="729462F4" w:rsidR="00A86B62" w:rsidRDefault="00A86B62" w:rsidP="00A86B62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93D90" w:rsidRPr="00893D90">
        <w:rPr>
          <w:rFonts w:ascii="Arial" w:eastAsia="Times New Roman" w:hAnsi="Arial" w:cs="Arial"/>
          <w:color w:val="5F5F5F"/>
          <w:sz w:val="20"/>
          <w:szCs w:val="20"/>
        </w:rPr>
        <w:t>Handling Modern Trade customer…Getting Po from Mt-Buyer.</w:t>
      </w:r>
    </w:p>
    <w:p w14:paraId="251DBC50" w14:textId="60CB2568" w:rsidR="003E29E4" w:rsidRPr="00143296" w:rsidRDefault="003E29E4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E1AD0" wp14:editId="7DE7578E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7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6172F" w14:textId="77777777" w:rsidR="003E29E4" w:rsidRDefault="003E29E4" w:rsidP="003E29E4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E1AD0" id="Flowchart: Decision 7" o:spid="_x0000_s1029" type="#_x0000_t110" style="position:absolute;margin-left:24pt;margin-top:7.2pt;width:6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" fillcolor="black [3213]" strokecolor="#243f60 [1604]" strokeweight="2pt">
                <v:textbox>
                  <w:txbxContent>
                    <w:p w14:paraId="3496172F" w14:textId="77777777" w:rsidR="003E29E4" w:rsidRDefault="003E29E4" w:rsidP="003E29E4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93D90" w:rsidRPr="00893D90">
        <w:rPr>
          <w:rFonts w:ascii="Arial" w:eastAsia="Times New Roman" w:hAnsi="Arial" w:cs="Arial"/>
          <w:color w:val="5F5F5F"/>
          <w:sz w:val="20"/>
          <w:szCs w:val="20"/>
        </w:rPr>
        <w:t>Taking AW orders from Udaan by running ZCRS in SAP.</w:t>
      </w:r>
    </w:p>
    <w:p w14:paraId="70D57EA3" w14:textId="143020BC" w:rsidR="00DA2EDD" w:rsidRDefault="00DA2EDD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F4EBA" wp14:editId="0CFC1B2D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8" name="Flowchart: Decis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821BC" w14:textId="77777777" w:rsidR="00DA2EDD" w:rsidRDefault="00DA2EDD" w:rsidP="00DA2EDD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F4EBA" id="Flowchart: Decision 8" o:spid="_x0000_s1030" type="#_x0000_t110" style="position:absolute;margin-left:24pt;margin-top:7.2pt;width: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" fillcolor="black [3213]" strokecolor="#243f60 [1604]" strokeweight="2pt">
                <v:textbox>
                  <w:txbxContent>
                    <w:p w14:paraId="496821BC" w14:textId="77777777" w:rsidR="00DA2EDD" w:rsidRDefault="00DA2EDD" w:rsidP="00DA2EDD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93D90" w:rsidRPr="00893D90">
        <w:rPr>
          <w:rFonts w:ascii="Arial" w:eastAsia="Times New Roman" w:hAnsi="Arial" w:cs="Arial"/>
          <w:color w:val="5F5F5F"/>
          <w:sz w:val="20"/>
          <w:szCs w:val="20"/>
        </w:rPr>
        <w:t>Validating Purchase Orders (Price, Grammage etc.,) and creating Quotation in VA21.</w:t>
      </w:r>
    </w:p>
    <w:p w14:paraId="7A43F630" w14:textId="044FF21B" w:rsidR="00A46493" w:rsidRPr="00893D90" w:rsidRDefault="0041342B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0FAD4" wp14:editId="1C234061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D9384" w14:textId="77777777" w:rsidR="0041342B" w:rsidRDefault="0041342B" w:rsidP="0041342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FAD4" id="Flowchart: Decision 4" o:spid="_x0000_s1031" type="#_x0000_t110" style="position:absolute;margin-left:24pt;margin-top:7.2pt;width:6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" fillcolor="black [3213]" strokecolor="#243f60 [1604]" strokeweight="2pt">
                <v:textbox>
                  <w:txbxContent>
                    <w:p w14:paraId="3C3D9384" w14:textId="77777777" w:rsidR="0041342B" w:rsidRDefault="0041342B" w:rsidP="0041342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93D90" w:rsidRPr="00893D90">
        <w:rPr>
          <w:rFonts w:ascii="Arial" w:eastAsia="Times New Roman" w:hAnsi="Arial" w:cs="Arial"/>
          <w:color w:val="5F5F5F"/>
          <w:sz w:val="20"/>
          <w:szCs w:val="20"/>
        </w:rPr>
        <w:t>Invoicing the PO slots and delivering the goods within the Scheduled Time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036D4B64" w14:textId="0A07A64A" w:rsidR="00893D90" w:rsidRPr="00893D90" w:rsidRDefault="00893D90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F1EEA8" wp14:editId="665D66C4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47" name="Flowchart: Decisi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63AE0" w14:textId="77777777" w:rsidR="00893D90" w:rsidRDefault="00893D90" w:rsidP="00893D9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1EEA8" id="Flowchart: Decision 47" o:spid="_x0000_s1032" type="#_x0000_t110" style="position:absolute;margin-left:24pt;margin-top:7.2pt;width:6pt;height:3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" fillcolor="black [3213]" strokecolor="#243f60 [1604]" strokeweight="2pt">
                <v:textbox>
                  <w:txbxContent>
                    <w:p w14:paraId="08E63AE0" w14:textId="77777777" w:rsidR="00893D90" w:rsidRDefault="00893D90" w:rsidP="00893D9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Pr="00893D90">
        <w:rPr>
          <w:rFonts w:ascii="Arial" w:eastAsia="Times New Roman" w:hAnsi="Arial" w:cs="Arial"/>
          <w:color w:val="5F5F5F"/>
          <w:sz w:val="20"/>
          <w:szCs w:val="20"/>
        </w:rPr>
        <w:t>Making Goods Receipt for Inbound Material using MIGO transaction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2CA93538" w14:textId="62832C5D" w:rsidR="00893D90" w:rsidRPr="00893D90" w:rsidRDefault="00893D90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6B7823" wp14:editId="1FECCBE8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48" name="Flowchart: Decisi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C4ED6" w14:textId="77777777" w:rsidR="00893D90" w:rsidRDefault="00893D90" w:rsidP="00893D9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B7823" id="Flowchart: Decision 48" o:spid="_x0000_s1033" type="#_x0000_t110" style="position:absolute;margin-left:24pt;margin-top:7.2pt;width:6pt;height:3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" fillcolor="black [3213]" strokecolor="#243f60 [1604]" strokeweight="2pt">
                <v:textbox>
                  <w:txbxContent>
                    <w:p w14:paraId="283C4ED6" w14:textId="77777777" w:rsidR="00893D90" w:rsidRDefault="00893D90" w:rsidP="00893D9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Pr="00893D90">
        <w:rPr>
          <w:rFonts w:ascii="Arial" w:eastAsia="Times New Roman" w:hAnsi="Arial" w:cs="Arial"/>
          <w:color w:val="5F5F5F"/>
          <w:sz w:val="20"/>
          <w:szCs w:val="20"/>
        </w:rPr>
        <w:t>Making Invoice for outbound Material using VL02N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4093F862" w14:textId="5D49D090" w:rsidR="00893D90" w:rsidRPr="00893D90" w:rsidRDefault="00893D90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ACA651" wp14:editId="05751552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49" name="Flowchart: Decisi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73A0D" w14:textId="77777777" w:rsidR="00893D90" w:rsidRDefault="00893D90" w:rsidP="00893D9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CA651" id="Flowchart: Decision 49" o:spid="_x0000_s1034" type="#_x0000_t110" style="position:absolute;margin-left:24pt;margin-top:7.2pt;width:6pt;height:3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" fillcolor="black [3213]" strokecolor="#243f60 [1604]" strokeweight="2pt">
                <v:textbox>
                  <w:txbxContent>
                    <w:p w14:paraId="5A573A0D" w14:textId="77777777" w:rsidR="00893D90" w:rsidRDefault="00893D90" w:rsidP="00893D9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Pr="00893D90">
        <w:rPr>
          <w:rFonts w:ascii="Arial" w:eastAsia="Times New Roman" w:hAnsi="Arial" w:cs="Arial"/>
          <w:color w:val="5F5F5F"/>
          <w:sz w:val="20"/>
          <w:szCs w:val="20"/>
        </w:rPr>
        <w:t>Creating Manual orders for additional requirement of the AW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06AF4204" w14:textId="73D309EA" w:rsidR="00893D90" w:rsidRPr="00893D90" w:rsidRDefault="00893D90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844369" wp14:editId="491AD036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50" name="Flowchart: Decisio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9E7D" w14:textId="77777777" w:rsidR="00893D90" w:rsidRDefault="00893D90" w:rsidP="00893D9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4369" id="Flowchart: Decision 50" o:spid="_x0000_s1035" type="#_x0000_t110" style="position:absolute;margin-left:24pt;margin-top:7.2pt;width:6pt;height:3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" fillcolor="black [3213]" strokecolor="#243f60 [1604]" strokeweight="2pt">
                <v:textbox>
                  <w:txbxContent>
                    <w:p w14:paraId="77BF9E7D" w14:textId="77777777" w:rsidR="00893D90" w:rsidRDefault="00893D90" w:rsidP="00893D9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Pr="00893D90">
        <w:rPr>
          <w:rFonts w:ascii="Arial" w:eastAsia="Times New Roman" w:hAnsi="Arial" w:cs="Arial"/>
          <w:color w:val="5F5F5F"/>
          <w:sz w:val="20"/>
          <w:szCs w:val="20"/>
        </w:rPr>
        <w:t>Transferring Goods to other Depots by doing IDT (Inter Depot Transfer) in ME27 based on the P.O raised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7E146EA8" w14:textId="02303B8A" w:rsidR="00893D90" w:rsidRPr="00893D90" w:rsidRDefault="00893D90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E61EBC" wp14:editId="47360E4E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51" name="Flowchart: Decisio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282E2" w14:textId="77777777" w:rsidR="00893D90" w:rsidRDefault="00893D90" w:rsidP="00893D9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1EBC" id="Flowchart: Decision 51" o:spid="_x0000_s1036" type="#_x0000_t110" style="position:absolute;margin-left:24pt;margin-top:7.2pt;width:6pt;height:3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" fillcolor="black [3213]" strokecolor="#243f60 [1604]" strokeweight="2pt">
                <v:textbox>
                  <w:txbxContent>
                    <w:p w14:paraId="24B282E2" w14:textId="77777777" w:rsidR="00893D90" w:rsidRDefault="00893D90" w:rsidP="00893D9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Pr="00893D90">
        <w:rPr>
          <w:rFonts w:ascii="Arial" w:eastAsia="Times New Roman" w:hAnsi="Arial" w:cs="Arial"/>
          <w:color w:val="5F5F5F"/>
          <w:sz w:val="20"/>
          <w:szCs w:val="20"/>
        </w:rPr>
        <w:t>Taking care of Inventory by having Cycle count on Physical stock Vs SAP stock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6DC476C9" w14:textId="0F68D568" w:rsidR="00893D90" w:rsidRPr="00893D90" w:rsidRDefault="00893D90" w:rsidP="001774C8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0DDC7B" wp14:editId="1FD01E0C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52" name="Flowchart: Decisio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F917C" w14:textId="77777777" w:rsidR="00893D90" w:rsidRDefault="00893D90" w:rsidP="00893D9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DC7B" id="Flowchart: Decision 52" o:spid="_x0000_s1037" type="#_x0000_t110" style="position:absolute;margin-left:24pt;margin-top:7.2pt;width:6pt;height: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" fillcolor="black [3213]" strokecolor="#243f60 [1604]" strokeweight="2pt">
                <v:textbox>
                  <w:txbxContent>
                    <w:p w14:paraId="7FCF917C" w14:textId="77777777" w:rsidR="00893D90" w:rsidRDefault="00893D90" w:rsidP="00893D9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Pr="00893D90">
        <w:rPr>
          <w:rFonts w:ascii="Arial" w:eastAsia="Times New Roman" w:hAnsi="Arial" w:cs="Arial"/>
          <w:color w:val="5F5F5F"/>
          <w:sz w:val="20"/>
          <w:szCs w:val="20"/>
        </w:rPr>
        <w:t>Summary of Truck detention details, No. of trucks &amp; Daily Sales Report</w:t>
      </w:r>
      <w:r w:rsidR="00290FA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1C2A8C2D" w14:textId="77777777" w:rsidR="00893D90" w:rsidRDefault="00893D90" w:rsidP="00143296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Arial" w:eastAsia="Times New Roman" w:hAnsi="Arial" w:cs="Arial"/>
          <w:color w:val="5F5F5F"/>
          <w:sz w:val="20"/>
          <w:szCs w:val="20"/>
        </w:rPr>
      </w:pPr>
    </w:p>
    <w:p w14:paraId="10753380" w14:textId="571AB54E" w:rsidR="00A46493" w:rsidRPr="00B11505" w:rsidRDefault="00893D90" w:rsidP="00A46493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Purchase Executive – Dhan Stones</w:t>
      </w:r>
      <w:r w:rsidR="00302C64">
        <w:rPr>
          <w:rFonts w:ascii="Segoe UI" w:hAnsi="Segoe UI" w:cs="Segoe UI"/>
          <w:sz w:val="21"/>
          <w:szCs w:val="21"/>
          <w:shd w:val="clear" w:color="auto" w:fill="FFFFFF"/>
        </w:rPr>
        <w:t xml:space="preserve">      </w:t>
      </w:r>
      <w:r w:rsidR="00A46493" w:rsidRPr="00B11505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                                                     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Apr</w:t>
      </w:r>
      <w:r w:rsidR="00217B6D">
        <w:rPr>
          <w:rFonts w:ascii="Book Antiqua" w:hAnsi="Book Antiqua"/>
          <w:b/>
          <w:color w:val="000000"/>
          <w:sz w:val="20"/>
          <w:szCs w:val="20"/>
          <w:u w:val="single"/>
        </w:rPr>
        <w:t>’1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0</w:t>
      </w:r>
      <w:r w:rsidR="00A46493" w:rsidRPr="00B11505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– </w:t>
      </w:r>
      <w:r w:rsidR="00224C8D">
        <w:rPr>
          <w:rFonts w:ascii="Book Antiqua" w:hAnsi="Book Antiqua"/>
          <w:b/>
          <w:color w:val="000000"/>
          <w:sz w:val="20"/>
          <w:szCs w:val="20"/>
          <w:u w:val="single"/>
        </w:rPr>
        <w:t>Jun</w:t>
      </w:r>
      <w:r w:rsidR="00A46493" w:rsidRPr="00B11505">
        <w:rPr>
          <w:rFonts w:ascii="Book Antiqua" w:hAnsi="Book Antiqua"/>
          <w:b/>
          <w:color w:val="000000"/>
          <w:sz w:val="20"/>
          <w:szCs w:val="20"/>
          <w:u w:val="single"/>
        </w:rPr>
        <w:t>’1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2</w:t>
      </w:r>
    </w:p>
    <w:p w14:paraId="79DBFD01" w14:textId="69245D25" w:rsidR="00870371" w:rsidRPr="00830984" w:rsidRDefault="00A46493" w:rsidP="00B74F6B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05AD3C" wp14:editId="55D3AA0B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39" name="Flowchart: Decisi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D0A1E" w14:textId="77777777" w:rsidR="00A46493" w:rsidRDefault="00A46493" w:rsidP="00A46493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5AD3C" id="Flowchart: Decision 39" o:spid="_x0000_s1038" type="#_x0000_t110" style="position:absolute;margin-left:24pt;margin-top:7.2pt;width:6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" fillcolor="black [3213]" strokecolor="#243f60 [1604]" strokeweight="2pt">
                <v:textbox>
                  <w:txbxContent>
                    <w:p w14:paraId="773D0A1E" w14:textId="77777777" w:rsidR="00A46493" w:rsidRDefault="00A46493" w:rsidP="00A46493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r w:rsidR="00830984">
        <w:rPr>
          <w:rFonts w:ascii="Arial" w:eastAsia="Times New Roman" w:hAnsi="Arial" w:cs="Arial"/>
          <w:color w:val="5F5F5F"/>
          <w:sz w:val="20"/>
          <w:szCs w:val="20"/>
        </w:rPr>
        <w:t xml:space="preserve">             </w:t>
      </w:r>
      <w:r w:rsidR="00830984" w:rsidRPr="00830984">
        <w:rPr>
          <w:rFonts w:ascii="Arial" w:eastAsia="Times New Roman" w:hAnsi="Arial" w:cs="Arial"/>
          <w:color w:val="5F5F5F"/>
          <w:sz w:val="20"/>
          <w:szCs w:val="20"/>
        </w:rPr>
        <w:t>Raising</w:t>
      </w:r>
      <w:r w:rsidR="00893D90" w:rsidRPr="00830984">
        <w:rPr>
          <w:rFonts w:ascii="Arial" w:eastAsia="Times New Roman" w:hAnsi="Arial" w:cs="Arial"/>
          <w:color w:val="5F5F5F"/>
          <w:sz w:val="20"/>
          <w:szCs w:val="20"/>
        </w:rPr>
        <w:t xml:space="preserve"> PO to vendors</w:t>
      </w:r>
      <w:r w:rsidR="001774C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4B0C5259" w14:textId="3316389F" w:rsidR="00870371" w:rsidRPr="00143296" w:rsidRDefault="00870371" w:rsidP="00B74F6B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36550C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57F565" wp14:editId="7C6DF4C3">
                <wp:simplePos x="0" y="0"/>
                <wp:positionH relativeFrom="column">
                  <wp:posOffset>304800</wp:posOffset>
                </wp:positionH>
                <wp:positionV relativeFrom="paragraph">
                  <wp:posOffset>113030</wp:posOffset>
                </wp:positionV>
                <wp:extent cx="76200" cy="45720"/>
                <wp:effectExtent l="0" t="0" r="19050" b="11430"/>
                <wp:wrapNone/>
                <wp:docPr id="36" name="Flowchart: Decisi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E1200" id="Flowchart: Decision 36" o:spid="_x0000_s1026" type="#_x0000_t110" style="position:absolute;margin-left:24pt;margin-top:8.9pt;width:6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" fillcolor="black [3213]" strokecolor="#243f60 [1604]" strokeweight="2pt"/>
            </w:pict>
          </mc:Fallback>
        </mc:AlternateContent>
      </w:r>
      <w:r w:rsidRPr="0036550C">
        <w:rPr>
          <w:rFonts w:ascii="Arial" w:eastAsia="Times New Roman" w:hAnsi="Arial" w:cs="Arial"/>
          <w:color w:val="5F5F5F"/>
          <w:sz w:val="20"/>
          <w:szCs w:val="20"/>
        </w:rPr>
        <w:t xml:space="preserve">             </w:t>
      </w:r>
      <w:r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r w:rsidR="00830984" w:rsidRPr="00830984">
        <w:rPr>
          <w:rFonts w:ascii="Arial" w:eastAsia="Times New Roman" w:hAnsi="Arial" w:cs="Arial"/>
          <w:color w:val="5F5F5F"/>
          <w:sz w:val="20"/>
          <w:szCs w:val="20"/>
        </w:rPr>
        <w:t>Follow-up</w:t>
      </w:r>
      <w:r w:rsidR="00893D90" w:rsidRPr="00830984">
        <w:rPr>
          <w:rFonts w:ascii="Arial" w:eastAsia="Times New Roman" w:hAnsi="Arial" w:cs="Arial"/>
          <w:color w:val="5F5F5F"/>
          <w:sz w:val="20"/>
          <w:szCs w:val="20"/>
        </w:rPr>
        <w:t xml:space="preserve"> vendors for material </w:t>
      </w:r>
      <w:r w:rsidR="00830984" w:rsidRPr="00830984">
        <w:rPr>
          <w:rFonts w:ascii="Arial" w:eastAsia="Times New Roman" w:hAnsi="Arial" w:cs="Arial"/>
          <w:color w:val="5F5F5F"/>
          <w:sz w:val="20"/>
          <w:szCs w:val="20"/>
        </w:rPr>
        <w:t>dispatch</w:t>
      </w:r>
      <w:r w:rsidR="001774C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32C0026A" w14:textId="7686FFFA" w:rsidR="00870371" w:rsidRPr="00143296" w:rsidRDefault="00870371" w:rsidP="00B74F6B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53CB36" wp14:editId="26A79F86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37" name="Flowchart: Decisi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BC420" w14:textId="77777777" w:rsidR="00870371" w:rsidRDefault="00870371" w:rsidP="00870371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CB36" id="Flowchart: Decision 37" o:spid="_x0000_s1039" type="#_x0000_t110" style="position:absolute;margin-left:24pt;margin-top:7.2pt;width:6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" fillcolor="black [3213]" strokecolor="#243f60 [1604]" strokeweight="2pt">
                <v:textbox>
                  <w:txbxContent>
                    <w:p w14:paraId="155BC420" w14:textId="77777777" w:rsidR="00870371" w:rsidRDefault="00870371" w:rsidP="00870371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30984" w:rsidRPr="00830984">
        <w:rPr>
          <w:rFonts w:ascii="Arial" w:eastAsia="Times New Roman" w:hAnsi="Arial" w:cs="Arial"/>
          <w:color w:val="5F5F5F"/>
          <w:sz w:val="20"/>
          <w:szCs w:val="20"/>
        </w:rPr>
        <w:t>Verifying the received materials with actual PO</w:t>
      </w:r>
      <w:r w:rsidR="001774C8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3BF788D1" w14:textId="11F48907" w:rsidR="00A46493" w:rsidRPr="00143296" w:rsidRDefault="00870371" w:rsidP="00B74F6B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9FA768" wp14:editId="12E5FE73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38" name="Flowchart: Decisio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FB9EA" w14:textId="77777777" w:rsidR="00870371" w:rsidRDefault="00870371" w:rsidP="00870371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FA768" id="Flowchart: Decision 38" o:spid="_x0000_s1040" type="#_x0000_t110" style="position:absolute;margin-left:24pt;margin-top:7.2pt;width:6pt;height: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" fillcolor="black [3213]" strokecolor="#243f60 [1604]" strokeweight="2pt">
                <v:textbox>
                  <w:txbxContent>
                    <w:p w14:paraId="7C7FB9EA" w14:textId="77777777" w:rsidR="00870371" w:rsidRDefault="00870371" w:rsidP="00870371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30984" w:rsidRPr="00830984">
        <w:rPr>
          <w:rFonts w:ascii="Arial" w:eastAsia="Times New Roman" w:hAnsi="Arial" w:cs="Arial"/>
          <w:color w:val="5F5F5F"/>
          <w:sz w:val="20"/>
          <w:szCs w:val="20"/>
        </w:rPr>
        <w:t>Price negotiation &amp; acknowledge the defect materials to the vendor</w: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22487C8A" w14:textId="47FAD47A" w:rsidR="00A46493" w:rsidRPr="00143296" w:rsidRDefault="00A46493" w:rsidP="00B74F6B">
      <w:pPr>
        <w:tabs>
          <w:tab w:val="left" w:pos="9525"/>
        </w:tabs>
        <w:autoSpaceDE w:val="0"/>
        <w:autoSpaceDN w:val="0"/>
        <w:adjustRightInd w:val="0"/>
        <w:spacing w:before="60" w:line="276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143296">
        <w:rPr>
          <w:rFonts w:ascii="Arial" w:eastAsia="Times New Roman" w:hAnsi="Arial" w:cs="Arial"/>
          <w:noProof/>
          <w:color w:val="5F5F5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2F3A45" wp14:editId="12DB2D7B">
                <wp:simplePos x="0" y="0"/>
                <wp:positionH relativeFrom="column">
                  <wp:posOffset>304800</wp:posOffset>
                </wp:positionH>
                <wp:positionV relativeFrom="paragraph">
                  <wp:posOffset>91440</wp:posOffset>
                </wp:positionV>
                <wp:extent cx="76200" cy="45720"/>
                <wp:effectExtent l="0" t="0" r="19050" b="11430"/>
                <wp:wrapNone/>
                <wp:docPr id="40" name="Flowchart: Decisi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"/>
                        </a:xfrm>
                        <a:prstGeom prst="flowChartDecision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0E1B7" w14:textId="77777777" w:rsidR="00A46493" w:rsidRDefault="00A46493" w:rsidP="00A46493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F3A45" id="Flowchart: Decision 40" o:spid="_x0000_s1041" type="#_x0000_t110" style="position:absolute;margin-left:24pt;margin-top:7.2pt;width:6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" fillcolor="black [3213]" strokecolor="#243f60 [1604]" strokeweight="2pt">
                <v:textbox>
                  <w:txbxContent>
                    <w:p w14:paraId="2AA0E1B7" w14:textId="77777777" w:rsidR="00A46493" w:rsidRDefault="00A46493" w:rsidP="00A46493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143296">
        <w:rPr>
          <w:rFonts w:ascii="Arial" w:eastAsia="Times New Roman" w:hAnsi="Arial" w:cs="Arial"/>
          <w:color w:val="5F5F5F"/>
          <w:sz w:val="20"/>
          <w:szCs w:val="20"/>
        </w:rPr>
        <w:t xml:space="preserve">              </w:t>
      </w:r>
      <w:r w:rsidR="00830984" w:rsidRPr="00830984">
        <w:rPr>
          <w:rFonts w:ascii="Arial" w:eastAsia="Times New Roman" w:hAnsi="Arial" w:cs="Arial"/>
          <w:color w:val="5F5F5F"/>
          <w:sz w:val="20"/>
          <w:szCs w:val="20"/>
        </w:rPr>
        <w:t>Clearing payments according to payment terms</w:t>
      </w:r>
      <w:r w:rsidR="00E55B2A">
        <w:rPr>
          <w:rFonts w:ascii="Arial" w:eastAsia="Times New Roman" w:hAnsi="Arial" w:cs="Arial"/>
          <w:color w:val="5F5F5F"/>
          <w:sz w:val="20"/>
          <w:szCs w:val="20"/>
        </w:rPr>
        <w:t>.</w:t>
      </w:r>
    </w:p>
    <w:p w14:paraId="25948043" w14:textId="2C9EEA9C" w:rsidR="00363E81" w:rsidRPr="0036550C" w:rsidRDefault="004E64C2">
      <w:pPr>
        <w:tabs>
          <w:tab w:val="left" w:pos="9525"/>
        </w:tabs>
        <w:autoSpaceDE w:val="0"/>
        <w:autoSpaceDN w:val="0"/>
        <w:adjustRightInd w:val="0"/>
        <w:spacing w:before="60"/>
        <w:rPr>
          <w:rFonts w:ascii="Arial" w:eastAsia="Times New Roman" w:hAnsi="Arial" w:cs="Arial"/>
          <w:color w:val="5F5F5F"/>
          <w:sz w:val="20"/>
          <w:szCs w:val="20"/>
        </w:rPr>
      </w:pPr>
      <w:r w:rsidRPr="0036550C">
        <w:rPr>
          <w:rFonts w:ascii="Arial" w:eastAsia="Times New Roman" w:hAnsi="Arial" w:cs="Arial"/>
          <w:color w:val="5F5F5F"/>
          <w:sz w:val="20"/>
          <w:szCs w:val="20"/>
        </w:rPr>
        <w:t xml:space="preserve">                                                                                          </w:t>
      </w:r>
    </w:p>
    <w:p w14:paraId="3FBCF6B6" w14:textId="77777777" w:rsidR="009A0FCB" w:rsidRDefault="009A0FCB" w:rsidP="005F684C">
      <w:pPr>
        <w:autoSpaceDE w:val="0"/>
        <w:autoSpaceDN w:val="0"/>
        <w:adjustRightInd w:val="0"/>
        <w:spacing w:after="48" w:line="20" w:lineRule="exact"/>
        <w:ind w:left="-144"/>
        <w:rPr>
          <w:rFonts w:ascii="Book Antiqua" w:hAnsi="Book Antiqua"/>
          <w:b/>
          <w:i/>
          <w:color w:val="000000"/>
          <w:sz w:val="20"/>
          <w:szCs w:val="20"/>
        </w:rPr>
      </w:pPr>
    </w:p>
    <w:p w14:paraId="586AF214" w14:textId="0E74A506" w:rsidR="00802146" w:rsidRPr="00EE41F9" w:rsidRDefault="00830984" w:rsidP="00802146">
      <w:pPr>
        <w:tabs>
          <w:tab w:val="left" w:pos="9525"/>
        </w:tabs>
        <w:autoSpaceDE w:val="0"/>
        <w:autoSpaceDN w:val="0"/>
        <w:adjustRightInd w:val="0"/>
        <w:spacing w:before="80"/>
        <w:rPr>
          <w:rFonts w:ascii="Book Antiqua" w:hAnsi="Book Antiqua"/>
          <w:b/>
          <w:i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Trainer – </w:t>
      </w:r>
      <w:r w:rsidR="001420E9" w:rsidRPr="00BF3380">
        <w:rPr>
          <w:rFonts w:ascii="Book Antiqua" w:hAnsi="Book Antiqua"/>
          <w:b/>
          <w:color w:val="000000"/>
          <w:sz w:val="20"/>
          <w:szCs w:val="20"/>
          <w:u w:val="single"/>
        </w:rPr>
        <w:t>C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SC Computer Education Centre</w:t>
      </w:r>
      <w:r w:rsidR="00361E55" w:rsidRPr="00EE41F9">
        <w:rPr>
          <w:rFonts w:ascii="Book Antiqua" w:hAnsi="Book Antiqua"/>
          <w:b/>
          <w:i/>
          <w:sz w:val="20"/>
          <w:szCs w:val="20"/>
        </w:rPr>
        <w:t xml:space="preserve">    </w:t>
      </w:r>
      <w:r w:rsidR="00802146" w:rsidRPr="00EE41F9">
        <w:rPr>
          <w:rFonts w:ascii="Book Antiqua" w:hAnsi="Book Antiqua"/>
          <w:b/>
          <w:i/>
          <w:sz w:val="20"/>
          <w:szCs w:val="20"/>
        </w:rPr>
        <w:t xml:space="preserve">              </w:t>
      </w:r>
      <w:r w:rsidR="00D06C74" w:rsidRPr="00EE41F9">
        <w:rPr>
          <w:rFonts w:ascii="Book Antiqua" w:hAnsi="Book Antiqua"/>
          <w:b/>
          <w:i/>
          <w:sz w:val="20"/>
          <w:szCs w:val="20"/>
        </w:rPr>
        <w:t xml:space="preserve">   </w:t>
      </w:r>
      <w:r w:rsidR="00802146" w:rsidRPr="00EE41F9">
        <w:rPr>
          <w:rFonts w:ascii="Book Antiqua" w:hAnsi="Book Antiqua"/>
          <w:b/>
          <w:i/>
          <w:sz w:val="20"/>
          <w:szCs w:val="20"/>
        </w:rPr>
        <w:t xml:space="preserve">     </w:t>
      </w: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                                        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Jun’05</w:t>
      </w:r>
      <w:r w:rsidR="007936E1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</w:t>
      </w:r>
      <w:r w:rsidR="00802146" w:rsidRPr="007936E1">
        <w:rPr>
          <w:rFonts w:ascii="Book Antiqua" w:hAnsi="Book Antiqua"/>
          <w:b/>
          <w:color w:val="000000"/>
          <w:sz w:val="20"/>
          <w:szCs w:val="20"/>
          <w:u w:val="single"/>
        </w:rPr>
        <w:t>-</w:t>
      </w:r>
      <w:r w:rsidR="007936E1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Mar</w:t>
      </w:r>
      <w:r w:rsidR="007936E1">
        <w:rPr>
          <w:rFonts w:ascii="Book Antiqua" w:hAnsi="Book Antiqua"/>
          <w:b/>
          <w:color w:val="000000"/>
          <w:sz w:val="20"/>
          <w:szCs w:val="20"/>
          <w:u w:val="single"/>
        </w:rPr>
        <w:t>’</w:t>
      </w:r>
      <w:r w:rsidR="00802146" w:rsidRPr="007936E1">
        <w:rPr>
          <w:rFonts w:ascii="Book Antiqua" w:hAnsi="Book Antiqua"/>
          <w:b/>
          <w:color w:val="000000"/>
          <w:sz w:val="20"/>
          <w:szCs w:val="20"/>
          <w:u w:val="single"/>
        </w:rPr>
        <w:t>1</w:t>
      </w:r>
      <w:r>
        <w:rPr>
          <w:rFonts w:ascii="Book Antiqua" w:hAnsi="Book Antiqua"/>
          <w:b/>
          <w:color w:val="000000"/>
          <w:sz w:val="20"/>
          <w:szCs w:val="20"/>
          <w:u w:val="single"/>
        </w:rPr>
        <w:t>0</w:t>
      </w:r>
      <w:r w:rsidR="00361E55" w:rsidRPr="007936E1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                                                                                               </w:t>
      </w:r>
      <w:r w:rsidR="00AC6C06" w:rsidRPr="007936E1">
        <w:rPr>
          <w:rFonts w:ascii="Book Antiqua" w:hAnsi="Book Antiqua"/>
          <w:b/>
          <w:color w:val="000000"/>
          <w:sz w:val="20"/>
          <w:szCs w:val="20"/>
          <w:u w:val="single"/>
        </w:rPr>
        <w:t xml:space="preserve"> </w:t>
      </w:r>
    </w:p>
    <w:p w14:paraId="336F36A0" w14:textId="77777777" w:rsidR="00F42D40" w:rsidRDefault="00F42D40" w:rsidP="00042DE9">
      <w:pPr>
        <w:autoSpaceDE w:val="0"/>
        <w:autoSpaceDN w:val="0"/>
        <w:adjustRightInd w:val="0"/>
        <w:spacing w:after="4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</w:p>
    <w:p w14:paraId="5A7BFB7F" w14:textId="77777777" w:rsidR="00042DE9" w:rsidRDefault="00042DE9" w:rsidP="00042DE9">
      <w:pPr>
        <w:autoSpaceDE w:val="0"/>
        <w:autoSpaceDN w:val="0"/>
        <w:adjustRightInd w:val="0"/>
        <w:spacing w:after="4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>
        <w:rPr>
          <w:rFonts w:ascii="Book Antiqua" w:hAnsi="Book Antiqua"/>
          <w:b/>
          <w:bCs/>
          <w:color w:val="000000"/>
          <w:sz w:val="20"/>
          <w:szCs w:val="20"/>
        </w:rPr>
        <w:t>EDUCATION</w:t>
      </w:r>
    </w:p>
    <w:p w14:paraId="616C23C8" w14:textId="77777777" w:rsidR="00042DE9" w:rsidRDefault="00042DE9" w:rsidP="00042DE9">
      <w:pPr>
        <w:pBdr>
          <w:bottom w:val="single" w:sz="4" w:space="0" w:color="auto"/>
        </w:pBdr>
        <w:tabs>
          <w:tab w:val="left" w:pos="3705"/>
        </w:tabs>
        <w:autoSpaceDE w:val="0"/>
        <w:autoSpaceDN w:val="0"/>
        <w:adjustRightInd w:val="0"/>
        <w:spacing w:line="20" w:lineRule="exact"/>
        <w:rPr>
          <w:rFonts w:ascii="Book Antiqua" w:hAnsi="Book Antiqua"/>
          <w:bCs/>
          <w:color w:val="000000"/>
          <w:sz w:val="20"/>
          <w:szCs w:val="20"/>
        </w:rPr>
      </w:pPr>
    </w:p>
    <w:p w14:paraId="0CA59809" w14:textId="77777777" w:rsidR="00BC2ED8" w:rsidRDefault="00BC2ED8" w:rsidP="00FD2123">
      <w:pPr>
        <w:autoSpaceDE w:val="0"/>
        <w:autoSpaceDN w:val="0"/>
        <w:adjustRightInd w:val="0"/>
        <w:spacing w:beforeLines="20" w:before="48" w:afterLines="20" w:after="48" w:line="20" w:lineRule="exact"/>
        <w:ind w:left="-144"/>
        <w:rPr>
          <w:rFonts w:ascii="Book Antiqua" w:hAnsi="Book Antiqua"/>
          <w:b/>
          <w:bCs/>
          <w:color w:val="000000"/>
          <w:sz w:val="20"/>
          <w:szCs w:val="20"/>
        </w:rPr>
      </w:pPr>
    </w:p>
    <w:p w14:paraId="32B68A13" w14:textId="77777777" w:rsidR="001D2405" w:rsidRDefault="001D2405" w:rsidP="005F684C">
      <w:pPr>
        <w:autoSpaceDE w:val="0"/>
        <w:autoSpaceDN w:val="0"/>
        <w:adjustRightInd w:val="0"/>
        <w:spacing w:after="48" w:line="20" w:lineRule="exact"/>
        <w:ind w:left="-144"/>
        <w:rPr>
          <w:rFonts w:ascii="Book Antiqua" w:hAnsi="Book Antiqua"/>
          <w:b/>
          <w:bCs/>
          <w:color w:val="000000"/>
          <w:sz w:val="20"/>
          <w:szCs w:val="20"/>
        </w:rPr>
      </w:pPr>
    </w:p>
    <w:p w14:paraId="5DE28D0D" w14:textId="1971AEFA" w:rsidR="00AE17C0" w:rsidRDefault="00BF3304" w:rsidP="00DD18CF">
      <w:pPr>
        <w:autoSpaceDE w:val="0"/>
        <w:autoSpaceDN w:val="0"/>
        <w:adjustRightInd w:val="0"/>
        <w:spacing w:before="40"/>
        <w:rPr>
          <w:rFonts w:ascii="Book Antiqua" w:hAnsi="Book Antiqua"/>
          <w:b/>
          <w:bCs/>
          <w:color w:val="000000"/>
          <w:sz w:val="20"/>
          <w:szCs w:val="20"/>
        </w:rPr>
      </w:pPr>
      <w:r>
        <w:rPr>
          <w:rFonts w:ascii="Book Antiqua" w:hAnsi="Book Antiqua"/>
          <w:b/>
          <w:bCs/>
          <w:color w:val="000000"/>
          <w:sz w:val="20"/>
          <w:szCs w:val="20"/>
        </w:rPr>
        <w:t>University</w:t>
      </w:r>
      <w:r w:rsidR="00830984">
        <w:rPr>
          <w:rFonts w:ascii="Book Antiqua" w:hAnsi="Book Antiqua"/>
          <w:b/>
          <w:bCs/>
          <w:color w:val="000000"/>
          <w:sz w:val="20"/>
          <w:szCs w:val="20"/>
        </w:rPr>
        <w:t xml:space="preserve"> of Madras</w:t>
      </w:r>
      <w:r>
        <w:rPr>
          <w:rFonts w:ascii="Book Antiqua" w:hAnsi="Book Antiqua"/>
          <w:b/>
          <w:bCs/>
          <w:color w:val="000000"/>
          <w:sz w:val="20"/>
          <w:szCs w:val="20"/>
        </w:rPr>
        <w:t xml:space="preserve">, Bachelor of </w:t>
      </w:r>
      <w:r w:rsidR="00830984">
        <w:rPr>
          <w:rFonts w:ascii="Book Antiqua" w:hAnsi="Book Antiqua"/>
          <w:b/>
          <w:bCs/>
          <w:color w:val="000000"/>
          <w:sz w:val="20"/>
          <w:szCs w:val="20"/>
        </w:rPr>
        <w:t>Computer Applications</w:t>
      </w:r>
      <w:r>
        <w:rPr>
          <w:rFonts w:ascii="Book Antiqua" w:hAnsi="Book Antiqua"/>
          <w:b/>
          <w:bCs/>
          <w:color w:val="000000"/>
          <w:sz w:val="20"/>
          <w:szCs w:val="20"/>
        </w:rPr>
        <w:t xml:space="preserve">                                                       </w:t>
      </w:r>
      <w:r w:rsidR="00830984">
        <w:rPr>
          <w:rFonts w:ascii="Book Antiqua" w:hAnsi="Book Antiqua"/>
          <w:b/>
          <w:bCs/>
          <w:color w:val="000000"/>
          <w:sz w:val="20"/>
          <w:szCs w:val="20"/>
        </w:rPr>
        <w:tab/>
      </w:r>
      <w:r w:rsidR="00830984">
        <w:rPr>
          <w:rFonts w:ascii="Book Antiqua" w:hAnsi="Book Antiqua"/>
          <w:b/>
          <w:bCs/>
          <w:color w:val="000000"/>
          <w:sz w:val="20"/>
          <w:szCs w:val="20"/>
        </w:rPr>
        <w:tab/>
        <w:t>Mar</w:t>
      </w:r>
      <w:r>
        <w:rPr>
          <w:rFonts w:ascii="Book Antiqua" w:hAnsi="Book Antiqua"/>
          <w:b/>
          <w:bCs/>
          <w:color w:val="000000"/>
          <w:sz w:val="20"/>
          <w:szCs w:val="20"/>
        </w:rPr>
        <w:t xml:space="preserve"> 200</w:t>
      </w:r>
      <w:r w:rsidR="003A2FC9">
        <w:rPr>
          <w:rFonts w:ascii="Book Antiqua" w:hAnsi="Book Antiqua"/>
          <w:b/>
          <w:bCs/>
          <w:color w:val="000000"/>
          <w:sz w:val="20"/>
          <w:szCs w:val="20"/>
        </w:rPr>
        <w:t>5</w:t>
      </w:r>
    </w:p>
    <w:sectPr w:rsidR="00AE17C0" w:rsidSect="00851E84">
      <w:pgSz w:w="12240" w:h="15840" w:code="1"/>
      <w:pgMar w:top="432" w:right="720" w:bottom="43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3F6D0" w14:textId="77777777" w:rsidR="00FD48B0" w:rsidRDefault="00FD48B0">
      <w:r>
        <w:separator/>
      </w:r>
    </w:p>
  </w:endnote>
  <w:endnote w:type="continuationSeparator" w:id="0">
    <w:p w14:paraId="15BACD4D" w14:textId="77777777" w:rsidR="00FD48B0" w:rsidRDefault="00FD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0FA10" w14:textId="77777777" w:rsidR="00FD48B0" w:rsidRDefault="00FD48B0">
      <w:r>
        <w:separator/>
      </w:r>
    </w:p>
  </w:footnote>
  <w:footnote w:type="continuationSeparator" w:id="0">
    <w:p w14:paraId="172B3E5C" w14:textId="77777777" w:rsidR="00FD48B0" w:rsidRDefault="00FD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5BC2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76D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66A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92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FE20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88F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AC75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A4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C86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087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B994F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4ECB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6A55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62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4089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F459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425B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BEE1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FCB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2"/>
    <w:multiLevelType w:val="hybridMultilevel"/>
    <w:tmpl w:val="00000002"/>
    <w:lvl w:ilvl="0" w:tplc="112C3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C4E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46A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102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427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2A68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78C5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1CDF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20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31A18B1"/>
    <w:multiLevelType w:val="hybridMultilevel"/>
    <w:tmpl w:val="23A4D3B8"/>
    <w:lvl w:ilvl="0" w:tplc="FFFFFFFF">
      <w:start w:val="1"/>
      <w:numFmt w:val="bullet"/>
      <w:pStyle w:val="StyleBulleted1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4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  <w:i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60F2564"/>
    <w:multiLevelType w:val="hybridMultilevel"/>
    <w:tmpl w:val="B0DC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201EA4"/>
    <w:multiLevelType w:val="hybridMultilevel"/>
    <w:tmpl w:val="627EFF2C"/>
    <w:lvl w:ilvl="0" w:tplc="012A02DE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2152E0"/>
    <w:multiLevelType w:val="hybridMultilevel"/>
    <w:tmpl w:val="3F7E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405D0"/>
    <w:multiLevelType w:val="hybridMultilevel"/>
    <w:tmpl w:val="5240DD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4102CD"/>
    <w:multiLevelType w:val="hybridMultilevel"/>
    <w:tmpl w:val="5DBE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0F5A9F"/>
    <w:multiLevelType w:val="hybridMultilevel"/>
    <w:tmpl w:val="7E8A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82B47"/>
    <w:multiLevelType w:val="hybridMultilevel"/>
    <w:tmpl w:val="FFB4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0F2C97"/>
    <w:multiLevelType w:val="hybridMultilevel"/>
    <w:tmpl w:val="89F8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41E45"/>
    <w:multiLevelType w:val="hybridMultilevel"/>
    <w:tmpl w:val="A672E842"/>
    <w:lvl w:ilvl="0" w:tplc="98D49B12">
      <w:numFmt w:val="bullet"/>
      <w:lvlText w:val="-"/>
      <w:lvlJc w:val="left"/>
      <w:pPr>
        <w:ind w:left="126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249C4106"/>
    <w:multiLevelType w:val="multilevel"/>
    <w:tmpl w:val="8B0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A37A1D"/>
    <w:multiLevelType w:val="hybridMultilevel"/>
    <w:tmpl w:val="D3FE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4EB2"/>
    <w:multiLevelType w:val="hybridMultilevel"/>
    <w:tmpl w:val="7FAE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2702A"/>
    <w:multiLevelType w:val="hybridMultilevel"/>
    <w:tmpl w:val="076E5E86"/>
    <w:lvl w:ilvl="0" w:tplc="2FE60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707B6"/>
    <w:multiLevelType w:val="hybridMultilevel"/>
    <w:tmpl w:val="DA9E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DA62A7"/>
    <w:multiLevelType w:val="hybridMultilevel"/>
    <w:tmpl w:val="F5C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84C73"/>
    <w:multiLevelType w:val="hybridMultilevel"/>
    <w:tmpl w:val="17E05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266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464E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B62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0A38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3C7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F243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1E46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709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3A840ACB"/>
    <w:multiLevelType w:val="hybridMultilevel"/>
    <w:tmpl w:val="7B1094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506DF8"/>
    <w:multiLevelType w:val="hybridMultilevel"/>
    <w:tmpl w:val="36BC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E1720"/>
    <w:multiLevelType w:val="multilevel"/>
    <w:tmpl w:val="8BF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32CED"/>
    <w:multiLevelType w:val="hybridMultilevel"/>
    <w:tmpl w:val="5554D128"/>
    <w:lvl w:ilvl="0" w:tplc="2FE60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72B75"/>
    <w:multiLevelType w:val="hybridMultilevel"/>
    <w:tmpl w:val="BC7691A4"/>
    <w:lvl w:ilvl="0" w:tplc="DA84A4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C7CD4"/>
    <w:multiLevelType w:val="hybridMultilevel"/>
    <w:tmpl w:val="560698EE"/>
    <w:lvl w:ilvl="0" w:tplc="FC0855F6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72A159B7"/>
    <w:multiLevelType w:val="hybridMultilevel"/>
    <w:tmpl w:val="F450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90B5D"/>
    <w:multiLevelType w:val="multilevel"/>
    <w:tmpl w:val="3C60C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F234D5"/>
    <w:multiLevelType w:val="hybridMultilevel"/>
    <w:tmpl w:val="14045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432D5"/>
    <w:multiLevelType w:val="hybridMultilevel"/>
    <w:tmpl w:val="8E48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37"/>
  </w:num>
  <w:num w:numId="16">
    <w:abstractNumId w:val="12"/>
  </w:num>
  <w:num w:numId="17">
    <w:abstractNumId w:val="20"/>
  </w:num>
  <w:num w:numId="18">
    <w:abstractNumId w:val="18"/>
  </w:num>
  <w:num w:numId="19">
    <w:abstractNumId w:val="30"/>
  </w:num>
  <w:num w:numId="20">
    <w:abstractNumId w:val="35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6"/>
  </w:num>
  <w:num w:numId="24">
    <w:abstractNumId w:val="23"/>
  </w:num>
  <w:num w:numId="25">
    <w:abstractNumId w:val="15"/>
  </w:num>
  <w:num w:numId="26">
    <w:abstractNumId w:val="24"/>
  </w:num>
  <w:num w:numId="27">
    <w:abstractNumId w:val="38"/>
  </w:num>
  <w:num w:numId="28">
    <w:abstractNumId w:val="27"/>
  </w:num>
  <w:num w:numId="29">
    <w:abstractNumId w:val="17"/>
  </w:num>
  <w:num w:numId="30">
    <w:abstractNumId w:val="29"/>
  </w:num>
  <w:num w:numId="31">
    <w:abstractNumId w:val="21"/>
  </w:num>
  <w:num w:numId="32">
    <w:abstractNumId w:val="36"/>
  </w:num>
  <w:num w:numId="33">
    <w:abstractNumId w:val="34"/>
  </w:num>
  <w:num w:numId="34">
    <w:abstractNumId w:val="14"/>
  </w:num>
  <w:num w:numId="35">
    <w:abstractNumId w:val="13"/>
  </w:num>
  <w:num w:numId="36">
    <w:abstractNumId w:val="22"/>
  </w:num>
  <w:num w:numId="37">
    <w:abstractNumId w:val="10"/>
  </w:num>
  <w:num w:numId="38">
    <w:abstractNumId w:val="11"/>
  </w:num>
  <w:num w:numId="39">
    <w:abstractNumId w:val="2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69"/>
    <w:rsid w:val="00002DAC"/>
    <w:rsid w:val="00003ED1"/>
    <w:rsid w:val="000040B3"/>
    <w:rsid w:val="00004BFA"/>
    <w:rsid w:val="00006170"/>
    <w:rsid w:val="000119C2"/>
    <w:rsid w:val="000145D4"/>
    <w:rsid w:val="000157DA"/>
    <w:rsid w:val="0001647D"/>
    <w:rsid w:val="000168E7"/>
    <w:rsid w:val="000177B7"/>
    <w:rsid w:val="00017E89"/>
    <w:rsid w:val="00020D2D"/>
    <w:rsid w:val="000213E3"/>
    <w:rsid w:val="00024897"/>
    <w:rsid w:val="00025C25"/>
    <w:rsid w:val="00025E0D"/>
    <w:rsid w:val="000267D6"/>
    <w:rsid w:val="00027049"/>
    <w:rsid w:val="000307D0"/>
    <w:rsid w:val="00031303"/>
    <w:rsid w:val="00031C50"/>
    <w:rsid w:val="0003537F"/>
    <w:rsid w:val="00036F40"/>
    <w:rsid w:val="000401E4"/>
    <w:rsid w:val="00040877"/>
    <w:rsid w:val="000416D6"/>
    <w:rsid w:val="00042DE9"/>
    <w:rsid w:val="000446FC"/>
    <w:rsid w:val="000453C6"/>
    <w:rsid w:val="00045701"/>
    <w:rsid w:val="00045979"/>
    <w:rsid w:val="0004631A"/>
    <w:rsid w:val="000503FF"/>
    <w:rsid w:val="0005369B"/>
    <w:rsid w:val="0005384A"/>
    <w:rsid w:val="000548B8"/>
    <w:rsid w:val="0005747D"/>
    <w:rsid w:val="00057E96"/>
    <w:rsid w:val="00060934"/>
    <w:rsid w:val="0006120E"/>
    <w:rsid w:val="0006122E"/>
    <w:rsid w:val="00061805"/>
    <w:rsid w:val="00063249"/>
    <w:rsid w:val="00063E3C"/>
    <w:rsid w:val="0006402D"/>
    <w:rsid w:val="000643F5"/>
    <w:rsid w:val="00066F29"/>
    <w:rsid w:val="000673FC"/>
    <w:rsid w:val="00067A9A"/>
    <w:rsid w:val="00070647"/>
    <w:rsid w:val="0007074D"/>
    <w:rsid w:val="00070BE4"/>
    <w:rsid w:val="0007127C"/>
    <w:rsid w:val="00071926"/>
    <w:rsid w:val="00074F3E"/>
    <w:rsid w:val="00075871"/>
    <w:rsid w:val="00076342"/>
    <w:rsid w:val="00081E6B"/>
    <w:rsid w:val="00083490"/>
    <w:rsid w:val="000834BD"/>
    <w:rsid w:val="00084A1C"/>
    <w:rsid w:val="00085773"/>
    <w:rsid w:val="00086032"/>
    <w:rsid w:val="000916FE"/>
    <w:rsid w:val="00091D64"/>
    <w:rsid w:val="0009318E"/>
    <w:rsid w:val="00094DF7"/>
    <w:rsid w:val="000950BB"/>
    <w:rsid w:val="0009742E"/>
    <w:rsid w:val="000976EB"/>
    <w:rsid w:val="000A1A55"/>
    <w:rsid w:val="000A1A8D"/>
    <w:rsid w:val="000A20A3"/>
    <w:rsid w:val="000A2493"/>
    <w:rsid w:val="000A2693"/>
    <w:rsid w:val="000A3080"/>
    <w:rsid w:val="000A3425"/>
    <w:rsid w:val="000A59CC"/>
    <w:rsid w:val="000A7E26"/>
    <w:rsid w:val="000B2900"/>
    <w:rsid w:val="000B2C9D"/>
    <w:rsid w:val="000B3E38"/>
    <w:rsid w:val="000B3EED"/>
    <w:rsid w:val="000B4E73"/>
    <w:rsid w:val="000B56BF"/>
    <w:rsid w:val="000B723B"/>
    <w:rsid w:val="000B7E7E"/>
    <w:rsid w:val="000C3CB1"/>
    <w:rsid w:val="000C43AD"/>
    <w:rsid w:val="000C607D"/>
    <w:rsid w:val="000C647B"/>
    <w:rsid w:val="000D0B4B"/>
    <w:rsid w:val="000D0D3F"/>
    <w:rsid w:val="000D1DAD"/>
    <w:rsid w:val="000D1F82"/>
    <w:rsid w:val="000D317F"/>
    <w:rsid w:val="000D32A7"/>
    <w:rsid w:val="000D434A"/>
    <w:rsid w:val="000D5D30"/>
    <w:rsid w:val="000D697E"/>
    <w:rsid w:val="000E4727"/>
    <w:rsid w:val="000E79B6"/>
    <w:rsid w:val="000F2EE7"/>
    <w:rsid w:val="000F3D77"/>
    <w:rsid w:val="000F5530"/>
    <w:rsid w:val="000F59C3"/>
    <w:rsid w:val="000F671C"/>
    <w:rsid w:val="001019DC"/>
    <w:rsid w:val="0010366E"/>
    <w:rsid w:val="001047AE"/>
    <w:rsid w:val="00104FF1"/>
    <w:rsid w:val="00105600"/>
    <w:rsid w:val="0011338C"/>
    <w:rsid w:val="001141C7"/>
    <w:rsid w:val="00114CED"/>
    <w:rsid w:val="00115378"/>
    <w:rsid w:val="00115976"/>
    <w:rsid w:val="0012011D"/>
    <w:rsid w:val="00122918"/>
    <w:rsid w:val="001244D3"/>
    <w:rsid w:val="00124E69"/>
    <w:rsid w:val="001253EA"/>
    <w:rsid w:val="00125C1C"/>
    <w:rsid w:val="00126C7C"/>
    <w:rsid w:val="0012761E"/>
    <w:rsid w:val="0014058E"/>
    <w:rsid w:val="00140E66"/>
    <w:rsid w:val="001420E9"/>
    <w:rsid w:val="0014261A"/>
    <w:rsid w:val="00143296"/>
    <w:rsid w:val="00144FC9"/>
    <w:rsid w:val="001451D6"/>
    <w:rsid w:val="00146FA6"/>
    <w:rsid w:val="00147EF9"/>
    <w:rsid w:val="001512BF"/>
    <w:rsid w:val="001526F9"/>
    <w:rsid w:val="0015472B"/>
    <w:rsid w:val="001549AE"/>
    <w:rsid w:val="00156647"/>
    <w:rsid w:val="00161C29"/>
    <w:rsid w:val="00164594"/>
    <w:rsid w:val="001645DA"/>
    <w:rsid w:val="00166864"/>
    <w:rsid w:val="00170870"/>
    <w:rsid w:val="0017183A"/>
    <w:rsid w:val="00172F66"/>
    <w:rsid w:val="00173E8D"/>
    <w:rsid w:val="00174B73"/>
    <w:rsid w:val="00175FFC"/>
    <w:rsid w:val="0017722B"/>
    <w:rsid w:val="00177422"/>
    <w:rsid w:val="001774C8"/>
    <w:rsid w:val="0018027F"/>
    <w:rsid w:val="0018038E"/>
    <w:rsid w:val="00182183"/>
    <w:rsid w:val="00182C37"/>
    <w:rsid w:val="00182DD6"/>
    <w:rsid w:val="001854B0"/>
    <w:rsid w:val="001860E3"/>
    <w:rsid w:val="00190019"/>
    <w:rsid w:val="001918FB"/>
    <w:rsid w:val="0019225F"/>
    <w:rsid w:val="0019246A"/>
    <w:rsid w:val="00194617"/>
    <w:rsid w:val="00195FA1"/>
    <w:rsid w:val="001970FE"/>
    <w:rsid w:val="001976A4"/>
    <w:rsid w:val="001A0612"/>
    <w:rsid w:val="001A1099"/>
    <w:rsid w:val="001A1CD9"/>
    <w:rsid w:val="001A348C"/>
    <w:rsid w:val="001A418D"/>
    <w:rsid w:val="001A7533"/>
    <w:rsid w:val="001B1413"/>
    <w:rsid w:val="001B1490"/>
    <w:rsid w:val="001B17CE"/>
    <w:rsid w:val="001B1C15"/>
    <w:rsid w:val="001B1C58"/>
    <w:rsid w:val="001B3839"/>
    <w:rsid w:val="001B3ABE"/>
    <w:rsid w:val="001B6D2C"/>
    <w:rsid w:val="001C16A5"/>
    <w:rsid w:val="001C28DA"/>
    <w:rsid w:val="001C666C"/>
    <w:rsid w:val="001C6AF4"/>
    <w:rsid w:val="001C739A"/>
    <w:rsid w:val="001C7893"/>
    <w:rsid w:val="001C7B71"/>
    <w:rsid w:val="001D0B79"/>
    <w:rsid w:val="001D1310"/>
    <w:rsid w:val="001D196C"/>
    <w:rsid w:val="001D1D6D"/>
    <w:rsid w:val="001D2405"/>
    <w:rsid w:val="001D4FB0"/>
    <w:rsid w:val="001D7923"/>
    <w:rsid w:val="001E065E"/>
    <w:rsid w:val="001E167D"/>
    <w:rsid w:val="001E2429"/>
    <w:rsid w:val="001E37DD"/>
    <w:rsid w:val="001E5976"/>
    <w:rsid w:val="001E751B"/>
    <w:rsid w:val="001E787B"/>
    <w:rsid w:val="001E78F1"/>
    <w:rsid w:val="001F0C68"/>
    <w:rsid w:val="001F4C8D"/>
    <w:rsid w:val="001F58AC"/>
    <w:rsid w:val="001F5B0C"/>
    <w:rsid w:val="001F7BAE"/>
    <w:rsid w:val="001F7BE0"/>
    <w:rsid w:val="00200F8D"/>
    <w:rsid w:val="00202AC6"/>
    <w:rsid w:val="00205035"/>
    <w:rsid w:val="0020635C"/>
    <w:rsid w:val="002067D9"/>
    <w:rsid w:val="00206DDA"/>
    <w:rsid w:val="0021084E"/>
    <w:rsid w:val="002113AD"/>
    <w:rsid w:val="00211FE4"/>
    <w:rsid w:val="00212461"/>
    <w:rsid w:val="0021712F"/>
    <w:rsid w:val="00217635"/>
    <w:rsid w:val="00217B6D"/>
    <w:rsid w:val="00217E5C"/>
    <w:rsid w:val="00220612"/>
    <w:rsid w:val="002232ED"/>
    <w:rsid w:val="002241EC"/>
    <w:rsid w:val="002246C9"/>
    <w:rsid w:val="00224C8D"/>
    <w:rsid w:val="00227BBD"/>
    <w:rsid w:val="00231758"/>
    <w:rsid w:val="0023375A"/>
    <w:rsid w:val="00233BAD"/>
    <w:rsid w:val="00241F3C"/>
    <w:rsid w:val="002424AA"/>
    <w:rsid w:val="00242B1E"/>
    <w:rsid w:val="00242B27"/>
    <w:rsid w:val="00242B73"/>
    <w:rsid w:val="00244164"/>
    <w:rsid w:val="00244EC5"/>
    <w:rsid w:val="002451CA"/>
    <w:rsid w:val="00246DDE"/>
    <w:rsid w:val="002474AE"/>
    <w:rsid w:val="00250087"/>
    <w:rsid w:val="00250C04"/>
    <w:rsid w:val="00252274"/>
    <w:rsid w:val="002544D2"/>
    <w:rsid w:val="0025549F"/>
    <w:rsid w:val="00257C13"/>
    <w:rsid w:val="00265D9C"/>
    <w:rsid w:val="0026604E"/>
    <w:rsid w:val="00267E54"/>
    <w:rsid w:val="002710F3"/>
    <w:rsid w:val="00272D4A"/>
    <w:rsid w:val="00272FAD"/>
    <w:rsid w:val="002730AF"/>
    <w:rsid w:val="0027515F"/>
    <w:rsid w:val="00276C26"/>
    <w:rsid w:val="00277112"/>
    <w:rsid w:val="00280BEF"/>
    <w:rsid w:val="00281C3C"/>
    <w:rsid w:val="002822DB"/>
    <w:rsid w:val="0028233E"/>
    <w:rsid w:val="002829F2"/>
    <w:rsid w:val="00282CB9"/>
    <w:rsid w:val="00282F49"/>
    <w:rsid w:val="002862E6"/>
    <w:rsid w:val="002862FF"/>
    <w:rsid w:val="0028696E"/>
    <w:rsid w:val="00290168"/>
    <w:rsid w:val="00290FA8"/>
    <w:rsid w:val="0029246C"/>
    <w:rsid w:val="002952EF"/>
    <w:rsid w:val="002975AD"/>
    <w:rsid w:val="002A1D09"/>
    <w:rsid w:val="002A7244"/>
    <w:rsid w:val="002B0BDA"/>
    <w:rsid w:val="002B1E99"/>
    <w:rsid w:val="002B2009"/>
    <w:rsid w:val="002B27D7"/>
    <w:rsid w:val="002B3585"/>
    <w:rsid w:val="002B4961"/>
    <w:rsid w:val="002B5CE8"/>
    <w:rsid w:val="002B78EA"/>
    <w:rsid w:val="002B7918"/>
    <w:rsid w:val="002B7FEB"/>
    <w:rsid w:val="002C4BCC"/>
    <w:rsid w:val="002D052F"/>
    <w:rsid w:val="002D2426"/>
    <w:rsid w:val="002D2A76"/>
    <w:rsid w:val="002D336F"/>
    <w:rsid w:val="002D361A"/>
    <w:rsid w:val="002D4583"/>
    <w:rsid w:val="002D5FFF"/>
    <w:rsid w:val="002D67BE"/>
    <w:rsid w:val="002D69C3"/>
    <w:rsid w:val="002D6C51"/>
    <w:rsid w:val="002D70D8"/>
    <w:rsid w:val="002E3BDE"/>
    <w:rsid w:val="002E49E5"/>
    <w:rsid w:val="002E63C7"/>
    <w:rsid w:val="002E79B2"/>
    <w:rsid w:val="002F0CCB"/>
    <w:rsid w:val="002F0CEC"/>
    <w:rsid w:val="002F27D5"/>
    <w:rsid w:val="002F351C"/>
    <w:rsid w:val="002F3B7B"/>
    <w:rsid w:val="002F4499"/>
    <w:rsid w:val="002F4C58"/>
    <w:rsid w:val="002F5D8E"/>
    <w:rsid w:val="002F646B"/>
    <w:rsid w:val="00302565"/>
    <w:rsid w:val="00302C64"/>
    <w:rsid w:val="00302C72"/>
    <w:rsid w:val="00305C84"/>
    <w:rsid w:val="00306741"/>
    <w:rsid w:val="00310A80"/>
    <w:rsid w:val="003128B0"/>
    <w:rsid w:val="003133E9"/>
    <w:rsid w:val="0031472F"/>
    <w:rsid w:val="00320127"/>
    <w:rsid w:val="00322775"/>
    <w:rsid w:val="003231E7"/>
    <w:rsid w:val="003232BB"/>
    <w:rsid w:val="00326F8D"/>
    <w:rsid w:val="00330C19"/>
    <w:rsid w:val="00333988"/>
    <w:rsid w:val="00334695"/>
    <w:rsid w:val="003352C1"/>
    <w:rsid w:val="00340C24"/>
    <w:rsid w:val="00341D32"/>
    <w:rsid w:val="00342ACB"/>
    <w:rsid w:val="003447A4"/>
    <w:rsid w:val="00345564"/>
    <w:rsid w:val="00346969"/>
    <w:rsid w:val="00346B7B"/>
    <w:rsid w:val="003511D5"/>
    <w:rsid w:val="003512A4"/>
    <w:rsid w:val="00351FFD"/>
    <w:rsid w:val="0035207C"/>
    <w:rsid w:val="00352FB2"/>
    <w:rsid w:val="0035559C"/>
    <w:rsid w:val="00355D87"/>
    <w:rsid w:val="00355EFE"/>
    <w:rsid w:val="00356DFF"/>
    <w:rsid w:val="00361E55"/>
    <w:rsid w:val="003622A7"/>
    <w:rsid w:val="00363DE5"/>
    <w:rsid w:val="00363E81"/>
    <w:rsid w:val="0036550C"/>
    <w:rsid w:val="00365597"/>
    <w:rsid w:val="00365A50"/>
    <w:rsid w:val="00366F1A"/>
    <w:rsid w:val="00370353"/>
    <w:rsid w:val="0037035A"/>
    <w:rsid w:val="00373FCD"/>
    <w:rsid w:val="0037406B"/>
    <w:rsid w:val="00374576"/>
    <w:rsid w:val="00374FC0"/>
    <w:rsid w:val="00380D85"/>
    <w:rsid w:val="00381D7D"/>
    <w:rsid w:val="0038207A"/>
    <w:rsid w:val="00385ABD"/>
    <w:rsid w:val="00385C2A"/>
    <w:rsid w:val="00386D06"/>
    <w:rsid w:val="00387061"/>
    <w:rsid w:val="00391107"/>
    <w:rsid w:val="00391462"/>
    <w:rsid w:val="00391A7E"/>
    <w:rsid w:val="00392448"/>
    <w:rsid w:val="00394195"/>
    <w:rsid w:val="003943A8"/>
    <w:rsid w:val="003A017F"/>
    <w:rsid w:val="003A0893"/>
    <w:rsid w:val="003A0B8E"/>
    <w:rsid w:val="003A1414"/>
    <w:rsid w:val="003A1CA1"/>
    <w:rsid w:val="003A2319"/>
    <w:rsid w:val="003A2868"/>
    <w:rsid w:val="003A2FC9"/>
    <w:rsid w:val="003A5BBD"/>
    <w:rsid w:val="003B11C8"/>
    <w:rsid w:val="003B4760"/>
    <w:rsid w:val="003B5531"/>
    <w:rsid w:val="003B729F"/>
    <w:rsid w:val="003C099C"/>
    <w:rsid w:val="003C0AC2"/>
    <w:rsid w:val="003C0AFE"/>
    <w:rsid w:val="003C1331"/>
    <w:rsid w:val="003C1910"/>
    <w:rsid w:val="003C6032"/>
    <w:rsid w:val="003C6872"/>
    <w:rsid w:val="003C73D0"/>
    <w:rsid w:val="003D17EC"/>
    <w:rsid w:val="003D2538"/>
    <w:rsid w:val="003D3786"/>
    <w:rsid w:val="003D47E8"/>
    <w:rsid w:val="003E085A"/>
    <w:rsid w:val="003E1250"/>
    <w:rsid w:val="003E29E4"/>
    <w:rsid w:val="003E330F"/>
    <w:rsid w:val="003E5A6B"/>
    <w:rsid w:val="003F009A"/>
    <w:rsid w:val="003F15B3"/>
    <w:rsid w:val="003F2DE8"/>
    <w:rsid w:val="003F2E92"/>
    <w:rsid w:val="003F2E9B"/>
    <w:rsid w:val="003F310A"/>
    <w:rsid w:val="003F73B5"/>
    <w:rsid w:val="00400AC9"/>
    <w:rsid w:val="004026FF"/>
    <w:rsid w:val="00406993"/>
    <w:rsid w:val="00406F6F"/>
    <w:rsid w:val="0040788D"/>
    <w:rsid w:val="0041101B"/>
    <w:rsid w:val="00412BF1"/>
    <w:rsid w:val="0041342B"/>
    <w:rsid w:val="00413FC2"/>
    <w:rsid w:val="004153D9"/>
    <w:rsid w:val="00416030"/>
    <w:rsid w:val="004207E7"/>
    <w:rsid w:val="00421386"/>
    <w:rsid w:val="0042249D"/>
    <w:rsid w:val="00423748"/>
    <w:rsid w:val="0042374E"/>
    <w:rsid w:val="00423800"/>
    <w:rsid w:val="0042527D"/>
    <w:rsid w:val="004261A4"/>
    <w:rsid w:val="00427AD3"/>
    <w:rsid w:val="004312EA"/>
    <w:rsid w:val="00431315"/>
    <w:rsid w:val="00431F26"/>
    <w:rsid w:val="004324FE"/>
    <w:rsid w:val="0043411D"/>
    <w:rsid w:val="0043511F"/>
    <w:rsid w:val="0043528E"/>
    <w:rsid w:val="00437A01"/>
    <w:rsid w:val="004410E8"/>
    <w:rsid w:val="00441D7B"/>
    <w:rsid w:val="004420EE"/>
    <w:rsid w:val="004423B6"/>
    <w:rsid w:val="00443D3B"/>
    <w:rsid w:val="00446D5F"/>
    <w:rsid w:val="00450F16"/>
    <w:rsid w:val="0045589C"/>
    <w:rsid w:val="00457B1D"/>
    <w:rsid w:val="004601A0"/>
    <w:rsid w:val="00460322"/>
    <w:rsid w:val="004671CA"/>
    <w:rsid w:val="00471C61"/>
    <w:rsid w:val="00472739"/>
    <w:rsid w:val="00473785"/>
    <w:rsid w:val="00475902"/>
    <w:rsid w:val="004776E6"/>
    <w:rsid w:val="00480CAE"/>
    <w:rsid w:val="004827B5"/>
    <w:rsid w:val="00487022"/>
    <w:rsid w:val="0049038F"/>
    <w:rsid w:val="0049403E"/>
    <w:rsid w:val="004940F0"/>
    <w:rsid w:val="00494608"/>
    <w:rsid w:val="00497667"/>
    <w:rsid w:val="00497BA8"/>
    <w:rsid w:val="004A1F5E"/>
    <w:rsid w:val="004A347A"/>
    <w:rsid w:val="004A3CD9"/>
    <w:rsid w:val="004A4420"/>
    <w:rsid w:val="004A6340"/>
    <w:rsid w:val="004A75AF"/>
    <w:rsid w:val="004A7FF3"/>
    <w:rsid w:val="004B0D5A"/>
    <w:rsid w:val="004B14D6"/>
    <w:rsid w:val="004B237A"/>
    <w:rsid w:val="004B3ECD"/>
    <w:rsid w:val="004B4A2E"/>
    <w:rsid w:val="004B5ABF"/>
    <w:rsid w:val="004B6B4B"/>
    <w:rsid w:val="004C1905"/>
    <w:rsid w:val="004C3207"/>
    <w:rsid w:val="004C3E96"/>
    <w:rsid w:val="004C653F"/>
    <w:rsid w:val="004C6AD1"/>
    <w:rsid w:val="004C78F4"/>
    <w:rsid w:val="004D158A"/>
    <w:rsid w:val="004D213B"/>
    <w:rsid w:val="004D4F6B"/>
    <w:rsid w:val="004E0004"/>
    <w:rsid w:val="004E4727"/>
    <w:rsid w:val="004E59B8"/>
    <w:rsid w:val="004E5CEF"/>
    <w:rsid w:val="004E5F91"/>
    <w:rsid w:val="004E64C2"/>
    <w:rsid w:val="004E717D"/>
    <w:rsid w:val="004F0D09"/>
    <w:rsid w:val="004F304E"/>
    <w:rsid w:val="004F6EA6"/>
    <w:rsid w:val="004F7CC0"/>
    <w:rsid w:val="005003B6"/>
    <w:rsid w:val="005006E9"/>
    <w:rsid w:val="00500A12"/>
    <w:rsid w:val="00503D51"/>
    <w:rsid w:val="00505179"/>
    <w:rsid w:val="00506D70"/>
    <w:rsid w:val="00514EE9"/>
    <w:rsid w:val="00514F49"/>
    <w:rsid w:val="0051727B"/>
    <w:rsid w:val="0051772D"/>
    <w:rsid w:val="00520476"/>
    <w:rsid w:val="00520BA9"/>
    <w:rsid w:val="00520D69"/>
    <w:rsid w:val="00521C86"/>
    <w:rsid w:val="0052213A"/>
    <w:rsid w:val="005227A1"/>
    <w:rsid w:val="005255F8"/>
    <w:rsid w:val="005264A6"/>
    <w:rsid w:val="00526B62"/>
    <w:rsid w:val="005273EB"/>
    <w:rsid w:val="00531578"/>
    <w:rsid w:val="00532111"/>
    <w:rsid w:val="00532598"/>
    <w:rsid w:val="005339B5"/>
    <w:rsid w:val="00536D7A"/>
    <w:rsid w:val="00536ECE"/>
    <w:rsid w:val="005407BE"/>
    <w:rsid w:val="00543CAD"/>
    <w:rsid w:val="005443A2"/>
    <w:rsid w:val="00544688"/>
    <w:rsid w:val="00544926"/>
    <w:rsid w:val="00545CD2"/>
    <w:rsid w:val="00545F0D"/>
    <w:rsid w:val="005465FE"/>
    <w:rsid w:val="005529D7"/>
    <w:rsid w:val="00552EDF"/>
    <w:rsid w:val="00554B2A"/>
    <w:rsid w:val="00555415"/>
    <w:rsid w:val="00555F7B"/>
    <w:rsid w:val="00557CD1"/>
    <w:rsid w:val="005624C5"/>
    <w:rsid w:val="005676B5"/>
    <w:rsid w:val="00567AC4"/>
    <w:rsid w:val="00572105"/>
    <w:rsid w:val="0057323F"/>
    <w:rsid w:val="005742C2"/>
    <w:rsid w:val="00575F1C"/>
    <w:rsid w:val="005768BC"/>
    <w:rsid w:val="0057791C"/>
    <w:rsid w:val="00577C12"/>
    <w:rsid w:val="0058069F"/>
    <w:rsid w:val="005811B8"/>
    <w:rsid w:val="00581218"/>
    <w:rsid w:val="00581D00"/>
    <w:rsid w:val="005865B6"/>
    <w:rsid w:val="00586FF0"/>
    <w:rsid w:val="00587704"/>
    <w:rsid w:val="00587FE8"/>
    <w:rsid w:val="005907DA"/>
    <w:rsid w:val="00591487"/>
    <w:rsid w:val="00592282"/>
    <w:rsid w:val="005A1D19"/>
    <w:rsid w:val="005A20D1"/>
    <w:rsid w:val="005A21CB"/>
    <w:rsid w:val="005A289B"/>
    <w:rsid w:val="005A4CF8"/>
    <w:rsid w:val="005A6076"/>
    <w:rsid w:val="005A699F"/>
    <w:rsid w:val="005A747F"/>
    <w:rsid w:val="005B45A1"/>
    <w:rsid w:val="005B7282"/>
    <w:rsid w:val="005B7D28"/>
    <w:rsid w:val="005C1C5A"/>
    <w:rsid w:val="005C2E4F"/>
    <w:rsid w:val="005C3C9E"/>
    <w:rsid w:val="005C3FDE"/>
    <w:rsid w:val="005C66E1"/>
    <w:rsid w:val="005C6704"/>
    <w:rsid w:val="005D1773"/>
    <w:rsid w:val="005D3187"/>
    <w:rsid w:val="005D4749"/>
    <w:rsid w:val="005D5FB8"/>
    <w:rsid w:val="005E01BD"/>
    <w:rsid w:val="005E28F8"/>
    <w:rsid w:val="005E3096"/>
    <w:rsid w:val="005E37A2"/>
    <w:rsid w:val="005E41C7"/>
    <w:rsid w:val="005E4585"/>
    <w:rsid w:val="005E5A83"/>
    <w:rsid w:val="005E61C8"/>
    <w:rsid w:val="005E69A3"/>
    <w:rsid w:val="005E6B70"/>
    <w:rsid w:val="005F2B53"/>
    <w:rsid w:val="005F3146"/>
    <w:rsid w:val="005F41A0"/>
    <w:rsid w:val="005F4AB0"/>
    <w:rsid w:val="005F6500"/>
    <w:rsid w:val="005F684C"/>
    <w:rsid w:val="005F6AF4"/>
    <w:rsid w:val="005F729E"/>
    <w:rsid w:val="00602BDC"/>
    <w:rsid w:val="00602D71"/>
    <w:rsid w:val="006059E6"/>
    <w:rsid w:val="006060E4"/>
    <w:rsid w:val="0061185E"/>
    <w:rsid w:val="00612807"/>
    <w:rsid w:val="006147C8"/>
    <w:rsid w:val="00614957"/>
    <w:rsid w:val="00615B30"/>
    <w:rsid w:val="0061669D"/>
    <w:rsid w:val="006214E1"/>
    <w:rsid w:val="0062301D"/>
    <w:rsid w:val="00624F19"/>
    <w:rsid w:val="0062597C"/>
    <w:rsid w:val="006263C7"/>
    <w:rsid w:val="0063029C"/>
    <w:rsid w:val="00630568"/>
    <w:rsid w:val="00633800"/>
    <w:rsid w:val="006338A5"/>
    <w:rsid w:val="006348A5"/>
    <w:rsid w:val="00636454"/>
    <w:rsid w:val="00636509"/>
    <w:rsid w:val="00637402"/>
    <w:rsid w:val="00642295"/>
    <w:rsid w:val="00644BCB"/>
    <w:rsid w:val="00645798"/>
    <w:rsid w:val="00645900"/>
    <w:rsid w:val="00646679"/>
    <w:rsid w:val="00647436"/>
    <w:rsid w:val="00652956"/>
    <w:rsid w:val="00652FC9"/>
    <w:rsid w:val="00653DE0"/>
    <w:rsid w:val="0066207A"/>
    <w:rsid w:val="00662280"/>
    <w:rsid w:val="00662386"/>
    <w:rsid w:val="0066259D"/>
    <w:rsid w:val="00662E73"/>
    <w:rsid w:val="006633EB"/>
    <w:rsid w:val="00665D19"/>
    <w:rsid w:val="00670823"/>
    <w:rsid w:val="00673AE5"/>
    <w:rsid w:val="00675FA6"/>
    <w:rsid w:val="0067674D"/>
    <w:rsid w:val="00677462"/>
    <w:rsid w:val="00677EF4"/>
    <w:rsid w:val="006802A5"/>
    <w:rsid w:val="00680B97"/>
    <w:rsid w:val="00682435"/>
    <w:rsid w:val="0068295F"/>
    <w:rsid w:val="0068382A"/>
    <w:rsid w:val="006845B7"/>
    <w:rsid w:val="00687086"/>
    <w:rsid w:val="0069005B"/>
    <w:rsid w:val="00692199"/>
    <w:rsid w:val="00692FB6"/>
    <w:rsid w:val="00695083"/>
    <w:rsid w:val="00695CEB"/>
    <w:rsid w:val="00696570"/>
    <w:rsid w:val="0069662E"/>
    <w:rsid w:val="006A1E43"/>
    <w:rsid w:val="006A1FAA"/>
    <w:rsid w:val="006A5F59"/>
    <w:rsid w:val="006A7761"/>
    <w:rsid w:val="006B0B33"/>
    <w:rsid w:val="006B113E"/>
    <w:rsid w:val="006B592A"/>
    <w:rsid w:val="006C0E47"/>
    <w:rsid w:val="006C0E6C"/>
    <w:rsid w:val="006C27C0"/>
    <w:rsid w:val="006D0791"/>
    <w:rsid w:val="006D386E"/>
    <w:rsid w:val="006D6231"/>
    <w:rsid w:val="006E0833"/>
    <w:rsid w:val="006E0F93"/>
    <w:rsid w:val="006E18FD"/>
    <w:rsid w:val="006E4C97"/>
    <w:rsid w:val="006E4ECB"/>
    <w:rsid w:val="006E7209"/>
    <w:rsid w:val="006F15FE"/>
    <w:rsid w:val="006F29ED"/>
    <w:rsid w:val="006F436D"/>
    <w:rsid w:val="006F55E4"/>
    <w:rsid w:val="006F5602"/>
    <w:rsid w:val="006F6002"/>
    <w:rsid w:val="006F680F"/>
    <w:rsid w:val="006F6D3F"/>
    <w:rsid w:val="00700365"/>
    <w:rsid w:val="0070048B"/>
    <w:rsid w:val="0070171A"/>
    <w:rsid w:val="00702B7B"/>
    <w:rsid w:val="007032A0"/>
    <w:rsid w:val="00703544"/>
    <w:rsid w:val="007039CD"/>
    <w:rsid w:val="007061C8"/>
    <w:rsid w:val="007071EA"/>
    <w:rsid w:val="00707DC3"/>
    <w:rsid w:val="00710205"/>
    <w:rsid w:val="007120C9"/>
    <w:rsid w:val="007161B6"/>
    <w:rsid w:val="00716301"/>
    <w:rsid w:val="00721622"/>
    <w:rsid w:val="007222D1"/>
    <w:rsid w:val="007224F5"/>
    <w:rsid w:val="00724871"/>
    <w:rsid w:val="00724A3D"/>
    <w:rsid w:val="0072642E"/>
    <w:rsid w:val="0073002F"/>
    <w:rsid w:val="007306CD"/>
    <w:rsid w:val="007323F8"/>
    <w:rsid w:val="00733B90"/>
    <w:rsid w:val="00734072"/>
    <w:rsid w:val="0073591E"/>
    <w:rsid w:val="00737BE8"/>
    <w:rsid w:val="007407C5"/>
    <w:rsid w:val="00740F90"/>
    <w:rsid w:val="00741277"/>
    <w:rsid w:val="00742140"/>
    <w:rsid w:val="00742504"/>
    <w:rsid w:val="007425F5"/>
    <w:rsid w:val="007430D2"/>
    <w:rsid w:val="00746467"/>
    <w:rsid w:val="007520C1"/>
    <w:rsid w:val="00754F5B"/>
    <w:rsid w:val="0075655C"/>
    <w:rsid w:val="00763AE8"/>
    <w:rsid w:val="007651C7"/>
    <w:rsid w:val="007654F3"/>
    <w:rsid w:val="00767EBC"/>
    <w:rsid w:val="00770979"/>
    <w:rsid w:val="00772AA5"/>
    <w:rsid w:val="00773AD8"/>
    <w:rsid w:val="007748C1"/>
    <w:rsid w:val="00774EA3"/>
    <w:rsid w:val="00775E5B"/>
    <w:rsid w:val="00776281"/>
    <w:rsid w:val="00776B34"/>
    <w:rsid w:val="00777AF3"/>
    <w:rsid w:val="00780186"/>
    <w:rsid w:val="00782566"/>
    <w:rsid w:val="00783B3C"/>
    <w:rsid w:val="00786034"/>
    <w:rsid w:val="00790BDB"/>
    <w:rsid w:val="007914A3"/>
    <w:rsid w:val="00791F68"/>
    <w:rsid w:val="007936E1"/>
    <w:rsid w:val="007938F2"/>
    <w:rsid w:val="0079495E"/>
    <w:rsid w:val="00794A35"/>
    <w:rsid w:val="007962FD"/>
    <w:rsid w:val="00796424"/>
    <w:rsid w:val="0079767B"/>
    <w:rsid w:val="007A14A2"/>
    <w:rsid w:val="007A1515"/>
    <w:rsid w:val="007A2D76"/>
    <w:rsid w:val="007A37D6"/>
    <w:rsid w:val="007A486C"/>
    <w:rsid w:val="007A57D5"/>
    <w:rsid w:val="007A6984"/>
    <w:rsid w:val="007B2A1F"/>
    <w:rsid w:val="007C1E3A"/>
    <w:rsid w:val="007C22B7"/>
    <w:rsid w:val="007C4CE9"/>
    <w:rsid w:val="007C4E6A"/>
    <w:rsid w:val="007C566A"/>
    <w:rsid w:val="007C5D51"/>
    <w:rsid w:val="007C6D6D"/>
    <w:rsid w:val="007C7B23"/>
    <w:rsid w:val="007D6507"/>
    <w:rsid w:val="007D69B8"/>
    <w:rsid w:val="007E2DEA"/>
    <w:rsid w:val="007E4282"/>
    <w:rsid w:val="007E4545"/>
    <w:rsid w:val="007E4F09"/>
    <w:rsid w:val="007E4F62"/>
    <w:rsid w:val="007E51CE"/>
    <w:rsid w:val="007E53C9"/>
    <w:rsid w:val="007E54AF"/>
    <w:rsid w:val="007E7E73"/>
    <w:rsid w:val="007F127E"/>
    <w:rsid w:val="007F2116"/>
    <w:rsid w:val="007F2474"/>
    <w:rsid w:val="007F5424"/>
    <w:rsid w:val="007F76CC"/>
    <w:rsid w:val="007F7850"/>
    <w:rsid w:val="00802146"/>
    <w:rsid w:val="008027DA"/>
    <w:rsid w:val="00802A29"/>
    <w:rsid w:val="00802C45"/>
    <w:rsid w:val="00804D1F"/>
    <w:rsid w:val="008060F0"/>
    <w:rsid w:val="00806477"/>
    <w:rsid w:val="00807103"/>
    <w:rsid w:val="00807BAB"/>
    <w:rsid w:val="00811F26"/>
    <w:rsid w:val="0081242B"/>
    <w:rsid w:val="008131D0"/>
    <w:rsid w:val="008143FF"/>
    <w:rsid w:val="008174D0"/>
    <w:rsid w:val="008177D5"/>
    <w:rsid w:val="00817AF8"/>
    <w:rsid w:val="0082069C"/>
    <w:rsid w:val="008210FB"/>
    <w:rsid w:val="0082315F"/>
    <w:rsid w:val="008245ED"/>
    <w:rsid w:val="00826EF2"/>
    <w:rsid w:val="00830984"/>
    <w:rsid w:val="00830FD3"/>
    <w:rsid w:val="008353AA"/>
    <w:rsid w:val="0083621D"/>
    <w:rsid w:val="00836CFF"/>
    <w:rsid w:val="00840164"/>
    <w:rsid w:val="008423B0"/>
    <w:rsid w:val="00842532"/>
    <w:rsid w:val="00842583"/>
    <w:rsid w:val="00842E80"/>
    <w:rsid w:val="0084387D"/>
    <w:rsid w:val="00843EF0"/>
    <w:rsid w:val="00844B36"/>
    <w:rsid w:val="0084519A"/>
    <w:rsid w:val="0084565F"/>
    <w:rsid w:val="008462A3"/>
    <w:rsid w:val="00851E84"/>
    <w:rsid w:val="00854FE1"/>
    <w:rsid w:val="00855224"/>
    <w:rsid w:val="0085715C"/>
    <w:rsid w:val="0085771A"/>
    <w:rsid w:val="00857C6D"/>
    <w:rsid w:val="0086427C"/>
    <w:rsid w:val="00864CD3"/>
    <w:rsid w:val="0086665E"/>
    <w:rsid w:val="00870371"/>
    <w:rsid w:val="00870A2C"/>
    <w:rsid w:val="00872CC6"/>
    <w:rsid w:val="00873307"/>
    <w:rsid w:val="00873CBB"/>
    <w:rsid w:val="00875ACD"/>
    <w:rsid w:val="00876CDF"/>
    <w:rsid w:val="00877045"/>
    <w:rsid w:val="00880288"/>
    <w:rsid w:val="00880947"/>
    <w:rsid w:val="00880955"/>
    <w:rsid w:val="00880AF4"/>
    <w:rsid w:val="00881AF4"/>
    <w:rsid w:val="0088300F"/>
    <w:rsid w:val="008837AE"/>
    <w:rsid w:val="00884EA6"/>
    <w:rsid w:val="008857E6"/>
    <w:rsid w:val="008860E1"/>
    <w:rsid w:val="00886E04"/>
    <w:rsid w:val="00890ADB"/>
    <w:rsid w:val="00890E39"/>
    <w:rsid w:val="0089119F"/>
    <w:rsid w:val="00892E51"/>
    <w:rsid w:val="00893449"/>
    <w:rsid w:val="00893D90"/>
    <w:rsid w:val="00894F14"/>
    <w:rsid w:val="0089744C"/>
    <w:rsid w:val="0089746D"/>
    <w:rsid w:val="00897509"/>
    <w:rsid w:val="008A06A2"/>
    <w:rsid w:val="008A073B"/>
    <w:rsid w:val="008A15C0"/>
    <w:rsid w:val="008A291C"/>
    <w:rsid w:val="008A2A86"/>
    <w:rsid w:val="008A2C78"/>
    <w:rsid w:val="008A630E"/>
    <w:rsid w:val="008A6F62"/>
    <w:rsid w:val="008B06C6"/>
    <w:rsid w:val="008B112A"/>
    <w:rsid w:val="008B2189"/>
    <w:rsid w:val="008B2585"/>
    <w:rsid w:val="008B3738"/>
    <w:rsid w:val="008B3BB9"/>
    <w:rsid w:val="008B3CA4"/>
    <w:rsid w:val="008B4CB8"/>
    <w:rsid w:val="008B5899"/>
    <w:rsid w:val="008B596F"/>
    <w:rsid w:val="008B5EDE"/>
    <w:rsid w:val="008B7226"/>
    <w:rsid w:val="008C0050"/>
    <w:rsid w:val="008C49C7"/>
    <w:rsid w:val="008C7106"/>
    <w:rsid w:val="008C73D8"/>
    <w:rsid w:val="008C7688"/>
    <w:rsid w:val="008C7C3B"/>
    <w:rsid w:val="008D10B1"/>
    <w:rsid w:val="008D13A9"/>
    <w:rsid w:val="008D20D5"/>
    <w:rsid w:val="008D242E"/>
    <w:rsid w:val="008D2DCF"/>
    <w:rsid w:val="008D2E27"/>
    <w:rsid w:val="008D460B"/>
    <w:rsid w:val="008D499F"/>
    <w:rsid w:val="008D50EE"/>
    <w:rsid w:val="008D6877"/>
    <w:rsid w:val="008D6AFF"/>
    <w:rsid w:val="008D6C79"/>
    <w:rsid w:val="008D75C4"/>
    <w:rsid w:val="008D779A"/>
    <w:rsid w:val="008E3076"/>
    <w:rsid w:val="008E3389"/>
    <w:rsid w:val="008E500C"/>
    <w:rsid w:val="008E59F1"/>
    <w:rsid w:val="008E6AB2"/>
    <w:rsid w:val="008F08D7"/>
    <w:rsid w:val="008F09D4"/>
    <w:rsid w:val="008F2E3C"/>
    <w:rsid w:val="008F585B"/>
    <w:rsid w:val="00900A76"/>
    <w:rsid w:val="00901780"/>
    <w:rsid w:val="00903F4E"/>
    <w:rsid w:val="009046F5"/>
    <w:rsid w:val="00905333"/>
    <w:rsid w:val="009057AC"/>
    <w:rsid w:val="00906766"/>
    <w:rsid w:val="0091623E"/>
    <w:rsid w:val="00923567"/>
    <w:rsid w:val="00926694"/>
    <w:rsid w:val="009270A7"/>
    <w:rsid w:val="009270F3"/>
    <w:rsid w:val="0093099F"/>
    <w:rsid w:val="00931D96"/>
    <w:rsid w:val="00933A27"/>
    <w:rsid w:val="009341BD"/>
    <w:rsid w:val="00934B7F"/>
    <w:rsid w:val="00934D55"/>
    <w:rsid w:val="009354E2"/>
    <w:rsid w:val="00935FA9"/>
    <w:rsid w:val="009360F6"/>
    <w:rsid w:val="00936F52"/>
    <w:rsid w:val="009406B6"/>
    <w:rsid w:val="009417C0"/>
    <w:rsid w:val="00951602"/>
    <w:rsid w:val="009529BE"/>
    <w:rsid w:val="00954A58"/>
    <w:rsid w:val="00954C19"/>
    <w:rsid w:val="009559FB"/>
    <w:rsid w:val="00961393"/>
    <w:rsid w:val="00962274"/>
    <w:rsid w:val="00963DD5"/>
    <w:rsid w:val="009659AA"/>
    <w:rsid w:val="00966F83"/>
    <w:rsid w:val="0097032C"/>
    <w:rsid w:val="00972E78"/>
    <w:rsid w:val="009737A3"/>
    <w:rsid w:val="00975E60"/>
    <w:rsid w:val="00976DA3"/>
    <w:rsid w:val="00976F46"/>
    <w:rsid w:val="009813BB"/>
    <w:rsid w:val="009835F9"/>
    <w:rsid w:val="00985B02"/>
    <w:rsid w:val="00985BD8"/>
    <w:rsid w:val="009867D2"/>
    <w:rsid w:val="00990F95"/>
    <w:rsid w:val="00991971"/>
    <w:rsid w:val="0099199E"/>
    <w:rsid w:val="00994A92"/>
    <w:rsid w:val="009952D9"/>
    <w:rsid w:val="009954AE"/>
    <w:rsid w:val="009A0FCB"/>
    <w:rsid w:val="009A17F3"/>
    <w:rsid w:val="009A22FE"/>
    <w:rsid w:val="009A287A"/>
    <w:rsid w:val="009A29EB"/>
    <w:rsid w:val="009A47F4"/>
    <w:rsid w:val="009A6AA7"/>
    <w:rsid w:val="009A76BF"/>
    <w:rsid w:val="009A7FEE"/>
    <w:rsid w:val="009B06EB"/>
    <w:rsid w:val="009B0947"/>
    <w:rsid w:val="009B4B05"/>
    <w:rsid w:val="009B7122"/>
    <w:rsid w:val="009C02A6"/>
    <w:rsid w:val="009C06BA"/>
    <w:rsid w:val="009C1E69"/>
    <w:rsid w:val="009C2CDB"/>
    <w:rsid w:val="009C3051"/>
    <w:rsid w:val="009C366B"/>
    <w:rsid w:val="009C4C5C"/>
    <w:rsid w:val="009C7964"/>
    <w:rsid w:val="009D19F6"/>
    <w:rsid w:val="009D1A90"/>
    <w:rsid w:val="009D20D9"/>
    <w:rsid w:val="009D3D13"/>
    <w:rsid w:val="009D45C7"/>
    <w:rsid w:val="009D5B3C"/>
    <w:rsid w:val="009D5F87"/>
    <w:rsid w:val="009D63E6"/>
    <w:rsid w:val="009E395C"/>
    <w:rsid w:val="009E4CB4"/>
    <w:rsid w:val="009E5978"/>
    <w:rsid w:val="009F002F"/>
    <w:rsid w:val="009F219E"/>
    <w:rsid w:val="009F4349"/>
    <w:rsid w:val="009F68F2"/>
    <w:rsid w:val="009F7684"/>
    <w:rsid w:val="009F786E"/>
    <w:rsid w:val="00A00585"/>
    <w:rsid w:val="00A01540"/>
    <w:rsid w:val="00A05F2C"/>
    <w:rsid w:val="00A07BEA"/>
    <w:rsid w:val="00A10D64"/>
    <w:rsid w:val="00A125D3"/>
    <w:rsid w:val="00A12ABC"/>
    <w:rsid w:val="00A12E58"/>
    <w:rsid w:val="00A135F2"/>
    <w:rsid w:val="00A1592C"/>
    <w:rsid w:val="00A16C03"/>
    <w:rsid w:val="00A22660"/>
    <w:rsid w:val="00A229C3"/>
    <w:rsid w:val="00A23045"/>
    <w:rsid w:val="00A235FD"/>
    <w:rsid w:val="00A250E8"/>
    <w:rsid w:val="00A2544E"/>
    <w:rsid w:val="00A258F5"/>
    <w:rsid w:val="00A26042"/>
    <w:rsid w:val="00A26250"/>
    <w:rsid w:val="00A3039E"/>
    <w:rsid w:val="00A30A78"/>
    <w:rsid w:val="00A32C35"/>
    <w:rsid w:val="00A32D13"/>
    <w:rsid w:val="00A32ED8"/>
    <w:rsid w:val="00A34B73"/>
    <w:rsid w:val="00A36CAF"/>
    <w:rsid w:val="00A37196"/>
    <w:rsid w:val="00A3748B"/>
    <w:rsid w:val="00A405AB"/>
    <w:rsid w:val="00A40F0A"/>
    <w:rsid w:val="00A4334E"/>
    <w:rsid w:val="00A443A9"/>
    <w:rsid w:val="00A45986"/>
    <w:rsid w:val="00A45A0D"/>
    <w:rsid w:val="00A45D41"/>
    <w:rsid w:val="00A45ED9"/>
    <w:rsid w:val="00A46493"/>
    <w:rsid w:val="00A507EE"/>
    <w:rsid w:val="00A50CE5"/>
    <w:rsid w:val="00A51754"/>
    <w:rsid w:val="00A5194C"/>
    <w:rsid w:val="00A538DF"/>
    <w:rsid w:val="00A53B50"/>
    <w:rsid w:val="00A53BED"/>
    <w:rsid w:val="00A54753"/>
    <w:rsid w:val="00A552B9"/>
    <w:rsid w:val="00A606DA"/>
    <w:rsid w:val="00A64AA3"/>
    <w:rsid w:val="00A64AF5"/>
    <w:rsid w:val="00A65CDA"/>
    <w:rsid w:val="00A6629C"/>
    <w:rsid w:val="00A67F66"/>
    <w:rsid w:val="00A72611"/>
    <w:rsid w:val="00A74FFE"/>
    <w:rsid w:val="00A75A2D"/>
    <w:rsid w:val="00A80CE7"/>
    <w:rsid w:val="00A820D2"/>
    <w:rsid w:val="00A8473D"/>
    <w:rsid w:val="00A84DAA"/>
    <w:rsid w:val="00A858F6"/>
    <w:rsid w:val="00A86B62"/>
    <w:rsid w:val="00A90990"/>
    <w:rsid w:val="00A91015"/>
    <w:rsid w:val="00A93F67"/>
    <w:rsid w:val="00A93F69"/>
    <w:rsid w:val="00AA1A4B"/>
    <w:rsid w:val="00AA2112"/>
    <w:rsid w:val="00AA2DEE"/>
    <w:rsid w:val="00AA33D5"/>
    <w:rsid w:val="00AA4A9B"/>
    <w:rsid w:val="00AA7B02"/>
    <w:rsid w:val="00AB21BD"/>
    <w:rsid w:val="00AB2FB5"/>
    <w:rsid w:val="00AB3A41"/>
    <w:rsid w:val="00AB453B"/>
    <w:rsid w:val="00AB516C"/>
    <w:rsid w:val="00AB56D3"/>
    <w:rsid w:val="00AC08FF"/>
    <w:rsid w:val="00AC38B9"/>
    <w:rsid w:val="00AC5261"/>
    <w:rsid w:val="00AC6C06"/>
    <w:rsid w:val="00AC6C10"/>
    <w:rsid w:val="00AC73D4"/>
    <w:rsid w:val="00AD0BBE"/>
    <w:rsid w:val="00AD1912"/>
    <w:rsid w:val="00AD25FB"/>
    <w:rsid w:val="00AD4C79"/>
    <w:rsid w:val="00AD511B"/>
    <w:rsid w:val="00AD7F1A"/>
    <w:rsid w:val="00AE17C0"/>
    <w:rsid w:val="00AE1AC3"/>
    <w:rsid w:val="00AE21B8"/>
    <w:rsid w:val="00AE3C20"/>
    <w:rsid w:val="00AE4A99"/>
    <w:rsid w:val="00AE4EFC"/>
    <w:rsid w:val="00AE5EEC"/>
    <w:rsid w:val="00AE660F"/>
    <w:rsid w:val="00AF1101"/>
    <w:rsid w:val="00AF1240"/>
    <w:rsid w:val="00AF222C"/>
    <w:rsid w:val="00AF5EE8"/>
    <w:rsid w:val="00AF678E"/>
    <w:rsid w:val="00AF76FC"/>
    <w:rsid w:val="00B0004D"/>
    <w:rsid w:val="00B016DD"/>
    <w:rsid w:val="00B021E8"/>
    <w:rsid w:val="00B02480"/>
    <w:rsid w:val="00B02D5B"/>
    <w:rsid w:val="00B04135"/>
    <w:rsid w:val="00B05352"/>
    <w:rsid w:val="00B054C9"/>
    <w:rsid w:val="00B102B8"/>
    <w:rsid w:val="00B10E4F"/>
    <w:rsid w:val="00B11505"/>
    <w:rsid w:val="00B1150E"/>
    <w:rsid w:val="00B14C5C"/>
    <w:rsid w:val="00B15900"/>
    <w:rsid w:val="00B229A5"/>
    <w:rsid w:val="00B230FE"/>
    <w:rsid w:val="00B24EFE"/>
    <w:rsid w:val="00B25925"/>
    <w:rsid w:val="00B269EF"/>
    <w:rsid w:val="00B27D71"/>
    <w:rsid w:val="00B319B9"/>
    <w:rsid w:val="00B31B2B"/>
    <w:rsid w:val="00B32CBA"/>
    <w:rsid w:val="00B32EC5"/>
    <w:rsid w:val="00B33CD8"/>
    <w:rsid w:val="00B348F0"/>
    <w:rsid w:val="00B359F9"/>
    <w:rsid w:val="00B37C88"/>
    <w:rsid w:val="00B4049A"/>
    <w:rsid w:val="00B40AC1"/>
    <w:rsid w:val="00B40C69"/>
    <w:rsid w:val="00B416E1"/>
    <w:rsid w:val="00B42F51"/>
    <w:rsid w:val="00B44559"/>
    <w:rsid w:val="00B45E68"/>
    <w:rsid w:val="00B508D1"/>
    <w:rsid w:val="00B520EB"/>
    <w:rsid w:val="00B53A25"/>
    <w:rsid w:val="00B54815"/>
    <w:rsid w:val="00B55C71"/>
    <w:rsid w:val="00B55F4B"/>
    <w:rsid w:val="00B56AAA"/>
    <w:rsid w:val="00B57D5D"/>
    <w:rsid w:val="00B57E06"/>
    <w:rsid w:val="00B60678"/>
    <w:rsid w:val="00B60CAB"/>
    <w:rsid w:val="00B60CF3"/>
    <w:rsid w:val="00B63B0D"/>
    <w:rsid w:val="00B66E8C"/>
    <w:rsid w:val="00B6738D"/>
    <w:rsid w:val="00B708EE"/>
    <w:rsid w:val="00B70A99"/>
    <w:rsid w:val="00B743F3"/>
    <w:rsid w:val="00B74F6B"/>
    <w:rsid w:val="00B763FA"/>
    <w:rsid w:val="00B76553"/>
    <w:rsid w:val="00B76842"/>
    <w:rsid w:val="00B770D7"/>
    <w:rsid w:val="00B7762F"/>
    <w:rsid w:val="00B81AFF"/>
    <w:rsid w:val="00B82415"/>
    <w:rsid w:val="00B8356D"/>
    <w:rsid w:val="00B845E7"/>
    <w:rsid w:val="00B84E8B"/>
    <w:rsid w:val="00B8570A"/>
    <w:rsid w:val="00B87C2B"/>
    <w:rsid w:val="00B90687"/>
    <w:rsid w:val="00B94291"/>
    <w:rsid w:val="00B94A4E"/>
    <w:rsid w:val="00B95B3A"/>
    <w:rsid w:val="00B9642E"/>
    <w:rsid w:val="00B97DE3"/>
    <w:rsid w:val="00BA59AE"/>
    <w:rsid w:val="00BA5BF5"/>
    <w:rsid w:val="00BA66EF"/>
    <w:rsid w:val="00BA7B13"/>
    <w:rsid w:val="00BB235F"/>
    <w:rsid w:val="00BB3A30"/>
    <w:rsid w:val="00BC046F"/>
    <w:rsid w:val="00BC04A9"/>
    <w:rsid w:val="00BC12DD"/>
    <w:rsid w:val="00BC240E"/>
    <w:rsid w:val="00BC2ED8"/>
    <w:rsid w:val="00BC519D"/>
    <w:rsid w:val="00BD1C27"/>
    <w:rsid w:val="00BD2AB0"/>
    <w:rsid w:val="00BD4C61"/>
    <w:rsid w:val="00BD7EA9"/>
    <w:rsid w:val="00BE0A51"/>
    <w:rsid w:val="00BE326A"/>
    <w:rsid w:val="00BE6E3D"/>
    <w:rsid w:val="00BF088F"/>
    <w:rsid w:val="00BF0E14"/>
    <w:rsid w:val="00BF320F"/>
    <w:rsid w:val="00BF3304"/>
    <w:rsid w:val="00BF3380"/>
    <w:rsid w:val="00BF628D"/>
    <w:rsid w:val="00BF6CD6"/>
    <w:rsid w:val="00BF73C4"/>
    <w:rsid w:val="00C03A12"/>
    <w:rsid w:val="00C040BA"/>
    <w:rsid w:val="00C10D44"/>
    <w:rsid w:val="00C1284F"/>
    <w:rsid w:val="00C12F89"/>
    <w:rsid w:val="00C1718B"/>
    <w:rsid w:val="00C1719C"/>
    <w:rsid w:val="00C17CB7"/>
    <w:rsid w:val="00C17E51"/>
    <w:rsid w:val="00C220B2"/>
    <w:rsid w:val="00C230B6"/>
    <w:rsid w:val="00C24663"/>
    <w:rsid w:val="00C27435"/>
    <w:rsid w:val="00C30CA1"/>
    <w:rsid w:val="00C32E67"/>
    <w:rsid w:val="00C32F9A"/>
    <w:rsid w:val="00C35918"/>
    <w:rsid w:val="00C35946"/>
    <w:rsid w:val="00C4246C"/>
    <w:rsid w:val="00C4355B"/>
    <w:rsid w:val="00C4374B"/>
    <w:rsid w:val="00C43BA3"/>
    <w:rsid w:val="00C45AEB"/>
    <w:rsid w:val="00C5072F"/>
    <w:rsid w:val="00C5109B"/>
    <w:rsid w:val="00C61072"/>
    <w:rsid w:val="00C6527E"/>
    <w:rsid w:val="00C654A5"/>
    <w:rsid w:val="00C654C1"/>
    <w:rsid w:val="00C67D2C"/>
    <w:rsid w:val="00C70B80"/>
    <w:rsid w:val="00C71582"/>
    <w:rsid w:val="00C724B0"/>
    <w:rsid w:val="00C73415"/>
    <w:rsid w:val="00C74214"/>
    <w:rsid w:val="00C815B4"/>
    <w:rsid w:val="00C83364"/>
    <w:rsid w:val="00C85F1A"/>
    <w:rsid w:val="00C87266"/>
    <w:rsid w:val="00C8757E"/>
    <w:rsid w:val="00C90916"/>
    <w:rsid w:val="00C96A8B"/>
    <w:rsid w:val="00CA0C02"/>
    <w:rsid w:val="00CA0C4B"/>
    <w:rsid w:val="00CA1164"/>
    <w:rsid w:val="00CA2158"/>
    <w:rsid w:val="00CA3215"/>
    <w:rsid w:val="00CA4508"/>
    <w:rsid w:val="00CA4CC5"/>
    <w:rsid w:val="00CA7DBB"/>
    <w:rsid w:val="00CB44D3"/>
    <w:rsid w:val="00CB4C21"/>
    <w:rsid w:val="00CB6BDB"/>
    <w:rsid w:val="00CC03AE"/>
    <w:rsid w:val="00CC1A3E"/>
    <w:rsid w:val="00CC31D4"/>
    <w:rsid w:val="00CC36E2"/>
    <w:rsid w:val="00CC3C76"/>
    <w:rsid w:val="00CC670F"/>
    <w:rsid w:val="00CC75D0"/>
    <w:rsid w:val="00CD013C"/>
    <w:rsid w:val="00CD2E6F"/>
    <w:rsid w:val="00CD3C76"/>
    <w:rsid w:val="00CD42F8"/>
    <w:rsid w:val="00CD4A87"/>
    <w:rsid w:val="00CD51A3"/>
    <w:rsid w:val="00CD6A86"/>
    <w:rsid w:val="00CD72F9"/>
    <w:rsid w:val="00CD76B9"/>
    <w:rsid w:val="00CD76C6"/>
    <w:rsid w:val="00CD7BB4"/>
    <w:rsid w:val="00CE1C5F"/>
    <w:rsid w:val="00CE2C40"/>
    <w:rsid w:val="00CE2EA6"/>
    <w:rsid w:val="00CE5004"/>
    <w:rsid w:val="00CE5909"/>
    <w:rsid w:val="00CE6E6C"/>
    <w:rsid w:val="00CE75D5"/>
    <w:rsid w:val="00CE7DDA"/>
    <w:rsid w:val="00CF1935"/>
    <w:rsid w:val="00CF2FC6"/>
    <w:rsid w:val="00CF3C80"/>
    <w:rsid w:val="00CF4C22"/>
    <w:rsid w:val="00CF631A"/>
    <w:rsid w:val="00CF67F1"/>
    <w:rsid w:val="00D00186"/>
    <w:rsid w:val="00D00ACF"/>
    <w:rsid w:val="00D02863"/>
    <w:rsid w:val="00D06C74"/>
    <w:rsid w:val="00D10044"/>
    <w:rsid w:val="00D10A28"/>
    <w:rsid w:val="00D120FB"/>
    <w:rsid w:val="00D12DE2"/>
    <w:rsid w:val="00D138F9"/>
    <w:rsid w:val="00D13C94"/>
    <w:rsid w:val="00D14720"/>
    <w:rsid w:val="00D167B2"/>
    <w:rsid w:val="00D20920"/>
    <w:rsid w:val="00D24E53"/>
    <w:rsid w:val="00D25B72"/>
    <w:rsid w:val="00D30BC0"/>
    <w:rsid w:val="00D31651"/>
    <w:rsid w:val="00D33ECC"/>
    <w:rsid w:val="00D362EE"/>
    <w:rsid w:val="00D37878"/>
    <w:rsid w:val="00D409C5"/>
    <w:rsid w:val="00D40E85"/>
    <w:rsid w:val="00D40F06"/>
    <w:rsid w:val="00D4380F"/>
    <w:rsid w:val="00D43D00"/>
    <w:rsid w:val="00D44CFD"/>
    <w:rsid w:val="00D45014"/>
    <w:rsid w:val="00D46446"/>
    <w:rsid w:val="00D46491"/>
    <w:rsid w:val="00D473C9"/>
    <w:rsid w:val="00D52721"/>
    <w:rsid w:val="00D527F9"/>
    <w:rsid w:val="00D53A35"/>
    <w:rsid w:val="00D53F22"/>
    <w:rsid w:val="00D61821"/>
    <w:rsid w:val="00D62E16"/>
    <w:rsid w:val="00D6491D"/>
    <w:rsid w:val="00D657A2"/>
    <w:rsid w:val="00D67002"/>
    <w:rsid w:val="00D704D9"/>
    <w:rsid w:val="00D71010"/>
    <w:rsid w:val="00D73982"/>
    <w:rsid w:val="00D73B1C"/>
    <w:rsid w:val="00D74DEA"/>
    <w:rsid w:val="00D75C11"/>
    <w:rsid w:val="00D821A0"/>
    <w:rsid w:val="00D840AF"/>
    <w:rsid w:val="00D85191"/>
    <w:rsid w:val="00D85F06"/>
    <w:rsid w:val="00D867B6"/>
    <w:rsid w:val="00D870C7"/>
    <w:rsid w:val="00D87314"/>
    <w:rsid w:val="00D87531"/>
    <w:rsid w:val="00D90373"/>
    <w:rsid w:val="00D925E1"/>
    <w:rsid w:val="00D934A5"/>
    <w:rsid w:val="00D93D44"/>
    <w:rsid w:val="00D94AD7"/>
    <w:rsid w:val="00D957E1"/>
    <w:rsid w:val="00D96DA8"/>
    <w:rsid w:val="00D972B1"/>
    <w:rsid w:val="00DA051A"/>
    <w:rsid w:val="00DA11B6"/>
    <w:rsid w:val="00DA11BE"/>
    <w:rsid w:val="00DA2429"/>
    <w:rsid w:val="00DA2653"/>
    <w:rsid w:val="00DA2EDD"/>
    <w:rsid w:val="00DA37D3"/>
    <w:rsid w:val="00DA5123"/>
    <w:rsid w:val="00DA6AD5"/>
    <w:rsid w:val="00DB02B1"/>
    <w:rsid w:val="00DB3DAE"/>
    <w:rsid w:val="00DB4769"/>
    <w:rsid w:val="00DB4E1F"/>
    <w:rsid w:val="00DB5778"/>
    <w:rsid w:val="00DB5D5E"/>
    <w:rsid w:val="00DB6108"/>
    <w:rsid w:val="00DC1525"/>
    <w:rsid w:val="00DC15BC"/>
    <w:rsid w:val="00DC1AB5"/>
    <w:rsid w:val="00DC2195"/>
    <w:rsid w:val="00DC2359"/>
    <w:rsid w:val="00DC2A44"/>
    <w:rsid w:val="00DC6BF9"/>
    <w:rsid w:val="00DC74A5"/>
    <w:rsid w:val="00DD0371"/>
    <w:rsid w:val="00DD1583"/>
    <w:rsid w:val="00DD18CF"/>
    <w:rsid w:val="00DD279C"/>
    <w:rsid w:val="00DD3CBC"/>
    <w:rsid w:val="00DD6320"/>
    <w:rsid w:val="00DD69B9"/>
    <w:rsid w:val="00DD6E2B"/>
    <w:rsid w:val="00DD6FEA"/>
    <w:rsid w:val="00DD7414"/>
    <w:rsid w:val="00DE0EF3"/>
    <w:rsid w:val="00DE10F0"/>
    <w:rsid w:val="00DE30F8"/>
    <w:rsid w:val="00DE404C"/>
    <w:rsid w:val="00DE5B4F"/>
    <w:rsid w:val="00DE66B2"/>
    <w:rsid w:val="00DE6E26"/>
    <w:rsid w:val="00DE6E6D"/>
    <w:rsid w:val="00DF03E0"/>
    <w:rsid w:val="00DF0417"/>
    <w:rsid w:val="00DF08D0"/>
    <w:rsid w:val="00DF2F13"/>
    <w:rsid w:val="00DF3D22"/>
    <w:rsid w:val="00DF4C94"/>
    <w:rsid w:val="00DF6E2B"/>
    <w:rsid w:val="00DF7770"/>
    <w:rsid w:val="00DF7FCA"/>
    <w:rsid w:val="00E0100B"/>
    <w:rsid w:val="00E01358"/>
    <w:rsid w:val="00E01C88"/>
    <w:rsid w:val="00E01E9C"/>
    <w:rsid w:val="00E021C8"/>
    <w:rsid w:val="00E028FE"/>
    <w:rsid w:val="00E06445"/>
    <w:rsid w:val="00E06841"/>
    <w:rsid w:val="00E079BB"/>
    <w:rsid w:val="00E07BE8"/>
    <w:rsid w:val="00E10244"/>
    <w:rsid w:val="00E120FA"/>
    <w:rsid w:val="00E1321C"/>
    <w:rsid w:val="00E14111"/>
    <w:rsid w:val="00E14457"/>
    <w:rsid w:val="00E14983"/>
    <w:rsid w:val="00E168F7"/>
    <w:rsid w:val="00E16D66"/>
    <w:rsid w:val="00E17087"/>
    <w:rsid w:val="00E17641"/>
    <w:rsid w:val="00E20555"/>
    <w:rsid w:val="00E2070C"/>
    <w:rsid w:val="00E23BCD"/>
    <w:rsid w:val="00E23CCD"/>
    <w:rsid w:val="00E248C2"/>
    <w:rsid w:val="00E26AAE"/>
    <w:rsid w:val="00E27440"/>
    <w:rsid w:val="00E276CD"/>
    <w:rsid w:val="00E30576"/>
    <w:rsid w:val="00E3101A"/>
    <w:rsid w:val="00E31071"/>
    <w:rsid w:val="00E316CE"/>
    <w:rsid w:val="00E3195C"/>
    <w:rsid w:val="00E32220"/>
    <w:rsid w:val="00E33816"/>
    <w:rsid w:val="00E35352"/>
    <w:rsid w:val="00E40B13"/>
    <w:rsid w:val="00E42315"/>
    <w:rsid w:val="00E42798"/>
    <w:rsid w:val="00E42D9E"/>
    <w:rsid w:val="00E42DB5"/>
    <w:rsid w:val="00E43856"/>
    <w:rsid w:val="00E4722B"/>
    <w:rsid w:val="00E5278B"/>
    <w:rsid w:val="00E52F71"/>
    <w:rsid w:val="00E536C3"/>
    <w:rsid w:val="00E55B2A"/>
    <w:rsid w:val="00E56AC6"/>
    <w:rsid w:val="00E56D9B"/>
    <w:rsid w:val="00E57A2B"/>
    <w:rsid w:val="00E605DE"/>
    <w:rsid w:val="00E61827"/>
    <w:rsid w:val="00E61D37"/>
    <w:rsid w:val="00E62310"/>
    <w:rsid w:val="00E6298C"/>
    <w:rsid w:val="00E62C06"/>
    <w:rsid w:val="00E62EBF"/>
    <w:rsid w:val="00E63001"/>
    <w:rsid w:val="00E64D49"/>
    <w:rsid w:val="00E665A4"/>
    <w:rsid w:val="00E7103C"/>
    <w:rsid w:val="00E7172A"/>
    <w:rsid w:val="00E719F1"/>
    <w:rsid w:val="00E71C21"/>
    <w:rsid w:val="00E71EFE"/>
    <w:rsid w:val="00E73CD5"/>
    <w:rsid w:val="00E747E4"/>
    <w:rsid w:val="00E74B1B"/>
    <w:rsid w:val="00E77127"/>
    <w:rsid w:val="00E77A55"/>
    <w:rsid w:val="00E81537"/>
    <w:rsid w:val="00E81735"/>
    <w:rsid w:val="00E81C52"/>
    <w:rsid w:val="00E87A53"/>
    <w:rsid w:val="00E87D50"/>
    <w:rsid w:val="00E9035F"/>
    <w:rsid w:val="00E90727"/>
    <w:rsid w:val="00E91F5C"/>
    <w:rsid w:val="00E93B90"/>
    <w:rsid w:val="00E959C5"/>
    <w:rsid w:val="00EA2884"/>
    <w:rsid w:val="00EA4B24"/>
    <w:rsid w:val="00EA5F4D"/>
    <w:rsid w:val="00EA61E9"/>
    <w:rsid w:val="00EB224A"/>
    <w:rsid w:val="00EB2A5C"/>
    <w:rsid w:val="00EB2C9C"/>
    <w:rsid w:val="00EB3FC6"/>
    <w:rsid w:val="00EB5353"/>
    <w:rsid w:val="00EB6467"/>
    <w:rsid w:val="00EB6D41"/>
    <w:rsid w:val="00EC0619"/>
    <w:rsid w:val="00EC07F9"/>
    <w:rsid w:val="00EC217B"/>
    <w:rsid w:val="00EC3588"/>
    <w:rsid w:val="00EC36EA"/>
    <w:rsid w:val="00EC3A31"/>
    <w:rsid w:val="00EC4430"/>
    <w:rsid w:val="00EC6364"/>
    <w:rsid w:val="00EC748C"/>
    <w:rsid w:val="00ED0356"/>
    <w:rsid w:val="00ED1265"/>
    <w:rsid w:val="00ED2634"/>
    <w:rsid w:val="00ED466A"/>
    <w:rsid w:val="00ED5E43"/>
    <w:rsid w:val="00ED64C1"/>
    <w:rsid w:val="00ED66A5"/>
    <w:rsid w:val="00ED71BF"/>
    <w:rsid w:val="00EE0E04"/>
    <w:rsid w:val="00EE1F48"/>
    <w:rsid w:val="00EE2339"/>
    <w:rsid w:val="00EE24B6"/>
    <w:rsid w:val="00EE3174"/>
    <w:rsid w:val="00EE41F9"/>
    <w:rsid w:val="00EE5598"/>
    <w:rsid w:val="00EE5F6A"/>
    <w:rsid w:val="00EE6F19"/>
    <w:rsid w:val="00EE7418"/>
    <w:rsid w:val="00EF19DE"/>
    <w:rsid w:val="00EF2B24"/>
    <w:rsid w:val="00EF6241"/>
    <w:rsid w:val="00F0152A"/>
    <w:rsid w:val="00F01852"/>
    <w:rsid w:val="00F046CD"/>
    <w:rsid w:val="00F04A12"/>
    <w:rsid w:val="00F05E96"/>
    <w:rsid w:val="00F0754A"/>
    <w:rsid w:val="00F0755D"/>
    <w:rsid w:val="00F138AA"/>
    <w:rsid w:val="00F13D09"/>
    <w:rsid w:val="00F16491"/>
    <w:rsid w:val="00F16D71"/>
    <w:rsid w:val="00F1733E"/>
    <w:rsid w:val="00F176CD"/>
    <w:rsid w:val="00F17D86"/>
    <w:rsid w:val="00F23692"/>
    <w:rsid w:val="00F23EB2"/>
    <w:rsid w:val="00F2736B"/>
    <w:rsid w:val="00F35383"/>
    <w:rsid w:val="00F35B93"/>
    <w:rsid w:val="00F413D7"/>
    <w:rsid w:val="00F41C5C"/>
    <w:rsid w:val="00F42B91"/>
    <w:rsid w:val="00F42D40"/>
    <w:rsid w:val="00F45210"/>
    <w:rsid w:val="00F50082"/>
    <w:rsid w:val="00F53269"/>
    <w:rsid w:val="00F546BD"/>
    <w:rsid w:val="00F612C9"/>
    <w:rsid w:val="00F61C72"/>
    <w:rsid w:val="00F61E71"/>
    <w:rsid w:val="00F62BE7"/>
    <w:rsid w:val="00F64F59"/>
    <w:rsid w:val="00F650B8"/>
    <w:rsid w:val="00F66A98"/>
    <w:rsid w:val="00F6742F"/>
    <w:rsid w:val="00F7018E"/>
    <w:rsid w:val="00F7025F"/>
    <w:rsid w:val="00F71A81"/>
    <w:rsid w:val="00F72AD5"/>
    <w:rsid w:val="00F7376F"/>
    <w:rsid w:val="00F74121"/>
    <w:rsid w:val="00F8089A"/>
    <w:rsid w:val="00F8113A"/>
    <w:rsid w:val="00F84E6A"/>
    <w:rsid w:val="00F8612B"/>
    <w:rsid w:val="00F877C7"/>
    <w:rsid w:val="00F87D02"/>
    <w:rsid w:val="00F91A50"/>
    <w:rsid w:val="00F92F6A"/>
    <w:rsid w:val="00F939AE"/>
    <w:rsid w:val="00F94139"/>
    <w:rsid w:val="00F94341"/>
    <w:rsid w:val="00F94548"/>
    <w:rsid w:val="00F951DD"/>
    <w:rsid w:val="00FA0915"/>
    <w:rsid w:val="00FA2885"/>
    <w:rsid w:val="00FA68E8"/>
    <w:rsid w:val="00FB3C06"/>
    <w:rsid w:val="00FB45F9"/>
    <w:rsid w:val="00FC246B"/>
    <w:rsid w:val="00FC2CDC"/>
    <w:rsid w:val="00FC2D5D"/>
    <w:rsid w:val="00FC309F"/>
    <w:rsid w:val="00FC3CC3"/>
    <w:rsid w:val="00FC44CB"/>
    <w:rsid w:val="00FC71AB"/>
    <w:rsid w:val="00FD168F"/>
    <w:rsid w:val="00FD1EF3"/>
    <w:rsid w:val="00FD2123"/>
    <w:rsid w:val="00FD338D"/>
    <w:rsid w:val="00FD3D86"/>
    <w:rsid w:val="00FD48B0"/>
    <w:rsid w:val="00FD4D77"/>
    <w:rsid w:val="00FD628D"/>
    <w:rsid w:val="00FD63A7"/>
    <w:rsid w:val="00FD64CE"/>
    <w:rsid w:val="00FE0542"/>
    <w:rsid w:val="00FE22C3"/>
    <w:rsid w:val="00FE2932"/>
    <w:rsid w:val="00FE43A5"/>
    <w:rsid w:val="00FE57F1"/>
    <w:rsid w:val="00FE5F0C"/>
    <w:rsid w:val="00FE797A"/>
    <w:rsid w:val="00FF1BFD"/>
    <w:rsid w:val="00FF3AF4"/>
    <w:rsid w:val="00FF4DBB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19FC9"/>
  <w15:docId w15:val="{C7F7F80F-0727-4F29-A71D-A51C443D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E84"/>
    <w:rPr>
      <w:sz w:val="24"/>
      <w:szCs w:val="24"/>
    </w:rPr>
  </w:style>
  <w:style w:type="paragraph" w:styleId="Heading1">
    <w:name w:val="heading 1"/>
    <w:basedOn w:val="Normal"/>
    <w:next w:val="Normal"/>
    <w:qFormat/>
    <w:rsid w:val="00851E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851E84"/>
    <w:pPr>
      <w:keepNext/>
      <w:pBdr>
        <w:top w:val="single" w:sz="6" w:space="0" w:color="auto"/>
      </w:pBdr>
      <w:spacing w:after="120"/>
      <w:ind w:left="1800" w:hanging="1800"/>
      <w:jc w:val="both"/>
      <w:outlineLvl w:val="6"/>
    </w:pPr>
    <w:rPr>
      <w:b/>
      <w:snapToGrid w:val="0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1E84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851E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1E84"/>
    <w:rPr>
      <w:sz w:val="16"/>
      <w:szCs w:val="16"/>
    </w:rPr>
  </w:style>
  <w:style w:type="paragraph" w:styleId="CommentText">
    <w:name w:val="annotation text"/>
    <w:basedOn w:val="Normal"/>
    <w:semiHidden/>
    <w:rsid w:val="00851E84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851E84"/>
    <w:rPr>
      <w:b/>
      <w:bCs/>
    </w:rPr>
  </w:style>
  <w:style w:type="paragraph" w:styleId="Title">
    <w:name w:val="Title"/>
    <w:basedOn w:val="Normal"/>
    <w:qFormat/>
    <w:rsid w:val="00851E84"/>
    <w:pPr>
      <w:autoSpaceDE w:val="0"/>
      <w:autoSpaceDN w:val="0"/>
      <w:adjustRightInd w:val="0"/>
      <w:jc w:val="center"/>
    </w:pPr>
    <w:rPr>
      <w:b/>
      <w:sz w:val="28"/>
    </w:rPr>
  </w:style>
  <w:style w:type="paragraph" w:styleId="Revision">
    <w:name w:val="Revision"/>
    <w:hidden/>
    <w:semiHidden/>
    <w:rsid w:val="00851E84"/>
    <w:rPr>
      <w:sz w:val="24"/>
      <w:szCs w:val="24"/>
    </w:rPr>
  </w:style>
  <w:style w:type="paragraph" w:styleId="Header">
    <w:name w:val="header"/>
    <w:basedOn w:val="Normal"/>
    <w:rsid w:val="00851E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1E84"/>
    <w:pPr>
      <w:tabs>
        <w:tab w:val="center" w:pos="4320"/>
        <w:tab w:val="right" w:pos="8640"/>
      </w:tabs>
    </w:pPr>
  </w:style>
  <w:style w:type="paragraph" w:customStyle="1" w:styleId="StyleBulleted1">
    <w:name w:val="Style Bulleted1"/>
    <w:basedOn w:val="Normal"/>
    <w:rsid w:val="006214E1"/>
    <w:pPr>
      <w:numPr>
        <w:numId w:val="16"/>
      </w:numPr>
      <w:spacing w:line="260" w:lineRule="exact"/>
    </w:pPr>
    <w:rPr>
      <w:rFonts w:eastAsia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5A699F"/>
    <w:pPr>
      <w:ind w:left="720"/>
      <w:contextualSpacing/>
    </w:pPr>
  </w:style>
  <w:style w:type="table" w:styleId="TableGrid">
    <w:name w:val="Table Grid"/>
    <w:basedOn w:val="TableNormal"/>
    <w:rsid w:val="000A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E07BE8"/>
    <w:pPr>
      <w:spacing w:after="12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07BE8"/>
    <w:rPr>
      <w:rFonts w:eastAsia="Times New Roman"/>
      <w:sz w:val="24"/>
    </w:rPr>
  </w:style>
  <w:style w:type="character" w:customStyle="1" w:styleId="apple-converted-space">
    <w:name w:val="apple-converted-space"/>
    <w:basedOn w:val="DefaultParagraphFont"/>
    <w:rsid w:val="009D1A90"/>
  </w:style>
  <w:style w:type="character" w:customStyle="1" w:styleId="t1q">
    <w:name w:val="_t1q"/>
    <w:basedOn w:val="DefaultParagraphFont"/>
    <w:rsid w:val="002D361A"/>
  </w:style>
  <w:style w:type="paragraph" w:customStyle="1" w:styleId="ulli">
    <w:name w:val="ul_li"/>
    <w:basedOn w:val="Normal"/>
    <w:rsid w:val="00CA3215"/>
    <w:pPr>
      <w:spacing w:line="240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sv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sv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sv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D97B-1B01-4618-AF86-6FFD820317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5181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Anand Iyer</vt:lpstr>
    </vt:vector>
  </TitlesOfParts>
  <Company>Eli Broad College of Business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Anand Iyer</dc:title>
  <dc:creator>vnamboor@cisco.com</dc:creator>
  <cp:lastModifiedBy>karan.lena@gmail.com</cp:lastModifiedBy>
  <cp:revision>2</cp:revision>
  <cp:lastPrinted>2014-02-07T05:51:00Z</cp:lastPrinted>
  <dcterms:created xsi:type="dcterms:W3CDTF">2020-11-18T15:39:00Z</dcterms:created>
  <dcterms:modified xsi:type="dcterms:W3CDTF">2020-11-18T15:39:00Z</dcterms:modified>
</cp:coreProperties>
</file>