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A29F" w14:textId="546E72F8" w:rsidR="001B0A9B" w:rsidRDefault="009D27BE" w:rsidP="001B0A9B">
      <w:pPr>
        <w:pStyle w:val="NormalWeb"/>
        <w:shd w:val="clear" w:color="auto" w:fill="FFFFFF"/>
        <w:spacing w:before="0" w:beforeAutospacing="0" w:after="300" w:afterAutospacing="0"/>
        <w:jc w:val="center"/>
        <w:rPr>
          <w:rFonts w:ascii="Montserrat" w:hAnsi="Montserrat"/>
          <w:color w:val="000000"/>
          <w:spacing w:val="15"/>
        </w:rPr>
      </w:pPr>
      <w:r>
        <w:rPr>
          <w:noProof/>
        </w:rPr>
        <w:drawing>
          <wp:inline distT="0" distB="0" distL="0" distR="0" wp14:anchorId="5070EFBE" wp14:editId="0F9079CD">
            <wp:extent cx="3089628" cy="920750"/>
            <wp:effectExtent l="0" t="0" r="0" b="0"/>
            <wp:docPr id="6" name="Picture 6" descr="Green Worldwide Shipping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Worldwide Shipping LL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8701" cy="923454"/>
                    </a:xfrm>
                    <a:prstGeom prst="rect">
                      <a:avLst/>
                    </a:prstGeom>
                    <a:noFill/>
                    <a:ln>
                      <a:noFill/>
                    </a:ln>
                  </pic:spPr>
                </pic:pic>
              </a:graphicData>
            </a:graphic>
          </wp:inline>
        </w:drawing>
      </w:r>
    </w:p>
    <w:p w14:paraId="3F9A9CC2" w14:textId="77777777" w:rsidR="001B0A9B" w:rsidRDefault="001B0A9B" w:rsidP="00DF70C1">
      <w:pPr>
        <w:pStyle w:val="NormalWeb"/>
        <w:shd w:val="clear" w:color="auto" w:fill="FFFFFF"/>
        <w:spacing w:before="0" w:beforeAutospacing="0" w:after="300" w:afterAutospacing="0"/>
        <w:rPr>
          <w:rFonts w:ascii="Montserrat" w:hAnsi="Montserrat"/>
          <w:color w:val="000000"/>
          <w:spacing w:val="15"/>
        </w:rPr>
      </w:pPr>
    </w:p>
    <w:p w14:paraId="7D1FA6D0" w14:textId="28F7A5A6" w:rsidR="00DF70C1" w:rsidRDefault="00DF70C1" w:rsidP="00DF70C1">
      <w:pPr>
        <w:pStyle w:val="NormalWeb"/>
        <w:shd w:val="clear" w:color="auto" w:fill="FFFFFF"/>
        <w:spacing w:before="0" w:beforeAutospacing="0" w:after="300" w:afterAutospacing="0"/>
        <w:rPr>
          <w:rFonts w:ascii="Montserrat" w:hAnsi="Montserrat"/>
          <w:color w:val="000000"/>
          <w:spacing w:val="15"/>
        </w:rPr>
      </w:pPr>
      <w:r>
        <w:rPr>
          <w:rFonts w:ascii="Arial" w:hAnsi="Arial" w:cs="Arial"/>
          <w:noProof/>
          <w:sz w:val="20"/>
          <w:szCs w:val="20"/>
          <w:bdr w:val="none" w:sz="0" w:space="0" w:color="auto" w:frame="1"/>
        </w:rPr>
        <w:drawing>
          <wp:anchor distT="0" distB="0" distL="114300" distR="114300" simplePos="0" relativeHeight="251658240" behindDoc="0" locked="0" layoutInCell="1" allowOverlap="1" wp14:anchorId="0B6CC3DC" wp14:editId="061E7B16">
            <wp:simplePos x="0" y="0"/>
            <wp:positionH relativeFrom="column">
              <wp:posOffset>0</wp:posOffset>
            </wp:positionH>
            <wp:positionV relativeFrom="paragraph">
              <wp:posOffset>0</wp:posOffset>
            </wp:positionV>
            <wp:extent cx="1555750" cy="1555750"/>
            <wp:effectExtent l="0" t="0" r="6350" b="635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555750" cy="1555750"/>
                    </a:xfrm>
                    <a:prstGeom prst="rect">
                      <a:avLst/>
                    </a:prstGeom>
                  </pic:spPr>
                </pic:pic>
              </a:graphicData>
            </a:graphic>
          </wp:anchor>
        </w:drawing>
      </w:r>
      <w:r>
        <w:rPr>
          <w:rFonts w:ascii="Montserrat" w:hAnsi="Montserrat"/>
          <w:color w:val="000000"/>
          <w:spacing w:val="15"/>
        </w:rPr>
        <w:t xml:space="preserve">At </w:t>
      </w:r>
      <w:r w:rsidRPr="001F76EC">
        <w:rPr>
          <w:rFonts w:ascii="Montserrat" w:hAnsi="Montserrat"/>
          <w:b/>
          <w:bCs/>
          <w:color w:val="000000"/>
          <w:spacing w:val="15"/>
        </w:rPr>
        <w:t>Green Worldwide</w:t>
      </w:r>
      <w:r>
        <w:rPr>
          <w:rFonts w:ascii="Montserrat" w:hAnsi="Montserrat"/>
          <w:color w:val="000000"/>
          <w:spacing w:val="15"/>
        </w:rPr>
        <w:t>, we believe that </w:t>
      </w:r>
      <w:r>
        <w:rPr>
          <w:rStyle w:val="Strong"/>
          <w:rFonts w:ascii="Montserrat" w:eastAsiaTheme="majorEastAsia" w:hAnsi="Montserrat"/>
          <w:color w:val="000000"/>
          <w:spacing w:val="15"/>
        </w:rPr>
        <w:t>passion drives great service.</w:t>
      </w:r>
    </w:p>
    <w:p w14:paraId="424F7738" w14:textId="63C54E13" w:rsidR="00DF70C1" w:rsidRDefault="00DF70C1" w:rsidP="00DF70C1">
      <w:pPr>
        <w:pStyle w:val="NormalWeb"/>
        <w:shd w:val="clear" w:color="auto" w:fill="FFFFFF"/>
        <w:spacing w:before="0" w:beforeAutospacing="0" w:after="300" w:afterAutospacing="0"/>
        <w:rPr>
          <w:rFonts w:ascii="Montserrat" w:hAnsi="Montserrat"/>
          <w:color w:val="000000"/>
          <w:spacing w:val="15"/>
        </w:rPr>
      </w:pPr>
      <w:r>
        <w:rPr>
          <w:rFonts w:ascii="Montserrat" w:hAnsi="Montserrat"/>
          <w:color w:val="000000"/>
          <w:spacing w:val="15"/>
        </w:rPr>
        <w:t>That’s why we take the time to find and cultivate supply chain talent who love a challenge and thrive on problem-solving. While other forwarders try to sell you on becoming a tiny cog in their processing machine, Green invests in building a strong foundation of international logistics experience to develop true a-to-z</w:t>
      </w:r>
      <w:r w:rsidR="001F76EC">
        <w:rPr>
          <w:rFonts w:ascii="Montserrat" w:hAnsi="Montserrat"/>
          <w:color w:val="000000"/>
          <w:spacing w:val="15"/>
        </w:rPr>
        <w:t xml:space="preserve"> </w:t>
      </w:r>
      <w:r>
        <w:rPr>
          <w:rFonts w:ascii="Montserrat" w:hAnsi="Montserrat"/>
          <w:color w:val="000000"/>
          <w:spacing w:val="15"/>
        </w:rPr>
        <w:t>freight experts.</w:t>
      </w:r>
    </w:p>
    <w:p w14:paraId="4E6803DE" w14:textId="77777777" w:rsidR="00304E21" w:rsidRDefault="00304E21" w:rsidP="001F76EC">
      <w:pPr>
        <w:pStyle w:val="NormalWeb"/>
        <w:shd w:val="clear" w:color="auto" w:fill="FFFFFF"/>
        <w:spacing w:before="0" w:beforeAutospacing="0" w:after="300" w:afterAutospacing="0"/>
        <w:jc w:val="center"/>
        <w:rPr>
          <w:rStyle w:val="Strong"/>
          <w:rFonts w:ascii="Montserrat" w:eastAsiaTheme="majorEastAsia" w:hAnsi="Montserrat"/>
          <w:color w:val="000000"/>
          <w:spacing w:val="15"/>
          <w:sz w:val="32"/>
          <w:szCs w:val="32"/>
        </w:rPr>
      </w:pPr>
    </w:p>
    <w:p w14:paraId="6A3648FF" w14:textId="1F670643" w:rsidR="00DF70C1" w:rsidRPr="001F76EC" w:rsidRDefault="00DF70C1" w:rsidP="001F76EC">
      <w:pPr>
        <w:pStyle w:val="NormalWeb"/>
        <w:shd w:val="clear" w:color="auto" w:fill="FFFFFF"/>
        <w:spacing w:before="0" w:beforeAutospacing="0" w:after="300" w:afterAutospacing="0"/>
        <w:jc w:val="center"/>
        <w:rPr>
          <w:rFonts w:ascii="Montserrat" w:hAnsi="Montserrat"/>
          <w:color w:val="000000"/>
          <w:spacing w:val="15"/>
          <w:sz w:val="32"/>
          <w:szCs w:val="32"/>
        </w:rPr>
      </w:pPr>
      <w:r w:rsidRPr="001F76EC">
        <w:rPr>
          <w:rStyle w:val="Strong"/>
          <w:rFonts w:ascii="Montserrat" w:eastAsiaTheme="majorEastAsia" w:hAnsi="Montserrat"/>
          <w:color w:val="000000"/>
          <w:spacing w:val="15"/>
          <w:sz w:val="32"/>
          <w:szCs w:val="32"/>
        </w:rPr>
        <w:t>We are currently seeking an experienced Customs Entry Writer for our Charlotte, NC team</w:t>
      </w:r>
    </w:p>
    <w:p w14:paraId="32598479" w14:textId="77777777" w:rsidR="00DF70C1" w:rsidRDefault="00DF70C1" w:rsidP="001C29B9">
      <w:pPr>
        <w:textAlignment w:val="baseline"/>
        <w:rPr>
          <w:rFonts w:ascii="Arial" w:hAnsi="Arial" w:cs="Arial"/>
          <w:sz w:val="20"/>
          <w:szCs w:val="20"/>
          <w:bdr w:val="none" w:sz="0" w:space="0" w:color="auto" w:frame="1"/>
        </w:rPr>
      </w:pPr>
    </w:p>
    <w:p w14:paraId="2ACB02AC" w14:textId="2FF72CA5" w:rsidR="001C29B9" w:rsidRPr="00DF70C1" w:rsidRDefault="001C29B9" w:rsidP="001C29B9">
      <w:p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 xml:space="preserve">This position requires a strong individual with </w:t>
      </w:r>
      <w:r w:rsidR="00420765">
        <w:rPr>
          <w:rFonts w:ascii="Montserrat" w:eastAsia="Times New Roman" w:hAnsi="Montserrat" w:cs="Times New Roman"/>
          <w:color w:val="000000"/>
          <w:spacing w:val="15"/>
          <w:sz w:val="24"/>
          <w:szCs w:val="24"/>
        </w:rPr>
        <w:t xml:space="preserve">extensive experience processing </w:t>
      </w:r>
      <w:r w:rsidRPr="00DF70C1">
        <w:rPr>
          <w:rFonts w:ascii="Montserrat" w:eastAsia="Times New Roman" w:hAnsi="Montserrat" w:cs="Times New Roman"/>
          <w:color w:val="000000"/>
          <w:spacing w:val="15"/>
          <w:sz w:val="24"/>
          <w:szCs w:val="24"/>
        </w:rPr>
        <w:t>customs entr</w:t>
      </w:r>
      <w:r w:rsidR="00420765">
        <w:rPr>
          <w:rFonts w:ascii="Montserrat" w:eastAsia="Times New Roman" w:hAnsi="Montserrat" w:cs="Times New Roman"/>
          <w:color w:val="000000"/>
          <w:spacing w:val="15"/>
          <w:sz w:val="24"/>
          <w:szCs w:val="24"/>
        </w:rPr>
        <w:t>ies</w:t>
      </w:r>
      <w:r w:rsidRPr="00DF70C1">
        <w:rPr>
          <w:rFonts w:ascii="Montserrat" w:eastAsia="Times New Roman" w:hAnsi="Montserrat" w:cs="Times New Roman"/>
          <w:color w:val="000000"/>
          <w:spacing w:val="15"/>
          <w:sz w:val="24"/>
          <w:szCs w:val="24"/>
        </w:rPr>
        <w:t xml:space="preserve">, </w:t>
      </w:r>
      <w:r w:rsidR="008E2273">
        <w:rPr>
          <w:rFonts w:ascii="Montserrat" w:eastAsia="Times New Roman" w:hAnsi="Montserrat" w:cs="Times New Roman"/>
          <w:color w:val="000000"/>
          <w:spacing w:val="15"/>
          <w:sz w:val="24"/>
          <w:szCs w:val="24"/>
        </w:rPr>
        <w:t xml:space="preserve">including </w:t>
      </w:r>
      <w:r w:rsidRPr="00DF70C1">
        <w:rPr>
          <w:rFonts w:ascii="Montserrat" w:eastAsia="Times New Roman" w:hAnsi="Montserrat" w:cs="Times New Roman"/>
          <w:color w:val="000000"/>
          <w:spacing w:val="15"/>
          <w:sz w:val="24"/>
          <w:szCs w:val="24"/>
        </w:rPr>
        <w:t>classification</w:t>
      </w:r>
      <w:r w:rsidR="001D29BD">
        <w:rPr>
          <w:rFonts w:ascii="Montserrat" w:eastAsia="Times New Roman" w:hAnsi="Montserrat" w:cs="Times New Roman"/>
          <w:color w:val="000000"/>
          <w:spacing w:val="15"/>
          <w:sz w:val="24"/>
          <w:szCs w:val="24"/>
        </w:rPr>
        <w:t xml:space="preserve">, </w:t>
      </w:r>
      <w:r w:rsidR="00A94B15">
        <w:rPr>
          <w:rFonts w:ascii="Montserrat" w:eastAsia="Times New Roman" w:hAnsi="Montserrat" w:cs="Times New Roman"/>
          <w:color w:val="000000"/>
          <w:spacing w:val="15"/>
          <w:sz w:val="24"/>
          <w:szCs w:val="24"/>
        </w:rPr>
        <w:t>valuation,</w:t>
      </w:r>
      <w:r w:rsidR="001D29BD">
        <w:rPr>
          <w:rFonts w:ascii="Montserrat" w:eastAsia="Times New Roman" w:hAnsi="Montserrat" w:cs="Times New Roman"/>
          <w:color w:val="000000"/>
          <w:spacing w:val="15"/>
          <w:sz w:val="24"/>
          <w:szCs w:val="24"/>
        </w:rPr>
        <w:t xml:space="preserve"> </w:t>
      </w:r>
      <w:r w:rsidRPr="00DF70C1">
        <w:rPr>
          <w:rFonts w:ascii="Montserrat" w:eastAsia="Times New Roman" w:hAnsi="Montserrat" w:cs="Times New Roman"/>
          <w:color w:val="000000"/>
          <w:spacing w:val="15"/>
          <w:sz w:val="24"/>
          <w:szCs w:val="24"/>
        </w:rPr>
        <w:t xml:space="preserve">and </w:t>
      </w:r>
      <w:r w:rsidR="00A03A35">
        <w:rPr>
          <w:rFonts w:ascii="Montserrat" w:eastAsia="Times New Roman" w:hAnsi="Montserrat" w:cs="Times New Roman"/>
          <w:color w:val="000000"/>
          <w:spacing w:val="15"/>
          <w:sz w:val="24"/>
          <w:szCs w:val="24"/>
        </w:rPr>
        <w:t xml:space="preserve">in-depth knowledge of PGA </w:t>
      </w:r>
      <w:r w:rsidRPr="00DF70C1">
        <w:rPr>
          <w:rFonts w:ascii="Montserrat" w:eastAsia="Times New Roman" w:hAnsi="Montserrat" w:cs="Times New Roman"/>
          <w:color w:val="000000"/>
          <w:spacing w:val="15"/>
          <w:sz w:val="24"/>
          <w:szCs w:val="24"/>
        </w:rPr>
        <w:t>requirements</w:t>
      </w:r>
      <w:r w:rsidR="00875795">
        <w:rPr>
          <w:rFonts w:ascii="Montserrat" w:eastAsia="Times New Roman" w:hAnsi="Montserrat" w:cs="Times New Roman"/>
          <w:color w:val="000000"/>
          <w:spacing w:val="15"/>
          <w:sz w:val="24"/>
          <w:szCs w:val="24"/>
        </w:rPr>
        <w:t xml:space="preserve"> with an emphasis on FDA</w:t>
      </w:r>
      <w:r w:rsidRPr="00DF70C1">
        <w:rPr>
          <w:rFonts w:ascii="Montserrat" w:eastAsia="Times New Roman" w:hAnsi="Montserrat" w:cs="Times New Roman"/>
          <w:color w:val="000000"/>
          <w:spacing w:val="15"/>
          <w:sz w:val="24"/>
          <w:szCs w:val="24"/>
        </w:rPr>
        <w:t>.</w:t>
      </w:r>
    </w:p>
    <w:p w14:paraId="34004D1E" w14:textId="370CBE06" w:rsidR="001C29B9" w:rsidRPr="00DF70C1" w:rsidRDefault="001C29B9" w:rsidP="001C29B9">
      <w:pPr>
        <w:numPr>
          <w:ilvl w:val="0"/>
          <w:numId w:val="24"/>
        </w:num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 xml:space="preserve">Must have </w:t>
      </w:r>
      <w:r w:rsidR="002C4BD9">
        <w:rPr>
          <w:rFonts w:ascii="Montserrat" w:eastAsia="Times New Roman" w:hAnsi="Montserrat" w:cs="Times New Roman"/>
          <w:color w:val="000000"/>
          <w:spacing w:val="15"/>
          <w:sz w:val="24"/>
          <w:szCs w:val="24"/>
        </w:rPr>
        <w:t xml:space="preserve">detailed </w:t>
      </w:r>
      <w:r w:rsidRPr="00DF70C1">
        <w:rPr>
          <w:rFonts w:ascii="Montserrat" w:eastAsia="Times New Roman" w:hAnsi="Montserrat" w:cs="Times New Roman"/>
          <w:color w:val="000000"/>
          <w:spacing w:val="15"/>
          <w:sz w:val="24"/>
          <w:szCs w:val="24"/>
        </w:rPr>
        <w:t>knowledge of documentation requirements, country of origin regulations</w:t>
      </w:r>
      <w:r w:rsidR="00DF70C1">
        <w:rPr>
          <w:rFonts w:ascii="Montserrat" w:eastAsia="Times New Roman" w:hAnsi="Montserrat" w:cs="Times New Roman"/>
          <w:color w:val="000000"/>
          <w:spacing w:val="15"/>
          <w:sz w:val="24"/>
          <w:szCs w:val="24"/>
        </w:rPr>
        <w:t xml:space="preserve"> and </w:t>
      </w:r>
      <w:r w:rsidRPr="00DF70C1">
        <w:rPr>
          <w:rFonts w:ascii="Montserrat" w:eastAsia="Times New Roman" w:hAnsi="Montserrat" w:cs="Times New Roman"/>
          <w:color w:val="000000"/>
          <w:spacing w:val="15"/>
          <w:sz w:val="24"/>
          <w:szCs w:val="24"/>
        </w:rPr>
        <w:t>free trade agreements</w:t>
      </w:r>
    </w:p>
    <w:p w14:paraId="04E62277" w14:textId="12FE91BD" w:rsidR="001C29B9" w:rsidRPr="00DF70C1" w:rsidRDefault="001C29B9" w:rsidP="001C29B9">
      <w:pPr>
        <w:numPr>
          <w:ilvl w:val="0"/>
          <w:numId w:val="24"/>
        </w:num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 xml:space="preserve">Must have </w:t>
      </w:r>
      <w:r w:rsidR="003104B3">
        <w:rPr>
          <w:rFonts w:ascii="Montserrat" w:eastAsia="Times New Roman" w:hAnsi="Montserrat" w:cs="Times New Roman"/>
          <w:color w:val="000000"/>
          <w:spacing w:val="15"/>
          <w:sz w:val="24"/>
          <w:szCs w:val="24"/>
        </w:rPr>
        <w:t>experience with</w:t>
      </w:r>
      <w:r w:rsidRPr="00DF70C1">
        <w:rPr>
          <w:rFonts w:ascii="Montserrat" w:eastAsia="Times New Roman" w:hAnsi="Montserrat" w:cs="Times New Roman"/>
          <w:color w:val="000000"/>
          <w:spacing w:val="15"/>
          <w:sz w:val="24"/>
          <w:szCs w:val="24"/>
        </w:rPr>
        <w:t xml:space="preserve"> read</w:t>
      </w:r>
      <w:r w:rsidR="003104B3">
        <w:rPr>
          <w:rFonts w:ascii="Montserrat" w:eastAsia="Times New Roman" w:hAnsi="Montserrat" w:cs="Times New Roman"/>
          <w:color w:val="000000"/>
          <w:spacing w:val="15"/>
          <w:sz w:val="24"/>
          <w:szCs w:val="24"/>
        </w:rPr>
        <w:t>ing</w:t>
      </w:r>
      <w:r w:rsidRPr="00DF70C1">
        <w:rPr>
          <w:rFonts w:ascii="Montserrat" w:eastAsia="Times New Roman" w:hAnsi="Montserrat" w:cs="Times New Roman"/>
          <w:color w:val="000000"/>
          <w:spacing w:val="15"/>
          <w:sz w:val="24"/>
          <w:szCs w:val="24"/>
        </w:rPr>
        <w:t xml:space="preserve">, </w:t>
      </w:r>
      <w:proofErr w:type="gramStart"/>
      <w:r w:rsidRPr="00DF70C1">
        <w:rPr>
          <w:rFonts w:ascii="Montserrat" w:eastAsia="Times New Roman" w:hAnsi="Montserrat" w:cs="Times New Roman"/>
          <w:color w:val="000000"/>
          <w:spacing w:val="15"/>
          <w:sz w:val="24"/>
          <w:szCs w:val="24"/>
        </w:rPr>
        <w:t>understand</w:t>
      </w:r>
      <w:r w:rsidR="003104B3">
        <w:rPr>
          <w:rFonts w:ascii="Montserrat" w:eastAsia="Times New Roman" w:hAnsi="Montserrat" w:cs="Times New Roman"/>
          <w:color w:val="000000"/>
          <w:spacing w:val="15"/>
          <w:sz w:val="24"/>
          <w:szCs w:val="24"/>
        </w:rPr>
        <w:t>ing</w:t>
      </w:r>
      <w:proofErr w:type="gramEnd"/>
      <w:r w:rsidRPr="00DF70C1">
        <w:rPr>
          <w:rFonts w:ascii="Montserrat" w:eastAsia="Times New Roman" w:hAnsi="Montserrat" w:cs="Times New Roman"/>
          <w:color w:val="000000"/>
          <w:spacing w:val="15"/>
          <w:sz w:val="24"/>
          <w:szCs w:val="24"/>
        </w:rPr>
        <w:t xml:space="preserve"> and troubleshoot</w:t>
      </w:r>
      <w:r w:rsidR="00CC4FE8">
        <w:rPr>
          <w:rFonts w:ascii="Montserrat" w:eastAsia="Times New Roman" w:hAnsi="Montserrat" w:cs="Times New Roman"/>
          <w:color w:val="000000"/>
          <w:spacing w:val="15"/>
          <w:sz w:val="24"/>
          <w:szCs w:val="24"/>
        </w:rPr>
        <w:t>ing C</w:t>
      </w:r>
      <w:r w:rsidRPr="00DF70C1">
        <w:rPr>
          <w:rFonts w:ascii="Montserrat" w:eastAsia="Times New Roman" w:hAnsi="Montserrat" w:cs="Times New Roman"/>
          <w:color w:val="000000"/>
          <w:spacing w:val="15"/>
          <w:sz w:val="24"/>
          <w:szCs w:val="24"/>
        </w:rPr>
        <w:t>ustoms messaging / results</w:t>
      </w:r>
    </w:p>
    <w:p w14:paraId="0BC4D4B3" w14:textId="2C8CB434" w:rsidR="001C29B9" w:rsidRDefault="001C29B9" w:rsidP="001C29B9">
      <w:pPr>
        <w:numPr>
          <w:ilvl w:val="0"/>
          <w:numId w:val="24"/>
        </w:num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Must be able to proactively work with government agencies and customs authorities to resolve issues.</w:t>
      </w:r>
    </w:p>
    <w:p w14:paraId="27C2B21A" w14:textId="772632AA" w:rsidR="00BA330F" w:rsidRPr="00DF70C1" w:rsidRDefault="00BA330F" w:rsidP="00BA330F">
      <w:pPr>
        <w:numPr>
          <w:ilvl w:val="0"/>
          <w:numId w:val="24"/>
        </w:num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 xml:space="preserve">Must have strong customer service skills and excellent attention to details </w:t>
      </w:r>
      <w:r w:rsidR="00CE5181">
        <w:rPr>
          <w:rFonts w:ascii="Montserrat" w:eastAsia="Times New Roman" w:hAnsi="Montserrat" w:cs="Times New Roman"/>
          <w:color w:val="000000"/>
          <w:spacing w:val="15"/>
          <w:sz w:val="24"/>
          <w:szCs w:val="24"/>
        </w:rPr>
        <w:t>to ensure</w:t>
      </w:r>
      <w:r w:rsidRPr="00DF70C1">
        <w:rPr>
          <w:rFonts w:ascii="Montserrat" w:eastAsia="Times New Roman" w:hAnsi="Montserrat" w:cs="Times New Roman"/>
          <w:color w:val="000000"/>
          <w:spacing w:val="15"/>
          <w:sz w:val="24"/>
          <w:szCs w:val="24"/>
        </w:rPr>
        <w:t xml:space="preserve"> client expectations and company policies are met</w:t>
      </w:r>
    </w:p>
    <w:p w14:paraId="1920839D" w14:textId="77777777" w:rsidR="001C29B9" w:rsidRPr="00DF70C1" w:rsidRDefault="001C29B9" w:rsidP="001C29B9">
      <w:p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 </w:t>
      </w:r>
    </w:p>
    <w:p w14:paraId="0F65D470" w14:textId="77777777" w:rsidR="001C29B9" w:rsidRPr="00DF70C1" w:rsidRDefault="001C29B9" w:rsidP="001C29B9">
      <w:p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 </w:t>
      </w:r>
    </w:p>
    <w:p w14:paraId="50937B38" w14:textId="77777777" w:rsidR="001C29B9" w:rsidRPr="00DF70C1" w:rsidRDefault="001C29B9" w:rsidP="001C29B9">
      <w:pPr>
        <w:textAlignment w:val="baseline"/>
        <w:rPr>
          <w:rFonts w:ascii="Montserrat" w:eastAsia="Times New Roman" w:hAnsi="Montserrat" w:cs="Times New Roman"/>
          <w:b/>
          <w:bCs/>
          <w:color w:val="000000"/>
          <w:spacing w:val="15"/>
          <w:sz w:val="24"/>
          <w:szCs w:val="24"/>
          <w:u w:val="single"/>
        </w:rPr>
      </w:pPr>
      <w:r w:rsidRPr="00DF70C1">
        <w:rPr>
          <w:rFonts w:ascii="Montserrat" w:eastAsia="Times New Roman" w:hAnsi="Montserrat" w:cs="Times New Roman"/>
          <w:b/>
          <w:bCs/>
          <w:color w:val="000000"/>
          <w:spacing w:val="15"/>
          <w:sz w:val="24"/>
          <w:szCs w:val="24"/>
          <w:u w:val="single"/>
        </w:rPr>
        <w:t>Qualifications:</w:t>
      </w:r>
    </w:p>
    <w:p w14:paraId="44EAE577" w14:textId="77777777" w:rsidR="001C29B9" w:rsidRPr="00DF70C1" w:rsidRDefault="001C29B9" w:rsidP="001C29B9">
      <w:pPr>
        <w:numPr>
          <w:ilvl w:val="0"/>
          <w:numId w:val="25"/>
        </w:num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Minimum of 3 years of Import Brokerage experience</w:t>
      </w:r>
    </w:p>
    <w:p w14:paraId="0271E312" w14:textId="77777777" w:rsidR="001C29B9" w:rsidRPr="00DF70C1" w:rsidRDefault="001C29B9" w:rsidP="001C29B9">
      <w:pPr>
        <w:numPr>
          <w:ilvl w:val="0"/>
          <w:numId w:val="25"/>
        </w:num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High School Diploma Required</w:t>
      </w:r>
    </w:p>
    <w:p w14:paraId="6620DF09" w14:textId="3D578476" w:rsidR="001C29B9" w:rsidRDefault="001C29B9" w:rsidP="001C29B9">
      <w:pPr>
        <w:numPr>
          <w:ilvl w:val="0"/>
          <w:numId w:val="25"/>
        </w:num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 xml:space="preserve">Undergraduate degree </w:t>
      </w:r>
      <w:r w:rsidR="00DF70C1">
        <w:rPr>
          <w:rFonts w:ascii="Montserrat" w:eastAsia="Times New Roman" w:hAnsi="Montserrat" w:cs="Times New Roman"/>
          <w:color w:val="000000"/>
          <w:spacing w:val="15"/>
          <w:sz w:val="24"/>
          <w:szCs w:val="24"/>
        </w:rPr>
        <w:t>and/or Customs Brokerage License preferred</w:t>
      </w:r>
    </w:p>
    <w:p w14:paraId="61816AA6" w14:textId="7CE429EA" w:rsidR="009B27DF" w:rsidRPr="00DF70C1" w:rsidRDefault="00E27588" w:rsidP="001C29B9">
      <w:pPr>
        <w:numPr>
          <w:ilvl w:val="0"/>
          <w:numId w:val="25"/>
        </w:numPr>
        <w:textAlignment w:val="baseline"/>
        <w:rPr>
          <w:rFonts w:ascii="Montserrat" w:eastAsia="Times New Roman" w:hAnsi="Montserrat" w:cs="Times New Roman"/>
          <w:color w:val="000000"/>
          <w:spacing w:val="15"/>
          <w:sz w:val="24"/>
          <w:szCs w:val="24"/>
        </w:rPr>
      </w:pPr>
      <w:r>
        <w:rPr>
          <w:rFonts w:ascii="Montserrat" w:eastAsia="Times New Roman" w:hAnsi="Montserrat" w:cs="Times New Roman"/>
          <w:color w:val="000000"/>
          <w:spacing w:val="15"/>
          <w:sz w:val="24"/>
          <w:szCs w:val="24"/>
        </w:rPr>
        <w:t>Direct e</w:t>
      </w:r>
      <w:r w:rsidR="009B27DF">
        <w:rPr>
          <w:rFonts w:ascii="Montserrat" w:eastAsia="Times New Roman" w:hAnsi="Montserrat" w:cs="Times New Roman"/>
          <w:color w:val="000000"/>
          <w:spacing w:val="15"/>
          <w:sz w:val="24"/>
          <w:szCs w:val="24"/>
        </w:rPr>
        <w:t>xperience with CargoWise a plus</w:t>
      </w:r>
    </w:p>
    <w:p w14:paraId="161950A3" w14:textId="77777777" w:rsidR="001C29B9" w:rsidRPr="00DF70C1" w:rsidRDefault="001C29B9" w:rsidP="001C29B9">
      <w:pPr>
        <w:numPr>
          <w:ilvl w:val="0"/>
          <w:numId w:val="25"/>
        </w:num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Excellent verbal and written communication skills required</w:t>
      </w:r>
    </w:p>
    <w:p w14:paraId="64374B10" w14:textId="5A63AFC5" w:rsidR="001C29B9" w:rsidRPr="00DF70C1" w:rsidRDefault="001C29B9" w:rsidP="001C29B9">
      <w:pPr>
        <w:numPr>
          <w:ilvl w:val="0"/>
          <w:numId w:val="25"/>
        </w:num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lastRenderedPageBreak/>
        <w:t xml:space="preserve">Measurable </w:t>
      </w:r>
      <w:r w:rsidR="004F49B4">
        <w:rPr>
          <w:rFonts w:ascii="Montserrat" w:eastAsia="Times New Roman" w:hAnsi="Montserrat" w:cs="Times New Roman"/>
          <w:color w:val="000000"/>
          <w:spacing w:val="15"/>
          <w:sz w:val="24"/>
          <w:szCs w:val="24"/>
        </w:rPr>
        <w:t>skill</w:t>
      </w:r>
      <w:r w:rsidRPr="00DF70C1">
        <w:rPr>
          <w:rFonts w:ascii="Montserrat" w:eastAsia="Times New Roman" w:hAnsi="Montserrat" w:cs="Times New Roman"/>
          <w:color w:val="000000"/>
          <w:spacing w:val="15"/>
          <w:sz w:val="24"/>
          <w:szCs w:val="24"/>
        </w:rPr>
        <w:t xml:space="preserve"> with Microsoft Word</w:t>
      </w:r>
      <w:r w:rsidR="00147D26">
        <w:rPr>
          <w:rFonts w:ascii="Montserrat" w:eastAsia="Times New Roman" w:hAnsi="Montserrat" w:cs="Times New Roman"/>
          <w:color w:val="000000"/>
          <w:spacing w:val="15"/>
          <w:sz w:val="24"/>
          <w:szCs w:val="24"/>
        </w:rPr>
        <w:t xml:space="preserve">, </w:t>
      </w:r>
      <w:r w:rsidR="00304E21" w:rsidRPr="00DF70C1">
        <w:rPr>
          <w:rFonts w:ascii="Montserrat" w:eastAsia="Times New Roman" w:hAnsi="Montserrat" w:cs="Times New Roman"/>
          <w:color w:val="000000"/>
          <w:spacing w:val="15"/>
          <w:sz w:val="24"/>
          <w:szCs w:val="24"/>
        </w:rPr>
        <w:t>Excel,</w:t>
      </w:r>
      <w:r w:rsidR="00147D26">
        <w:rPr>
          <w:rFonts w:ascii="Montserrat" w:eastAsia="Times New Roman" w:hAnsi="Montserrat" w:cs="Times New Roman"/>
          <w:color w:val="000000"/>
          <w:spacing w:val="15"/>
          <w:sz w:val="24"/>
          <w:szCs w:val="24"/>
        </w:rPr>
        <w:t xml:space="preserve"> and Teams</w:t>
      </w:r>
    </w:p>
    <w:p w14:paraId="2DFD0E5D" w14:textId="2EB4C0F6" w:rsidR="001C29B9" w:rsidRPr="00DF70C1" w:rsidRDefault="00DF70C1" w:rsidP="001C29B9">
      <w:pPr>
        <w:numPr>
          <w:ilvl w:val="0"/>
          <w:numId w:val="25"/>
        </w:numPr>
        <w:textAlignment w:val="baseline"/>
        <w:rPr>
          <w:rFonts w:ascii="Montserrat" w:eastAsia="Times New Roman" w:hAnsi="Montserrat" w:cs="Times New Roman"/>
          <w:color w:val="000000"/>
          <w:spacing w:val="15"/>
          <w:sz w:val="24"/>
          <w:szCs w:val="24"/>
        </w:rPr>
      </w:pPr>
      <w:r>
        <w:rPr>
          <w:rFonts w:ascii="Montserrat" w:eastAsia="Times New Roman" w:hAnsi="Montserrat" w:cs="Times New Roman"/>
          <w:color w:val="000000"/>
          <w:spacing w:val="15"/>
          <w:sz w:val="24"/>
          <w:szCs w:val="24"/>
        </w:rPr>
        <w:t>Strong organization skills and e</w:t>
      </w:r>
      <w:r w:rsidR="001C29B9" w:rsidRPr="00DF70C1">
        <w:rPr>
          <w:rFonts w:ascii="Montserrat" w:eastAsia="Times New Roman" w:hAnsi="Montserrat" w:cs="Times New Roman"/>
          <w:color w:val="000000"/>
          <w:spacing w:val="15"/>
          <w:sz w:val="24"/>
          <w:szCs w:val="24"/>
        </w:rPr>
        <w:t>xquisite attention to detail</w:t>
      </w:r>
    </w:p>
    <w:p w14:paraId="601CBE6E" w14:textId="53AC13DA" w:rsidR="001C29B9" w:rsidRPr="00DF70C1" w:rsidRDefault="001C29B9" w:rsidP="00DF70C1">
      <w:pPr>
        <w:ind w:left="720"/>
        <w:textAlignment w:val="baseline"/>
        <w:rPr>
          <w:rFonts w:ascii="Montserrat" w:eastAsia="Times New Roman" w:hAnsi="Montserrat" w:cs="Times New Roman"/>
          <w:color w:val="000000"/>
          <w:spacing w:val="15"/>
          <w:sz w:val="24"/>
          <w:szCs w:val="24"/>
        </w:rPr>
      </w:pPr>
    </w:p>
    <w:p w14:paraId="6143CFE6" w14:textId="77777777" w:rsidR="001C29B9" w:rsidRPr="00DF70C1" w:rsidRDefault="001C29B9" w:rsidP="001C29B9">
      <w:p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 </w:t>
      </w:r>
    </w:p>
    <w:p w14:paraId="018B8FDD" w14:textId="77777777" w:rsidR="001C29B9" w:rsidRPr="00DF70C1" w:rsidRDefault="001C29B9" w:rsidP="001C29B9">
      <w:pPr>
        <w:textAlignment w:val="baseline"/>
        <w:rPr>
          <w:rFonts w:ascii="Montserrat" w:eastAsia="Times New Roman" w:hAnsi="Montserrat" w:cs="Times New Roman"/>
          <w:color w:val="000000"/>
          <w:spacing w:val="15"/>
          <w:sz w:val="24"/>
          <w:szCs w:val="24"/>
        </w:rPr>
      </w:pPr>
      <w:r w:rsidRPr="001F76EC">
        <w:rPr>
          <w:rFonts w:ascii="Montserrat" w:eastAsia="Times New Roman" w:hAnsi="Montserrat" w:cs="Times New Roman"/>
          <w:b/>
          <w:bCs/>
          <w:color w:val="000000"/>
          <w:spacing w:val="15"/>
          <w:sz w:val="24"/>
          <w:szCs w:val="24"/>
          <w:u w:val="single"/>
        </w:rPr>
        <w:t>About Our Company</w:t>
      </w:r>
      <w:r w:rsidRPr="00DF70C1">
        <w:rPr>
          <w:rFonts w:ascii="Montserrat" w:eastAsia="Times New Roman" w:hAnsi="Montserrat" w:cs="Times New Roman"/>
          <w:color w:val="000000"/>
          <w:spacing w:val="15"/>
          <w:sz w:val="24"/>
          <w:szCs w:val="24"/>
        </w:rPr>
        <w:t>:</w:t>
      </w:r>
    </w:p>
    <w:p w14:paraId="621AB493" w14:textId="77777777" w:rsidR="001C29B9" w:rsidRPr="00DF70C1" w:rsidRDefault="001C29B9" w:rsidP="001C29B9">
      <w:p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In 2008, Green opened headquarters in Atlanta.  We now have thirteen offices located throughout the United States.  Green is uniquely positioned in the marketplace since we are totally independent, privately held, and the owners are actively involved in the day-to-day operations.</w:t>
      </w:r>
    </w:p>
    <w:p w14:paraId="57610EB0" w14:textId="77777777" w:rsidR="001F76EC" w:rsidRDefault="001F76EC" w:rsidP="001C29B9">
      <w:pPr>
        <w:textAlignment w:val="baseline"/>
        <w:rPr>
          <w:rFonts w:ascii="Montserrat" w:eastAsia="Times New Roman" w:hAnsi="Montserrat" w:cs="Times New Roman"/>
          <w:color w:val="000000"/>
          <w:spacing w:val="15"/>
          <w:sz w:val="24"/>
          <w:szCs w:val="24"/>
        </w:rPr>
      </w:pPr>
    </w:p>
    <w:p w14:paraId="358E5A73" w14:textId="417D6AAD" w:rsidR="001C29B9" w:rsidRPr="00DF70C1" w:rsidRDefault="001C29B9" w:rsidP="001C29B9">
      <w:p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We offer logistic</w:t>
      </w:r>
      <w:r w:rsidR="001F76EC">
        <w:rPr>
          <w:rFonts w:ascii="Montserrat" w:eastAsia="Times New Roman" w:hAnsi="Montserrat" w:cs="Times New Roman"/>
          <w:color w:val="000000"/>
          <w:spacing w:val="15"/>
          <w:sz w:val="24"/>
          <w:szCs w:val="24"/>
        </w:rPr>
        <w:t>s</w:t>
      </w:r>
      <w:r w:rsidRPr="00DF70C1">
        <w:rPr>
          <w:rFonts w:ascii="Montserrat" w:eastAsia="Times New Roman" w:hAnsi="Montserrat" w:cs="Times New Roman"/>
          <w:color w:val="000000"/>
          <w:spacing w:val="15"/>
          <w:sz w:val="24"/>
          <w:szCs w:val="24"/>
        </w:rPr>
        <w:t xml:space="preserve"> solutions ranging from ocean freight, air freight, and project cargo, while providing customs brokerage, warehousing and distribution, and supply chain visibility globally.</w:t>
      </w:r>
    </w:p>
    <w:p w14:paraId="3130B410" w14:textId="77777777" w:rsidR="001C29B9" w:rsidRPr="00DF70C1" w:rsidRDefault="001C29B9" w:rsidP="001C29B9">
      <w:p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 </w:t>
      </w:r>
    </w:p>
    <w:p w14:paraId="7A80CCC3" w14:textId="77777777" w:rsidR="001C29B9" w:rsidRPr="00DF70C1" w:rsidRDefault="001C29B9" w:rsidP="001C29B9">
      <w:p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 </w:t>
      </w:r>
    </w:p>
    <w:p w14:paraId="3A3C4562" w14:textId="77777777" w:rsidR="001C29B9" w:rsidRPr="001F76EC" w:rsidRDefault="001C29B9" w:rsidP="001C29B9">
      <w:pPr>
        <w:textAlignment w:val="baseline"/>
        <w:rPr>
          <w:rFonts w:ascii="Montserrat" w:eastAsia="Times New Roman" w:hAnsi="Montserrat" w:cs="Times New Roman"/>
          <w:b/>
          <w:bCs/>
          <w:color w:val="000000"/>
          <w:spacing w:val="15"/>
          <w:sz w:val="24"/>
          <w:szCs w:val="24"/>
          <w:u w:val="single"/>
        </w:rPr>
      </w:pPr>
      <w:r w:rsidRPr="001F76EC">
        <w:rPr>
          <w:rFonts w:ascii="Montserrat" w:eastAsia="Times New Roman" w:hAnsi="Montserrat" w:cs="Times New Roman"/>
          <w:b/>
          <w:bCs/>
          <w:color w:val="000000"/>
          <w:spacing w:val="15"/>
          <w:sz w:val="24"/>
          <w:szCs w:val="24"/>
          <w:u w:val="single"/>
        </w:rPr>
        <w:t>Our Culture:</w:t>
      </w:r>
    </w:p>
    <w:p w14:paraId="353E93D9" w14:textId="77777777" w:rsidR="001C29B9" w:rsidRPr="00DF70C1" w:rsidRDefault="001C29B9" w:rsidP="001C29B9">
      <w:pPr>
        <w:textAlignment w:val="baseline"/>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A family of innovative problem-solvers who communicate freely to present creative solutions in an environment of trust, respect, and integrity. We are dedicated to customer service, passionate about logistics, and committed to sustainable growth while inspiring others.</w:t>
      </w:r>
    </w:p>
    <w:p w14:paraId="3C83F49B" w14:textId="0B827405" w:rsidR="00A9204E" w:rsidRDefault="00A9204E">
      <w:pPr>
        <w:rPr>
          <w:rFonts w:ascii="Montserrat" w:eastAsia="Times New Roman" w:hAnsi="Montserrat" w:cs="Times New Roman"/>
          <w:color w:val="000000"/>
          <w:spacing w:val="15"/>
          <w:sz w:val="24"/>
          <w:szCs w:val="24"/>
        </w:rPr>
      </w:pPr>
    </w:p>
    <w:p w14:paraId="6FD625A0" w14:textId="675B70C3" w:rsidR="00DF70C1" w:rsidRPr="00DF70C1" w:rsidRDefault="00DF70C1" w:rsidP="001F76EC">
      <w:pPr>
        <w:shd w:val="clear" w:color="auto" w:fill="FFFFFF"/>
        <w:spacing w:before="100" w:beforeAutospacing="1" w:after="100" w:afterAutospacing="1"/>
        <w:jc w:val="center"/>
        <w:outlineLvl w:val="5"/>
        <w:rPr>
          <w:rFonts w:ascii="Montserrat" w:eastAsia="Times New Roman" w:hAnsi="Montserrat" w:cs="Times New Roman"/>
          <w:b/>
          <w:bCs/>
          <w:color w:val="000000"/>
          <w:spacing w:val="15"/>
          <w:sz w:val="15"/>
          <w:szCs w:val="15"/>
        </w:rPr>
      </w:pPr>
      <w:r>
        <w:rPr>
          <w:rFonts w:ascii="Montserrat" w:eastAsia="Times New Roman" w:hAnsi="Montserrat" w:cs="Times New Roman"/>
          <w:b/>
          <w:bCs/>
          <w:noProof/>
          <w:color w:val="000000"/>
          <w:spacing w:val="15"/>
          <w:sz w:val="15"/>
          <w:szCs w:val="15"/>
        </w:rPr>
        <w:drawing>
          <wp:inline distT="0" distB="0" distL="0" distR="0" wp14:anchorId="55DF066E" wp14:editId="32FF1BFC">
            <wp:extent cx="771525" cy="771525"/>
            <wp:effectExtent l="0" t="0" r="9525" b="952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71525" cy="771525"/>
                    </a:xfrm>
                    <a:prstGeom prst="rect">
                      <a:avLst/>
                    </a:prstGeom>
                  </pic:spPr>
                </pic:pic>
              </a:graphicData>
            </a:graphic>
          </wp:inline>
        </w:drawing>
      </w:r>
      <w:r w:rsidR="001F76EC" w:rsidRPr="001F76EC">
        <w:rPr>
          <w:rFonts w:ascii="Montserrat" w:eastAsia="Times New Roman" w:hAnsi="Montserrat" w:cs="Times New Roman"/>
          <w:b/>
          <w:bCs/>
          <w:color w:val="000000"/>
          <w:spacing w:val="15"/>
          <w:sz w:val="24"/>
          <w:szCs w:val="24"/>
        </w:rPr>
        <w:t>PERKS OF GOING GREEN?</w:t>
      </w:r>
    </w:p>
    <w:p w14:paraId="056E58F9" w14:textId="1E81E7F7" w:rsidR="00DF70C1" w:rsidRPr="00DF70C1" w:rsidRDefault="00DF70C1" w:rsidP="00DF70C1">
      <w:pPr>
        <w:shd w:val="clear" w:color="auto" w:fill="FFFFFF"/>
        <w:jc w:val="center"/>
        <w:rPr>
          <w:rFonts w:ascii="Montserrat" w:eastAsia="Times New Roman" w:hAnsi="Montserrat" w:cs="Times New Roman"/>
          <w:color w:val="000000"/>
          <w:spacing w:val="15"/>
          <w:sz w:val="24"/>
          <w:szCs w:val="24"/>
        </w:rPr>
      </w:pPr>
      <w:r w:rsidRPr="00DF70C1">
        <w:rPr>
          <w:rFonts w:ascii="Montserrat" w:eastAsia="Times New Roman" w:hAnsi="Montserrat" w:cs="Times New Roman"/>
          <w:noProof/>
          <w:color w:val="000000"/>
          <w:spacing w:val="15"/>
          <w:sz w:val="24"/>
          <w:szCs w:val="24"/>
        </w:rPr>
        <mc:AlternateContent>
          <mc:Choice Requires="wps">
            <w:drawing>
              <wp:inline distT="0" distB="0" distL="0" distR="0" wp14:anchorId="5754EB5D" wp14:editId="15E57338">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D3FB2F"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Sn1W66QEAAMQDAAAOAAAAAAAAAAAAAAAAAC4CAABkcnMvZTJvRG9jLnhtbFBLAQIt&#10;ABQABgAIAAAAIQBMoOks2AAAAAMBAAAPAAAAAAAAAAAAAAAAAEMEAABkcnMvZG93bnJldi54bWxQ&#10;SwUGAAAAAAQABADzAAAASAUAAAAA&#10;" filled="f" stroked="f">
                <o:lock v:ext="edit" aspectratio="t"/>
                <w10:anchorlock/>
              </v:rect>
            </w:pict>
          </mc:Fallback>
        </mc:AlternateContent>
      </w:r>
    </w:p>
    <w:p w14:paraId="285DF79E" w14:textId="77777777" w:rsidR="00DF70C1" w:rsidRDefault="00DF70C1" w:rsidP="00DF70C1">
      <w:pPr>
        <w:numPr>
          <w:ilvl w:val="0"/>
          <w:numId w:val="26"/>
        </w:numPr>
        <w:shd w:val="clear" w:color="auto" w:fill="FFFFFF"/>
        <w:spacing w:before="100" w:beforeAutospacing="1" w:after="100" w:afterAutospacing="1" w:line="408" w:lineRule="atLeast"/>
        <w:ind w:left="1296"/>
        <w:rPr>
          <w:rFonts w:ascii="Montserrat" w:eastAsia="Times New Roman" w:hAnsi="Montserrat" w:cs="Times New Roman"/>
          <w:color w:val="000000"/>
          <w:spacing w:val="15"/>
          <w:sz w:val="24"/>
          <w:szCs w:val="24"/>
        </w:rPr>
        <w:sectPr w:rsidR="00DF70C1">
          <w:pgSz w:w="12240" w:h="15840"/>
          <w:pgMar w:top="1440" w:right="1440" w:bottom="1440" w:left="1440" w:header="720" w:footer="720" w:gutter="0"/>
          <w:cols w:space="720"/>
          <w:docGrid w:linePitch="360"/>
        </w:sectPr>
      </w:pPr>
    </w:p>
    <w:p w14:paraId="75580705" w14:textId="5AF65DEB" w:rsidR="00DF70C1" w:rsidRPr="00DF70C1" w:rsidRDefault="00DF70C1" w:rsidP="00DF70C1">
      <w:pPr>
        <w:numPr>
          <w:ilvl w:val="0"/>
          <w:numId w:val="26"/>
        </w:numPr>
        <w:shd w:val="clear" w:color="auto" w:fill="FFFFFF"/>
        <w:spacing w:before="100" w:beforeAutospacing="1" w:after="100" w:afterAutospacing="1" w:line="408" w:lineRule="atLeast"/>
        <w:ind w:left="1296"/>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100% employer-paid health</w:t>
      </w:r>
      <w:r w:rsidR="001F76EC">
        <w:rPr>
          <w:rFonts w:ascii="Montserrat" w:eastAsia="Times New Roman" w:hAnsi="Montserrat" w:cs="Times New Roman"/>
          <w:color w:val="000000"/>
          <w:spacing w:val="15"/>
          <w:sz w:val="24"/>
          <w:szCs w:val="24"/>
        </w:rPr>
        <w:t xml:space="preserve"> plan</w:t>
      </w:r>
    </w:p>
    <w:p w14:paraId="4D123E5B" w14:textId="77777777" w:rsidR="00DF70C1" w:rsidRPr="00DF70C1" w:rsidRDefault="00DF70C1" w:rsidP="00DF70C1">
      <w:pPr>
        <w:numPr>
          <w:ilvl w:val="0"/>
          <w:numId w:val="26"/>
        </w:numPr>
        <w:shd w:val="clear" w:color="auto" w:fill="FFFFFF"/>
        <w:spacing w:line="408" w:lineRule="atLeast"/>
        <w:ind w:left="1296"/>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Tuition reimbursement</w:t>
      </w:r>
    </w:p>
    <w:p w14:paraId="1FD8FD05" w14:textId="77777777" w:rsidR="00DF70C1" w:rsidRPr="00DF70C1" w:rsidRDefault="00DF70C1" w:rsidP="00DF70C1">
      <w:pPr>
        <w:numPr>
          <w:ilvl w:val="0"/>
          <w:numId w:val="26"/>
        </w:numPr>
        <w:shd w:val="clear" w:color="auto" w:fill="FFFFFF"/>
        <w:spacing w:line="408" w:lineRule="atLeast"/>
        <w:ind w:left="1296"/>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Dental &amp; vision plan</w:t>
      </w:r>
    </w:p>
    <w:p w14:paraId="626F7C36" w14:textId="77777777" w:rsidR="00DF70C1" w:rsidRPr="00DF70C1" w:rsidRDefault="00DF70C1" w:rsidP="00DF70C1">
      <w:pPr>
        <w:numPr>
          <w:ilvl w:val="0"/>
          <w:numId w:val="26"/>
        </w:numPr>
        <w:shd w:val="clear" w:color="auto" w:fill="FFFFFF"/>
        <w:spacing w:line="408" w:lineRule="atLeast"/>
        <w:ind w:left="1296"/>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Pet health discounts</w:t>
      </w:r>
    </w:p>
    <w:p w14:paraId="69FD03D3" w14:textId="77777777" w:rsidR="00DF70C1" w:rsidRPr="00DF70C1" w:rsidRDefault="00DF70C1" w:rsidP="00DF70C1">
      <w:pPr>
        <w:numPr>
          <w:ilvl w:val="0"/>
          <w:numId w:val="26"/>
        </w:numPr>
        <w:shd w:val="clear" w:color="auto" w:fill="FFFFFF"/>
        <w:spacing w:line="408" w:lineRule="atLeast"/>
        <w:ind w:left="1296"/>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Fond rewards</w:t>
      </w:r>
    </w:p>
    <w:p w14:paraId="2A88982F" w14:textId="77777777" w:rsidR="00DF70C1" w:rsidRPr="00DF70C1" w:rsidRDefault="00DF70C1" w:rsidP="00DF70C1">
      <w:pPr>
        <w:numPr>
          <w:ilvl w:val="0"/>
          <w:numId w:val="27"/>
        </w:numPr>
        <w:shd w:val="clear" w:color="auto" w:fill="FFFFFF"/>
        <w:spacing w:line="408" w:lineRule="atLeast"/>
        <w:ind w:left="1296"/>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Paid vacation &amp; sick leave</w:t>
      </w:r>
    </w:p>
    <w:p w14:paraId="55431771" w14:textId="77777777" w:rsidR="00DF70C1" w:rsidRPr="00DF70C1" w:rsidRDefault="00DF70C1" w:rsidP="00DF70C1">
      <w:pPr>
        <w:numPr>
          <w:ilvl w:val="0"/>
          <w:numId w:val="27"/>
        </w:numPr>
        <w:shd w:val="clear" w:color="auto" w:fill="FFFFFF"/>
        <w:spacing w:line="408" w:lineRule="atLeast"/>
        <w:ind w:left="1296"/>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Paid volunteering</w:t>
      </w:r>
    </w:p>
    <w:p w14:paraId="0660D096" w14:textId="77777777" w:rsidR="00DF70C1" w:rsidRPr="00DF70C1" w:rsidRDefault="00DF70C1" w:rsidP="00DF70C1">
      <w:pPr>
        <w:numPr>
          <w:ilvl w:val="0"/>
          <w:numId w:val="27"/>
        </w:numPr>
        <w:shd w:val="clear" w:color="auto" w:fill="FFFFFF"/>
        <w:spacing w:line="408" w:lineRule="atLeast"/>
        <w:ind w:left="1296"/>
        <w:rPr>
          <w:rFonts w:ascii="Montserrat" w:eastAsia="Times New Roman" w:hAnsi="Montserrat" w:cs="Times New Roman"/>
          <w:color w:val="000000"/>
          <w:spacing w:val="15"/>
          <w:sz w:val="24"/>
          <w:szCs w:val="24"/>
        </w:rPr>
      </w:pPr>
      <w:r w:rsidRPr="00DF70C1">
        <w:rPr>
          <w:rFonts w:ascii="Montserrat" w:eastAsia="Times New Roman" w:hAnsi="Montserrat" w:cs="Times New Roman"/>
          <w:color w:val="000000"/>
          <w:spacing w:val="15"/>
          <w:sz w:val="24"/>
          <w:szCs w:val="24"/>
        </w:rPr>
        <w:t>Health &amp; wellness discounts</w:t>
      </w:r>
    </w:p>
    <w:p w14:paraId="3B50A94F" w14:textId="77777777" w:rsidR="00DF70C1" w:rsidRDefault="00DF70C1">
      <w:pPr>
        <w:rPr>
          <w:rFonts w:ascii="Montserrat" w:eastAsia="Times New Roman" w:hAnsi="Montserrat" w:cs="Times New Roman"/>
          <w:color w:val="000000"/>
          <w:spacing w:val="15"/>
          <w:sz w:val="24"/>
          <w:szCs w:val="24"/>
        </w:rPr>
        <w:sectPr w:rsidR="00DF70C1" w:rsidSect="00DF70C1">
          <w:type w:val="continuous"/>
          <w:pgSz w:w="12240" w:h="15840"/>
          <w:pgMar w:top="1440" w:right="1440" w:bottom="1440" w:left="1440" w:header="720" w:footer="720" w:gutter="0"/>
          <w:cols w:num="2" w:space="720"/>
          <w:docGrid w:linePitch="360"/>
        </w:sectPr>
      </w:pPr>
    </w:p>
    <w:p w14:paraId="26A98922" w14:textId="74942017" w:rsidR="00DF70C1" w:rsidRDefault="00DF70C1">
      <w:pPr>
        <w:rPr>
          <w:rFonts w:ascii="Montserrat" w:eastAsia="Times New Roman" w:hAnsi="Montserrat" w:cs="Times New Roman"/>
          <w:color w:val="000000"/>
          <w:spacing w:val="15"/>
          <w:sz w:val="24"/>
          <w:szCs w:val="24"/>
        </w:rPr>
      </w:pPr>
    </w:p>
    <w:p w14:paraId="719FFD33" w14:textId="21C18EA2" w:rsidR="00F25833" w:rsidRDefault="00F25833">
      <w:pPr>
        <w:rPr>
          <w:rFonts w:ascii="Montserrat" w:eastAsia="Times New Roman" w:hAnsi="Montserrat" w:cs="Times New Roman"/>
          <w:color w:val="000000"/>
          <w:spacing w:val="15"/>
          <w:sz w:val="24"/>
          <w:szCs w:val="24"/>
        </w:rPr>
      </w:pPr>
    </w:p>
    <w:p w14:paraId="19898F22" w14:textId="24FF1F0B" w:rsidR="00F25833" w:rsidRDefault="007D4476">
      <w:pPr>
        <w:rPr>
          <w:rFonts w:ascii="Montserrat" w:eastAsia="Times New Roman" w:hAnsi="Montserrat" w:cs="Times New Roman"/>
          <w:color w:val="000000"/>
          <w:spacing w:val="15"/>
          <w:sz w:val="24"/>
          <w:szCs w:val="24"/>
        </w:rPr>
      </w:pPr>
      <w:r>
        <w:rPr>
          <w:rFonts w:ascii="Montserrat" w:eastAsia="Times New Roman" w:hAnsi="Montserrat" w:cs="Times New Roman"/>
          <w:color w:val="000000"/>
          <w:spacing w:val="15"/>
          <w:sz w:val="24"/>
          <w:szCs w:val="24"/>
        </w:rPr>
        <w:t xml:space="preserve">To apply for this position, please visit our website at: </w:t>
      </w:r>
      <w:hyperlink r:id="rId12" w:history="1">
        <w:r w:rsidR="00E74F09" w:rsidRPr="00E74F09">
          <w:rPr>
            <w:rStyle w:val="Hyperlink"/>
            <w:rFonts w:ascii="Montserrat" w:eastAsia="Times New Roman" w:hAnsi="Montserrat" w:cs="Times New Roman"/>
            <w:spacing w:val="15"/>
            <w:sz w:val="24"/>
            <w:szCs w:val="24"/>
          </w:rPr>
          <w:t>https://greenworldwide.ba</w:t>
        </w:r>
        <w:r w:rsidR="00E74F09" w:rsidRPr="00E74F09">
          <w:rPr>
            <w:rStyle w:val="Hyperlink"/>
            <w:rFonts w:ascii="Montserrat" w:eastAsia="Times New Roman" w:hAnsi="Montserrat" w:cs="Times New Roman"/>
            <w:spacing w:val="15"/>
            <w:sz w:val="24"/>
            <w:szCs w:val="24"/>
          </w:rPr>
          <w:t>m</w:t>
        </w:r>
        <w:r w:rsidR="00E74F09" w:rsidRPr="00E74F09">
          <w:rPr>
            <w:rStyle w:val="Hyperlink"/>
            <w:rFonts w:ascii="Montserrat" w:eastAsia="Times New Roman" w:hAnsi="Montserrat" w:cs="Times New Roman"/>
            <w:spacing w:val="15"/>
            <w:sz w:val="24"/>
            <w:szCs w:val="24"/>
          </w:rPr>
          <w:t>boohr.com/jobs/view.php?id=157</w:t>
        </w:r>
      </w:hyperlink>
    </w:p>
    <w:p w14:paraId="488BB13B" w14:textId="656429C2" w:rsidR="00C14D89" w:rsidRDefault="00C14D89">
      <w:pPr>
        <w:rPr>
          <w:rFonts w:ascii="Montserrat" w:eastAsia="Times New Roman" w:hAnsi="Montserrat" w:cs="Times New Roman"/>
          <w:color w:val="000000"/>
          <w:spacing w:val="15"/>
          <w:sz w:val="24"/>
          <w:szCs w:val="24"/>
        </w:rPr>
      </w:pPr>
    </w:p>
    <w:p w14:paraId="4EA2E2A0" w14:textId="59DCE439" w:rsidR="001B0A9B" w:rsidRDefault="001B0A9B">
      <w:pPr>
        <w:rPr>
          <w:rFonts w:ascii="Montserrat" w:eastAsia="Times New Roman" w:hAnsi="Montserrat" w:cs="Times New Roman"/>
          <w:color w:val="000000"/>
          <w:spacing w:val="15"/>
          <w:sz w:val="24"/>
          <w:szCs w:val="24"/>
        </w:rPr>
      </w:pPr>
    </w:p>
    <w:p w14:paraId="51AAA8D1" w14:textId="61361EFD" w:rsidR="00C14D89" w:rsidRPr="00DF70C1" w:rsidRDefault="001B0A9B" w:rsidP="00795027">
      <w:pPr>
        <w:jc w:val="center"/>
        <w:rPr>
          <w:rFonts w:ascii="Montserrat" w:eastAsia="Times New Roman" w:hAnsi="Montserrat" w:cs="Times New Roman"/>
          <w:color w:val="000000"/>
          <w:spacing w:val="15"/>
          <w:sz w:val="24"/>
          <w:szCs w:val="24"/>
        </w:rPr>
      </w:pPr>
      <w:r>
        <w:rPr>
          <w:rFonts w:ascii="Montserrat" w:hAnsi="Montserrat"/>
          <w:noProof/>
          <w:color w:val="000000"/>
          <w:spacing w:val="15"/>
        </w:rPr>
        <w:drawing>
          <wp:inline distT="0" distB="0" distL="0" distR="0" wp14:anchorId="26CEC25F" wp14:editId="1D9AE70A">
            <wp:extent cx="1943100" cy="2794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279400"/>
                    </a:xfrm>
                    <a:prstGeom prst="rect">
                      <a:avLst/>
                    </a:prstGeom>
                    <a:noFill/>
                    <a:ln>
                      <a:noFill/>
                    </a:ln>
                  </pic:spPr>
                </pic:pic>
              </a:graphicData>
            </a:graphic>
          </wp:inline>
        </w:drawing>
      </w:r>
    </w:p>
    <w:sectPr w:rsidR="00C14D89" w:rsidRPr="00DF70C1" w:rsidSect="00DF70C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altName w:val="Calibri"/>
    <w:charset w:val="4D"/>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4B7F7F"/>
    <w:multiLevelType w:val="multilevel"/>
    <w:tmpl w:val="E56E4F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37D6ECA"/>
    <w:multiLevelType w:val="multilevel"/>
    <w:tmpl w:val="FFE4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F3336D"/>
    <w:multiLevelType w:val="multilevel"/>
    <w:tmpl w:val="2EAA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6529D"/>
    <w:multiLevelType w:val="multilevel"/>
    <w:tmpl w:val="4766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3"/>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6"/>
  </w:num>
  <w:num w:numId="24">
    <w:abstractNumId w:val="22"/>
  </w:num>
  <w:num w:numId="25">
    <w:abstractNumId w:val="13"/>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B9"/>
    <w:rsid w:val="00093722"/>
    <w:rsid w:val="00147D26"/>
    <w:rsid w:val="001B0A9B"/>
    <w:rsid w:val="001C29B9"/>
    <w:rsid w:val="001D29BD"/>
    <w:rsid w:val="001F76EC"/>
    <w:rsid w:val="00281CD2"/>
    <w:rsid w:val="002C4BD9"/>
    <w:rsid w:val="002D016D"/>
    <w:rsid w:val="00304E21"/>
    <w:rsid w:val="003104B3"/>
    <w:rsid w:val="00420765"/>
    <w:rsid w:val="004F49B4"/>
    <w:rsid w:val="00500CA5"/>
    <w:rsid w:val="005072A7"/>
    <w:rsid w:val="005E0505"/>
    <w:rsid w:val="005E2871"/>
    <w:rsid w:val="005E4360"/>
    <w:rsid w:val="00645252"/>
    <w:rsid w:val="006D3D74"/>
    <w:rsid w:val="00795027"/>
    <w:rsid w:val="007D4476"/>
    <w:rsid w:val="0083569A"/>
    <w:rsid w:val="00875795"/>
    <w:rsid w:val="008B0B49"/>
    <w:rsid w:val="008E2273"/>
    <w:rsid w:val="00973C36"/>
    <w:rsid w:val="009B27DF"/>
    <w:rsid w:val="009D27BE"/>
    <w:rsid w:val="00A03A35"/>
    <w:rsid w:val="00A9204E"/>
    <w:rsid w:val="00A94B15"/>
    <w:rsid w:val="00BA330F"/>
    <w:rsid w:val="00BD4CF7"/>
    <w:rsid w:val="00C14D89"/>
    <w:rsid w:val="00CC4FE8"/>
    <w:rsid w:val="00CE5181"/>
    <w:rsid w:val="00D6198B"/>
    <w:rsid w:val="00DB493A"/>
    <w:rsid w:val="00DF70C1"/>
    <w:rsid w:val="00E27588"/>
    <w:rsid w:val="00E60D38"/>
    <w:rsid w:val="00E74F09"/>
    <w:rsid w:val="00F2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63C1"/>
  <w15:chartTrackingRefBased/>
  <w15:docId w15:val="{858242B8-832C-42FF-953C-B2EBEB5C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9B9"/>
    <w:rPr>
      <w:rFonts w:ascii="Calibri" w:hAnsi="Calibri" w:cs="Calibri"/>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unhideWhenUsed/>
    <w:rsid w:val="00DF70C1"/>
    <w:pPr>
      <w:spacing w:before="100" w:beforeAutospacing="1" w:after="100" w:afterAutospacing="1"/>
    </w:pPr>
    <w:rPr>
      <w:rFonts w:ascii="Times New Roman" w:eastAsia="Times New Roman" w:hAnsi="Times New Roman" w:cs="Times New Roman"/>
      <w:sz w:val="24"/>
      <w:szCs w:val="24"/>
    </w:rPr>
  </w:style>
  <w:style w:type="paragraph" w:customStyle="1" w:styleId="fusion-li-item">
    <w:name w:val="fusion-li-item"/>
    <w:basedOn w:val="Normal"/>
    <w:rsid w:val="00DF70C1"/>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74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4435">
      <w:bodyDiv w:val="1"/>
      <w:marLeft w:val="0"/>
      <w:marRight w:val="0"/>
      <w:marTop w:val="0"/>
      <w:marBottom w:val="0"/>
      <w:divBdr>
        <w:top w:val="none" w:sz="0" w:space="0" w:color="auto"/>
        <w:left w:val="none" w:sz="0" w:space="0" w:color="auto"/>
        <w:bottom w:val="none" w:sz="0" w:space="0" w:color="auto"/>
        <w:right w:val="none" w:sz="0" w:space="0" w:color="auto"/>
      </w:divBdr>
    </w:div>
    <w:div w:id="670912670">
      <w:bodyDiv w:val="1"/>
      <w:marLeft w:val="0"/>
      <w:marRight w:val="0"/>
      <w:marTop w:val="0"/>
      <w:marBottom w:val="0"/>
      <w:divBdr>
        <w:top w:val="none" w:sz="0" w:space="0" w:color="auto"/>
        <w:left w:val="none" w:sz="0" w:space="0" w:color="auto"/>
        <w:bottom w:val="none" w:sz="0" w:space="0" w:color="auto"/>
        <w:right w:val="none" w:sz="0" w:space="0" w:color="auto"/>
      </w:divBdr>
      <w:divsChild>
        <w:div w:id="427165656">
          <w:marLeft w:val="0"/>
          <w:marRight w:val="765"/>
          <w:marTop w:val="0"/>
          <w:marBottom w:val="0"/>
          <w:divBdr>
            <w:top w:val="none" w:sz="0" w:space="0" w:color="auto"/>
            <w:left w:val="none" w:sz="0" w:space="0" w:color="auto"/>
            <w:bottom w:val="none" w:sz="0" w:space="0" w:color="auto"/>
            <w:right w:val="none" w:sz="0" w:space="0" w:color="auto"/>
          </w:divBdr>
          <w:divsChild>
            <w:div w:id="535969013">
              <w:marLeft w:val="0"/>
              <w:marRight w:val="0"/>
              <w:marTop w:val="0"/>
              <w:marBottom w:val="0"/>
              <w:divBdr>
                <w:top w:val="none" w:sz="0" w:space="0" w:color="auto"/>
                <w:left w:val="none" w:sz="0" w:space="0" w:color="auto"/>
                <w:bottom w:val="none" w:sz="0" w:space="0" w:color="auto"/>
                <w:right w:val="none" w:sz="0" w:space="0" w:color="auto"/>
              </w:divBdr>
              <w:divsChild>
                <w:div w:id="15629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0918">
          <w:marLeft w:val="0"/>
          <w:marRight w:val="765"/>
          <w:marTop w:val="0"/>
          <w:marBottom w:val="0"/>
          <w:divBdr>
            <w:top w:val="none" w:sz="0" w:space="0" w:color="auto"/>
            <w:left w:val="none" w:sz="0" w:space="0" w:color="auto"/>
            <w:bottom w:val="none" w:sz="0" w:space="0" w:color="auto"/>
            <w:right w:val="none" w:sz="0" w:space="0" w:color="auto"/>
          </w:divBdr>
          <w:divsChild>
            <w:div w:id="1618681205">
              <w:marLeft w:val="0"/>
              <w:marRight w:val="0"/>
              <w:marTop w:val="0"/>
              <w:marBottom w:val="0"/>
              <w:divBdr>
                <w:top w:val="none" w:sz="0" w:space="0" w:color="auto"/>
                <w:left w:val="none" w:sz="0" w:space="0" w:color="auto"/>
                <w:bottom w:val="none" w:sz="0" w:space="0" w:color="auto"/>
                <w:right w:val="none" w:sz="0" w:space="0" w:color="auto"/>
              </w:divBdr>
              <w:divsChild>
                <w:div w:id="1689406813">
                  <w:marLeft w:val="576"/>
                  <w:marRight w:val="0"/>
                  <w:marTop w:val="0"/>
                  <w:marBottom w:val="0"/>
                  <w:divBdr>
                    <w:top w:val="none" w:sz="0" w:space="0" w:color="auto"/>
                    <w:left w:val="none" w:sz="0" w:space="0" w:color="auto"/>
                    <w:bottom w:val="none" w:sz="0" w:space="0" w:color="auto"/>
                    <w:right w:val="none" w:sz="0" w:space="0" w:color="auto"/>
                  </w:divBdr>
                </w:div>
                <w:div w:id="2137405561">
                  <w:marLeft w:val="576"/>
                  <w:marRight w:val="0"/>
                  <w:marTop w:val="0"/>
                  <w:marBottom w:val="0"/>
                  <w:divBdr>
                    <w:top w:val="none" w:sz="0" w:space="0" w:color="auto"/>
                    <w:left w:val="none" w:sz="0" w:space="0" w:color="auto"/>
                    <w:bottom w:val="none" w:sz="0" w:space="0" w:color="auto"/>
                    <w:right w:val="none" w:sz="0" w:space="0" w:color="auto"/>
                  </w:divBdr>
                </w:div>
                <w:div w:id="431246311">
                  <w:marLeft w:val="576"/>
                  <w:marRight w:val="0"/>
                  <w:marTop w:val="0"/>
                  <w:marBottom w:val="0"/>
                  <w:divBdr>
                    <w:top w:val="none" w:sz="0" w:space="0" w:color="auto"/>
                    <w:left w:val="none" w:sz="0" w:space="0" w:color="auto"/>
                    <w:bottom w:val="none" w:sz="0" w:space="0" w:color="auto"/>
                    <w:right w:val="none" w:sz="0" w:space="0" w:color="auto"/>
                  </w:divBdr>
                </w:div>
                <w:div w:id="1958677154">
                  <w:marLeft w:val="576"/>
                  <w:marRight w:val="0"/>
                  <w:marTop w:val="0"/>
                  <w:marBottom w:val="0"/>
                  <w:divBdr>
                    <w:top w:val="none" w:sz="0" w:space="0" w:color="auto"/>
                    <w:left w:val="none" w:sz="0" w:space="0" w:color="auto"/>
                    <w:bottom w:val="none" w:sz="0" w:space="0" w:color="auto"/>
                    <w:right w:val="none" w:sz="0" w:space="0" w:color="auto"/>
                  </w:divBdr>
                </w:div>
                <w:div w:id="2097440223">
                  <w:marLeft w:val="576"/>
                  <w:marRight w:val="0"/>
                  <w:marTop w:val="0"/>
                  <w:marBottom w:val="0"/>
                  <w:divBdr>
                    <w:top w:val="none" w:sz="0" w:space="0" w:color="auto"/>
                    <w:left w:val="none" w:sz="0" w:space="0" w:color="auto"/>
                    <w:bottom w:val="none" w:sz="0" w:space="0" w:color="auto"/>
                    <w:right w:val="none" w:sz="0" w:space="0" w:color="auto"/>
                  </w:divBdr>
                </w:div>
                <w:div w:id="110831030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2036886413">
          <w:marLeft w:val="0"/>
          <w:marRight w:val="0"/>
          <w:marTop w:val="0"/>
          <w:marBottom w:val="0"/>
          <w:divBdr>
            <w:top w:val="none" w:sz="0" w:space="0" w:color="auto"/>
            <w:left w:val="none" w:sz="0" w:space="0" w:color="auto"/>
            <w:bottom w:val="none" w:sz="0" w:space="0" w:color="auto"/>
            <w:right w:val="none" w:sz="0" w:space="0" w:color="auto"/>
          </w:divBdr>
          <w:divsChild>
            <w:div w:id="180822668">
              <w:marLeft w:val="0"/>
              <w:marRight w:val="0"/>
              <w:marTop w:val="0"/>
              <w:marBottom w:val="0"/>
              <w:divBdr>
                <w:top w:val="none" w:sz="0" w:space="0" w:color="auto"/>
                <w:left w:val="none" w:sz="0" w:space="0" w:color="auto"/>
                <w:bottom w:val="none" w:sz="0" w:space="0" w:color="auto"/>
                <w:right w:val="none" w:sz="0" w:space="0" w:color="auto"/>
              </w:divBdr>
              <w:divsChild>
                <w:div w:id="508712040">
                  <w:marLeft w:val="576"/>
                  <w:marRight w:val="0"/>
                  <w:marTop w:val="0"/>
                  <w:marBottom w:val="0"/>
                  <w:divBdr>
                    <w:top w:val="none" w:sz="0" w:space="0" w:color="auto"/>
                    <w:left w:val="none" w:sz="0" w:space="0" w:color="auto"/>
                    <w:bottom w:val="none" w:sz="0" w:space="0" w:color="auto"/>
                    <w:right w:val="none" w:sz="0" w:space="0" w:color="auto"/>
                  </w:divBdr>
                </w:div>
                <w:div w:id="876429818">
                  <w:marLeft w:val="576"/>
                  <w:marRight w:val="0"/>
                  <w:marTop w:val="0"/>
                  <w:marBottom w:val="0"/>
                  <w:divBdr>
                    <w:top w:val="none" w:sz="0" w:space="0" w:color="auto"/>
                    <w:left w:val="none" w:sz="0" w:space="0" w:color="auto"/>
                    <w:bottom w:val="none" w:sz="0" w:space="0" w:color="auto"/>
                    <w:right w:val="none" w:sz="0" w:space="0" w:color="auto"/>
                  </w:divBdr>
                </w:div>
                <w:div w:id="676927921">
                  <w:marLeft w:val="576"/>
                  <w:marRight w:val="0"/>
                  <w:marTop w:val="0"/>
                  <w:marBottom w:val="0"/>
                  <w:divBdr>
                    <w:top w:val="none" w:sz="0" w:space="0" w:color="auto"/>
                    <w:left w:val="none" w:sz="0" w:space="0" w:color="auto"/>
                    <w:bottom w:val="none" w:sz="0" w:space="0" w:color="auto"/>
                    <w:right w:val="none" w:sz="0" w:space="0" w:color="auto"/>
                  </w:divBdr>
                </w:div>
                <w:div w:id="636036972">
                  <w:marLeft w:val="576"/>
                  <w:marRight w:val="0"/>
                  <w:marTop w:val="0"/>
                  <w:marBottom w:val="0"/>
                  <w:divBdr>
                    <w:top w:val="none" w:sz="0" w:space="0" w:color="auto"/>
                    <w:left w:val="none" w:sz="0" w:space="0" w:color="auto"/>
                    <w:bottom w:val="none" w:sz="0" w:space="0" w:color="auto"/>
                    <w:right w:val="none" w:sz="0" w:space="0" w:color="auto"/>
                  </w:divBdr>
                </w:div>
                <w:div w:id="1893612211">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8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eenworldwide.bamboohr.com/jobs/view.php?id=15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sv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g\AppData\Local\Microsoft\Office\16.0\DTS\en-US%7bB30D5F43-968E-4B80-9A7B-0BB8441DC879%7d\%7b3A590BBB-46BE-4203-B11D-EF93496DB076%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E2ABD-62DC-4A5C-BA8D-2B213238E6D1}">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{3A590BBB-46BE-4203-B11D-EF93496DB076}tf02786999_win32</Template>
  <TotalTime>80</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Gerstmyer</dc:creator>
  <cp:keywords/>
  <dc:description/>
  <cp:lastModifiedBy>Kellie Gerstmyer</cp:lastModifiedBy>
  <cp:revision>41</cp:revision>
  <dcterms:created xsi:type="dcterms:W3CDTF">2021-07-26T14:15:00Z</dcterms:created>
  <dcterms:modified xsi:type="dcterms:W3CDTF">2021-08-03T17:23:00Z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