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EF7" w:rsidRDefault="00881EF7" w:rsidP="00881EF7">
      <w:pPr>
        <w:pStyle w:val="Heading3"/>
        <w:shd w:val="clear" w:color="auto" w:fill="FFFFFF"/>
        <w:spacing w:before="0" w:beforeAutospacing="0" w:after="60" w:afterAutospacing="0" w:line="660" w:lineRule="atLeast"/>
        <w:rPr>
          <w:rFonts w:ascii="HoneywellSansTT-Bold" w:hAnsi="HoneywellSansTT-Bold"/>
          <w:color w:val="000000"/>
        </w:rPr>
      </w:pPr>
      <w:r>
        <w:rPr>
          <w:rFonts w:ascii="HoneywellSansTT-Bold" w:hAnsi="HoneywellSansTT-Bold"/>
          <w:color w:val="000000"/>
        </w:rPr>
        <w:br/>
        <w:t>Join the industry leader to design the next generation of breakthroughs</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b/>
          <w:bCs/>
          <w:color w:val="636363"/>
        </w:rPr>
        <w:t>The future is what you make it!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rFonts w:ascii="HoneywellSansTT-Book" w:hAnsi="HoneywellSansTT-Book"/>
          <w:color w:val="636363"/>
        </w:rPr>
        <w:t>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color w:val="636363"/>
        </w:rPr>
        <w:t>When you join Honeywell, you become a member of our team of problem solvers, innovators, dreamers, and doers who make the things that make the future. Working at Honeywell isn’t just about developing cool things. That’s why all of our employees enjoy access to career opportunities across different fields and industries.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rFonts w:ascii="HoneywellSansTT-Book" w:hAnsi="HoneywellSansTT-Book"/>
          <w:color w:val="636363"/>
        </w:rPr>
        <w:t>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b/>
          <w:bCs/>
          <w:color w:val="636363"/>
        </w:rPr>
        <w:t>Are you ready to help us make the future?</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color w:val="636363"/>
        </w:rPr>
        <w:t>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color w:val="636363"/>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color w:val="636363"/>
        </w:rPr>
        <w:t>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color w:val="636363"/>
        </w:rPr>
        <w:t>***This position will be located in Kansas City, MO***</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b/>
          <w:bCs/>
          <w:color w:val="636363"/>
        </w:rPr>
        <w:t> </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b/>
          <w:bCs/>
          <w:color w:val="636363"/>
        </w:rPr>
        <w:t>Job Duties: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Lead the Contract Management for specified business units in all facets of contract formation and contract management</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Contributes to the development and execution of short and long range objectives, as well as the development of strategic and tactical plans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Responsible for developing and maintaining the KCNSC DOE/NNSA-approved contractor procurement system and related processes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Ensures strict adherence to established, approved procurement processes to comply with DOE procurement requirements and regulations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 xml:space="preserve">Assists </w:t>
      </w:r>
      <w:proofErr w:type="spellStart"/>
      <w:r>
        <w:rPr>
          <w:color w:val="636363"/>
        </w:rPr>
        <w:t>Sr</w:t>
      </w:r>
      <w:proofErr w:type="spellEnd"/>
      <w:r>
        <w:rPr>
          <w:color w:val="636363"/>
        </w:rPr>
        <w:t xml:space="preserve"> Contracts Manager in the incorporation of Prime Contract compliance and incorporation of change orders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Advises management direction regarding the disposition of high value procurements  Demonstrated expertise within the field of purchasing and contractor procurement compliance</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Maintains approved Contractor Procurement status for KCNSC through extensive review and adherence to regulatory compliance standards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Interface with multiple business units to formulate and implement procurement systems utilized in Kansas City, New Mexico, and the Supply Chain Management Center (SCMC) </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Analyzes DOE and government procurement requirements and develops, refines and administers KCNSC contractor procurement policies and processes to ensure compliance with DOE requirements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Coordinates organizational preparation for and recommends management response to internal/external audits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Functions in a lead technical/advisory role providing guidance to the business, especially Purchasing, Supply Chain Management, &amp; Global Security regarding contracting activities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lastRenderedPageBreak/>
        <w:t>Responsibility for communication and training of best practices in process for contracts management to the business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Assists in developing, establishing, and executing the customer required Annual Oversight Surveillance program of FM&amp;T procurement activities</w:t>
      </w:r>
    </w:p>
    <w:p w:rsidR="00881EF7" w:rsidRDefault="00881EF7" w:rsidP="00881EF7">
      <w:pPr>
        <w:numPr>
          <w:ilvl w:val="0"/>
          <w:numId w:val="5"/>
        </w:numPr>
        <w:shd w:val="clear" w:color="auto" w:fill="FFFFFF"/>
        <w:spacing w:before="100" w:beforeAutospacing="1" w:after="0" w:line="240" w:lineRule="auto"/>
        <w:ind w:left="0"/>
        <w:rPr>
          <w:rFonts w:ascii="HoneywellSansTT-Book" w:hAnsi="HoneywellSansTT-Book"/>
          <w:color w:val="636363"/>
        </w:rPr>
      </w:pPr>
      <w:r>
        <w:rPr>
          <w:color w:val="636363"/>
        </w:rPr>
        <w:t>Reviews and updates templates utilized across the business</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b/>
          <w:bCs/>
          <w:color w:val="636363"/>
        </w:rPr>
        <w:t>You Must Have:</w:t>
      </w:r>
    </w:p>
    <w:p w:rsidR="00881EF7" w:rsidRDefault="00881EF7" w:rsidP="00881EF7">
      <w:pPr>
        <w:numPr>
          <w:ilvl w:val="0"/>
          <w:numId w:val="6"/>
        </w:numPr>
        <w:shd w:val="clear" w:color="auto" w:fill="FFFFFF"/>
        <w:spacing w:before="100" w:beforeAutospacing="1" w:after="0" w:line="240" w:lineRule="auto"/>
        <w:ind w:left="0"/>
        <w:rPr>
          <w:rFonts w:ascii="HoneywellSansTT-Book" w:hAnsi="HoneywellSansTT-Book"/>
          <w:color w:val="636363"/>
        </w:rPr>
      </w:pPr>
      <w:r>
        <w:rPr>
          <w:color w:val="636363"/>
        </w:rPr>
        <w:t>At least seven years relevant contract administration experience</w:t>
      </w:r>
    </w:p>
    <w:p w:rsidR="00881EF7" w:rsidRDefault="00881EF7" w:rsidP="00881EF7">
      <w:pPr>
        <w:numPr>
          <w:ilvl w:val="0"/>
          <w:numId w:val="6"/>
        </w:numPr>
        <w:shd w:val="clear" w:color="auto" w:fill="FFFFFF"/>
        <w:spacing w:before="100" w:beforeAutospacing="1" w:after="0" w:line="240" w:lineRule="auto"/>
        <w:ind w:left="0"/>
        <w:rPr>
          <w:rFonts w:ascii="HoneywellSansTT-Book" w:hAnsi="HoneywellSansTT-Book"/>
          <w:color w:val="636363"/>
        </w:rPr>
      </w:pPr>
      <w:r>
        <w:rPr>
          <w:color w:val="636363"/>
        </w:rPr>
        <w:t>Bachelor's degree in business or technical discipline</w:t>
      </w:r>
    </w:p>
    <w:p w:rsidR="00881EF7" w:rsidRDefault="00881EF7" w:rsidP="00881EF7">
      <w:pPr>
        <w:numPr>
          <w:ilvl w:val="0"/>
          <w:numId w:val="6"/>
        </w:numPr>
        <w:shd w:val="clear" w:color="auto" w:fill="FFFFFF"/>
        <w:spacing w:before="100" w:beforeAutospacing="1" w:after="0" w:line="240" w:lineRule="auto"/>
        <w:ind w:left="0"/>
        <w:rPr>
          <w:rFonts w:ascii="HoneywellSansTT-Book" w:hAnsi="HoneywellSansTT-Book"/>
          <w:color w:val="636363"/>
        </w:rPr>
      </w:pPr>
      <w:r>
        <w:rPr>
          <w:color w:val="636363"/>
        </w:rPr>
        <w:t>Requires strong communication skills (both oral and written)</w:t>
      </w:r>
    </w:p>
    <w:p w:rsidR="00881EF7" w:rsidRDefault="00881EF7" w:rsidP="00881EF7">
      <w:pPr>
        <w:numPr>
          <w:ilvl w:val="0"/>
          <w:numId w:val="6"/>
        </w:numPr>
        <w:shd w:val="clear" w:color="auto" w:fill="FFFFFF"/>
        <w:spacing w:before="100" w:beforeAutospacing="1" w:after="0" w:line="240" w:lineRule="auto"/>
        <w:ind w:left="0"/>
        <w:rPr>
          <w:rFonts w:ascii="HoneywellSansTT-Book" w:hAnsi="HoneywellSansTT-Book"/>
          <w:color w:val="636363"/>
        </w:rPr>
      </w:pPr>
      <w:r>
        <w:rPr>
          <w:color w:val="636363"/>
        </w:rPr>
        <w:t>Ability to work independently and provide consultative advice to all levels of management and employees</w:t>
      </w:r>
    </w:p>
    <w:p w:rsidR="00881EF7" w:rsidRDefault="00881EF7" w:rsidP="00881EF7">
      <w:pPr>
        <w:numPr>
          <w:ilvl w:val="0"/>
          <w:numId w:val="6"/>
        </w:numPr>
        <w:shd w:val="clear" w:color="auto" w:fill="FFFFFF"/>
        <w:spacing w:before="100" w:beforeAutospacing="1" w:after="0" w:line="240" w:lineRule="auto"/>
        <w:ind w:left="0"/>
        <w:rPr>
          <w:rFonts w:ascii="HoneywellSansTT-Book" w:hAnsi="HoneywellSansTT-Book"/>
          <w:color w:val="636363"/>
        </w:rPr>
      </w:pPr>
      <w:r>
        <w:rPr>
          <w:color w:val="636363"/>
        </w:rPr>
        <w:t>Requires analysis of DOE/Government procurement procedures</w:t>
      </w:r>
    </w:p>
    <w:p w:rsidR="00881EF7" w:rsidRDefault="00881EF7" w:rsidP="00881EF7">
      <w:pPr>
        <w:numPr>
          <w:ilvl w:val="0"/>
          <w:numId w:val="6"/>
        </w:numPr>
        <w:shd w:val="clear" w:color="auto" w:fill="FFFFFF"/>
        <w:spacing w:before="100" w:beforeAutospacing="1" w:after="0" w:line="240" w:lineRule="auto"/>
        <w:ind w:left="0"/>
        <w:rPr>
          <w:rFonts w:ascii="HoneywellSansTT-Book" w:hAnsi="HoneywellSansTT-Book"/>
          <w:color w:val="636363"/>
        </w:rPr>
      </w:pPr>
      <w:r>
        <w:rPr>
          <w:color w:val="636363"/>
        </w:rPr>
        <w:t>Goal focused; ability to prioritize constantly. Sound business judgment and ethics</w:t>
      </w:r>
    </w:p>
    <w:p w:rsidR="00881EF7" w:rsidRDefault="00881EF7" w:rsidP="00881EF7">
      <w:pPr>
        <w:pStyle w:val="NormalWeb"/>
        <w:shd w:val="clear" w:color="auto" w:fill="FFFFFF"/>
        <w:spacing w:before="0" w:beforeAutospacing="0" w:after="0" w:afterAutospacing="0"/>
        <w:rPr>
          <w:rFonts w:ascii="HoneywellSansTT-Book" w:hAnsi="HoneywellSansTT-Book"/>
          <w:color w:val="636363"/>
        </w:rPr>
      </w:pPr>
      <w:r>
        <w:rPr>
          <w:b/>
          <w:bCs/>
          <w:color w:val="636363"/>
        </w:rPr>
        <w:t>We Value:</w:t>
      </w:r>
    </w:p>
    <w:p w:rsidR="00881EF7" w:rsidRDefault="00881EF7" w:rsidP="00881EF7">
      <w:pPr>
        <w:numPr>
          <w:ilvl w:val="0"/>
          <w:numId w:val="7"/>
        </w:numPr>
        <w:shd w:val="clear" w:color="auto" w:fill="FFFFFF"/>
        <w:spacing w:before="100" w:beforeAutospacing="1" w:after="0" w:line="240" w:lineRule="auto"/>
        <w:ind w:left="0"/>
        <w:rPr>
          <w:rFonts w:ascii="HoneywellSansTT-Book" w:hAnsi="HoneywellSansTT-Book"/>
          <w:color w:val="636363"/>
        </w:rPr>
      </w:pPr>
      <w:r>
        <w:rPr>
          <w:color w:val="636363"/>
        </w:rPr>
        <w:t>Prefer 2 + years or more experience in government contract administration </w:t>
      </w:r>
    </w:p>
    <w:p w:rsidR="00881EF7" w:rsidRDefault="00881EF7" w:rsidP="00881EF7">
      <w:pPr>
        <w:numPr>
          <w:ilvl w:val="0"/>
          <w:numId w:val="7"/>
        </w:numPr>
        <w:shd w:val="clear" w:color="auto" w:fill="FFFFFF"/>
        <w:spacing w:before="100" w:beforeAutospacing="1" w:after="0" w:line="240" w:lineRule="auto"/>
        <w:ind w:left="0"/>
        <w:rPr>
          <w:rFonts w:ascii="HoneywellSansTT-Book" w:hAnsi="HoneywellSansTT-Book"/>
          <w:color w:val="636363"/>
        </w:rPr>
      </w:pPr>
      <w:r>
        <w:rPr>
          <w:color w:val="636363"/>
        </w:rPr>
        <w:t>JD, MBA, paralegal, or Certified Purchasing Manager certificate preferred</w:t>
      </w:r>
    </w:p>
    <w:p w:rsidR="00881EF7" w:rsidRDefault="00881EF7" w:rsidP="00881EF7">
      <w:pPr>
        <w:numPr>
          <w:ilvl w:val="0"/>
          <w:numId w:val="7"/>
        </w:numPr>
        <w:shd w:val="clear" w:color="auto" w:fill="FFFFFF"/>
        <w:spacing w:before="100" w:beforeAutospacing="1" w:after="0" w:line="240" w:lineRule="auto"/>
        <w:ind w:left="0"/>
        <w:rPr>
          <w:rFonts w:ascii="HoneywellSansTT-Book" w:hAnsi="HoneywellSansTT-Book"/>
          <w:color w:val="636363"/>
        </w:rPr>
      </w:pPr>
      <w:r>
        <w:rPr>
          <w:color w:val="636363"/>
        </w:rPr>
        <w:t>Six Sigma Certification preferred</w:t>
      </w:r>
    </w:p>
    <w:p w:rsidR="00881EF7" w:rsidRDefault="00881EF7" w:rsidP="00881EF7">
      <w:pPr>
        <w:pStyle w:val="Heading3"/>
        <w:shd w:val="clear" w:color="auto" w:fill="FFFFFF"/>
        <w:spacing w:before="150" w:beforeAutospacing="0" w:after="60" w:afterAutospacing="0" w:line="660" w:lineRule="atLeast"/>
        <w:rPr>
          <w:rFonts w:ascii="HoneywellSansTT-Bold" w:hAnsi="HoneywellSansTT-Bold"/>
          <w:color w:val="000000"/>
        </w:rPr>
      </w:pPr>
      <w:r>
        <w:rPr>
          <w:rFonts w:ascii="HoneywellSansTT-Bold" w:hAnsi="HoneywellSansTT-Bold"/>
          <w:color w:val="000000"/>
        </w:rPr>
        <w:t>Additional Information</w:t>
      </w:r>
    </w:p>
    <w:p w:rsidR="00881EF7" w:rsidRDefault="00881EF7" w:rsidP="00881EF7">
      <w:pPr>
        <w:numPr>
          <w:ilvl w:val="0"/>
          <w:numId w:val="8"/>
        </w:numPr>
        <w:shd w:val="clear" w:color="auto" w:fill="FFFFFF"/>
        <w:spacing w:before="100" w:beforeAutospacing="1" w:after="15" w:line="480" w:lineRule="auto"/>
        <w:ind w:left="0"/>
        <w:rPr>
          <w:rFonts w:ascii="HoneywellSansTT-Book" w:hAnsi="HoneywellSansTT-Book"/>
          <w:color w:val="636363"/>
        </w:rPr>
      </w:pPr>
      <w:r>
        <w:rPr>
          <w:rFonts w:ascii="inherit" w:hAnsi="inherit"/>
          <w:b/>
          <w:bCs/>
          <w:color w:val="636363"/>
        </w:rPr>
        <w:t>JOB ID: </w:t>
      </w:r>
      <w:r>
        <w:rPr>
          <w:rFonts w:ascii="HoneywellSansTT-Book" w:hAnsi="HoneywellSansTT-Book"/>
          <w:color w:val="636363"/>
        </w:rPr>
        <w:t>req286800</w:t>
      </w:r>
    </w:p>
    <w:p w:rsidR="00881EF7" w:rsidRDefault="00881EF7" w:rsidP="00881EF7">
      <w:pPr>
        <w:numPr>
          <w:ilvl w:val="0"/>
          <w:numId w:val="8"/>
        </w:numPr>
        <w:shd w:val="clear" w:color="auto" w:fill="FFFFFF"/>
        <w:spacing w:before="100" w:beforeAutospacing="1" w:after="15" w:line="480" w:lineRule="auto"/>
        <w:ind w:left="0"/>
        <w:rPr>
          <w:rFonts w:ascii="HoneywellSansTT-Book" w:hAnsi="HoneywellSansTT-Book"/>
          <w:color w:val="636363"/>
        </w:rPr>
      </w:pPr>
      <w:r>
        <w:rPr>
          <w:rFonts w:ascii="inherit" w:hAnsi="inherit"/>
          <w:b/>
          <w:bCs/>
          <w:color w:val="636363"/>
        </w:rPr>
        <w:t>Category: </w:t>
      </w:r>
      <w:r>
        <w:rPr>
          <w:rFonts w:ascii="HoneywellSansTT-Book" w:hAnsi="HoneywellSansTT-Book"/>
          <w:color w:val="636363"/>
        </w:rPr>
        <w:t>Legal</w:t>
      </w:r>
    </w:p>
    <w:p w:rsidR="00881EF7" w:rsidRDefault="00881EF7" w:rsidP="00881EF7">
      <w:pPr>
        <w:numPr>
          <w:ilvl w:val="0"/>
          <w:numId w:val="8"/>
        </w:numPr>
        <w:shd w:val="clear" w:color="auto" w:fill="FFFFFF"/>
        <w:spacing w:before="100" w:beforeAutospacing="1" w:after="15" w:line="480" w:lineRule="auto"/>
        <w:ind w:left="0"/>
        <w:rPr>
          <w:rFonts w:ascii="HoneywellSansTT-Book" w:hAnsi="HoneywellSansTT-Book"/>
          <w:color w:val="636363"/>
        </w:rPr>
      </w:pPr>
      <w:r>
        <w:rPr>
          <w:rFonts w:ascii="inherit" w:hAnsi="inherit"/>
          <w:b/>
          <w:bCs/>
          <w:color w:val="636363"/>
        </w:rPr>
        <w:t>Location: </w:t>
      </w:r>
      <w:r>
        <w:rPr>
          <w:rFonts w:ascii="HoneywellSansTT-Book" w:hAnsi="HoneywellSansTT-Book"/>
          <w:color w:val="636363"/>
        </w:rPr>
        <w:t xml:space="preserve">6700 W 115th </w:t>
      </w:r>
      <w:proofErr w:type="spellStart"/>
      <w:r>
        <w:rPr>
          <w:rFonts w:ascii="HoneywellSansTT-Book" w:hAnsi="HoneywellSansTT-Book"/>
          <w:color w:val="636363"/>
        </w:rPr>
        <w:t>St,Overland</w:t>
      </w:r>
      <w:proofErr w:type="spellEnd"/>
      <w:r>
        <w:rPr>
          <w:rFonts w:ascii="HoneywellSansTT-Book" w:hAnsi="HoneywellSansTT-Book"/>
          <w:color w:val="636363"/>
        </w:rPr>
        <w:t xml:space="preserve"> Park,Kansas,66211,United States</w:t>
      </w:r>
    </w:p>
    <w:p w:rsidR="00881EF7" w:rsidRDefault="00881EF7" w:rsidP="00881EF7">
      <w:pPr>
        <w:numPr>
          <w:ilvl w:val="0"/>
          <w:numId w:val="8"/>
        </w:numPr>
        <w:shd w:val="clear" w:color="auto" w:fill="FFFFFF"/>
        <w:spacing w:before="100" w:beforeAutospacing="1" w:after="15" w:line="480" w:lineRule="auto"/>
        <w:ind w:left="0"/>
        <w:rPr>
          <w:rFonts w:ascii="HoneywellSansTT-Book" w:hAnsi="HoneywellSansTT-Book"/>
          <w:color w:val="636363"/>
        </w:rPr>
      </w:pPr>
      <w:r>
        <w:rPr>
          <w:rFonts w:ascii="HoneywellSansTT-Book" w:hAnsi="HoneywellSansTT-Book"/>
          <w:color w:val="636363"/>
        </w:rPr>
        <w:t>Exempt</w:t>
      </w:r>
    </w:p>
    <w:p w:rsidR="00881EF7" w:rsidRDefault="00881EF7" w:rsidP="00881EF7">
      <w:pPr>
        <w:numPr>
          <w:ilvl w:val="0"/>
          <w:numId w:val="8"/>
        </w:numPr>
        <w:shd w:val="clear" w:color="auto" w:fill="FFFFFF"/>
        <w:spacing w:before="100" w:beforeAutospacing="1" w:after="15" w:line="480" w:lineRule="auto"/>
        <w:ind w:left="0"/>
        <w:rPr>
          <w:rFonts w:ascii="HoneywellSansTT-Book" w:hAnsi="HoneywellSansTT-Book"/>
          <w:color w:val="636363"/>
        </w:rPr>
      </w:pPr>
      <w:r>
        <w:rPr>
          <w:rFonts w:ascii="HoneywellSansTT-Book" w:hAnsi="HoneywellSansTT-Book"/>
          <w:color w:val="636363"/>
        </w:rPr>
        <w:t>Must have or be eligible for a security clearance due to contractual requirements</w:t>
      </w:r>
    </w:p>
    <w:p w:rsidR="00120D95" w:rsidRPr="00881EF7" w:rsidRDefault="00120D95" w:rsidP="00881EF7">
      <w:bookmarkStart w:id="0" w:name="_GoBack"/>
      <w:bookmarkEnd w:id="0"/>
    </w:p>
    <w:sectPr w:rsidR="00120D95" w:rsidRPr="00881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06C61"/>
    <w:multiLevelType w:val="multilevel"/>
    <w:tmpl w:val="34E8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BE029E"/>
    <w:multiLevelType w:val="multilevel"/>
    <w:tmpl w:val="165A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FA7DB4"/>
    <w:multiLevelType w:val="multilevel"/>
    <w:tmpl w:val="51FA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083884"/>
    <w:multiLevelType w:val="multilevel"/>
    <w:tmpl w:val="A26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156125"/>
    <w:multiLevelType w:val="multilevel"/>
    <w:tmpl w:val="4CC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BE692D"/>
    <w:multiLevelType w:val="multilevel"/>
    <w:tmpl w:val="758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890D65"/>
    <w:multiLevelType w:val="multilevel"/>
    <w:tmpl w:val="2E5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505552"/>
    <w:multiLevelType w:val="multilevel"/>
    <w:tmpl w:val="F25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94"/>
    <w:rsid w:val="00120D95"/>
    <w:rsid w:val="00597021"/>
    <w:rsid w:val="007D43E0"/>
    <w:rsid w:val="00881EF7"/>
    <w:rsid w:val="00C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B3B98-AA34-4F2A-80B1-67A3083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6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6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7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67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8075">
      <w:bodyDiv w:val="1"/>
      <w:marLeft w:val="0"/>
      <w:marRight w:val="0"/>
      <w:marTop w:val="0"/>
      <w:marBottom w:val="0"/>
      <w:divBdr>
        <w:top w:val="none" w:sz="0" w:space="0" w:color="auto"/>
        <w:left w:val="none" w:sz="0" w:space="0" w:color="auto"/>
        <w:bottom w:val="none" w:sz="0" w:space="0" w:color="auto"/>
        <w:right w:val="none" w:sz="0" w:space="0" w:color="auto"/>
      </w:divBdr>
    </w:div>
    <w:div w:id="855653521">
      <w:bodyDiv w:val="1"/>
      <w:marLeft w:val="0"/>
      <w:marRight w:val="0"/>
      <w:marTop w:val="0"/>
      <w:marBottom w:val="0"/>
      <w:divBdr>
        <w:top w:val="none" w:sz="0" w:space="0" w:color="auto"/>
        <w:left w:val="none" w:sz="0" w:space="0" w:color="auto"/>
        <w:bottom w:val="none" w:sz="0" w:space="0" w:color="auto"/>
        <w:right w:val="none" w:sz="0" w:space="0" w:color="auto"/>
      </w:divBdr>
    </w:div>
    <w:div w:id="17757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2</cp:revision>
  <dcterms:created xsi:type="dcterms:W3CDTF">2021-07-12T17:51:00Z</dcterms:created>
  <dcterms:modified xsi:type="dcterms:W3CDTF">2021-07-12T17:51:00Z</dcterms:modified>
</cp:coreProperties>
</file>