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52A" w:rsidRPr="00A4052A" w:rsidRDefault="00A4052A" w:rsidP="00A4052A">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A4052A">
        <w:rPr>
          <w:rFonts w:ascii="HoneywellSansTT-Bold" w:eastAsia="Times New Roman" w:hAnsi="HoneywellSansTT-Bold" w:cs="Times New Roman"/>
          <w:b/>
          <w:bCs/>
          <w:color w:val="000000"/>
          <w:sz w:val="27"/>
          <w:szCs w:val="27"/>
        </w:rPr>
        <w:t>Join a team recognized for leadership, innovation and diversity</w:t>
      </w:r>
    </w:p>
    <w:p w:rsidR="00A4052A" w:rsidRPr="00A4052A" w:rsidRDefault="00A4052A" w:rsidP="00A4052A">
      <w:pPr>
        <w:shd w:val="clear" w:color="auto" w:fill="FFFFFF"/>
        <w:spacing w:after="150" w:line="480" w:lineRule="auto"/>
        <w:rPr>
          <w:rFonts w:ascii="HoneywellSansTT-Book" w:eastAsia="Times New Roman" w:hAnsi="HoneywellSansTT-Book" w:cs="Times New Roman"/>
          <w:color w:val="636363"/>
          <w:sz w:val="24"/>
          <w:szCs w:val="24"/>
        </w:rPr>
      </w:pPr>
      <w:r w:rsidRPr="00A4052A">
        <w:rPr>
          <w:rFonts w:ascii="HoneywellSansTT-Book" w:eastAsia="Times New Roman" w:hAnsi="HoneywellSansTT-Book" w:cs="Times New Roman"/>
          <w:color w:val="636363"/>
          <w:sz w:val="24"/>
          <w:szCs w:val="24"/>
        </w:rPr>
        <w:t xml:space="preserve">Honeywell is charging into the Industrial </w:t>
      </w:r>
      <w:proofErr w:type="spellStart"/>
      <w:r w:rsidRPr="00A4052A">
        <w:rPr>
          <w:rFonts w:ascii="HoneywellSansTT-Book" w:eastAsia="Times New Roman" w:hAnsi="HoneywellSansTT-Book" w:cs="Times New Roman"/>
          <w:color w:val="636363"/>
          <w:sz w:val="24"/>
          <w:szCs w:val="24"/>
        </w:rPr>
        <w:t>IoT</w:t>
      </w:r>
      <w:proofErr w:type="spellEnd"/>
      <w:r w:rsidRPr="00A4052A">
        <w:rPr>
          <w:rFonts w:ascii="HoneywellSansTT-Book" w:eastAsia="Times New Roman" w:hAnsi="HoneywellSansTT-Book" w:cs="Times New Roman"/>
          <w:color w:val="636363"/>
          <w:sz w:val="24"/>
          <w:szCs w:val="24"/>
        </w:rPr>
        <w:t xml:space="preserve"> revolution with the establishment of Honeywell Connected Enterprise (HCE), building on our heritage of invention and deep, on-the-ground industry expertise. HCE is the leading industrial disruptor, building and connecting software solutions to streamline and centralize the assets, people and processes that help our customers make smarter, more accurate business decisions. Moving at the speed of software, we are creating, innovating and delivering solutions fast, challenging the way things have always been done, piloting new ways for all of us to work, and expecting our successes to set new standards for our customers and for Honeywell.</w:t>
      </w:r>
    </w:p>
    <w:p w:rsidR="00A4052A" w:rsidRPr="00A4052A" w:rsidRDefault="00A4052A" w:rsidP="00A4052A">
      <w:pPr>
        <w:shd w:val="clear" w:color="auto" w:fill="FFFFFF"/>
        <w:spacing w:after="150" w:line="480" w:lineRule="auto"/>
        <w:rPr>
          <w:rFonts w:ascii="HoneywellSansTT-Book" w:eastAsia="Times New Roman" w:hAnsi="HoneywellSansTT-Book" w:cs="Times New Roman"/>
          <w:color w:val="636363"/>
          <w:sz w:val="24"/>
          <w:szCs w:val="24"/>
        </w:rPr>
      </w:pPr>
      <w:r w:rsidRPr="00A4052A">
        <w:rPr>
          <w:rFonts w:ascii="HoneywellSansTT-Book" w:eastAsia="Times New Roman" w:hAnsi="HoneywellSansTT-Book" w:cs="Times New Roman"/>
          <w:color w:val="636363"/>
          <w:sz w:val="24"/>
          <w:szCs w:val="24"/>
        </w:rPr>
        <w:t>In this role, you will serve as Principal Attorney, Connected Safety and Productivity Solutions, based in Atlanta, Georgia. Connected Safety and Productivity Solutions is a business unit of HCE focused on building and connecting software solutions in the supply chain, logistics and warehousing sector to reinvent the way these industries measure, analyze and run complex operations.</w:t>
      </w:r>
    </w:p>
    <w:p w:rsidR="00A4052A" w:rsidRPr="00A4052A" w:rsidRDefault="00A4052A" w:rsidP="00A4052A">
      <w:pPr>
        <w:shd w:val="clear" w:color="auto" w:fill="FFFFFF"/>
        <w:spacing w:after="150" w:line="480" w:lineRule="auto"/>
        <w:rPr>
          <w:rFonts w:ascii="HoneywellSansTT-Book" w:eastAsia="Times New Roman" w:hAnsi="HoneywellSansTT-Book" w:cs="Times New Roman"/>
          <w:color w:val="636363"/>
          <w:sz w:val="24"/>
          <w:szCs w:val="24"/>
        </w:rPr>
      </w:pPr>
      <w:r w:rsidRPr="00A4052A">
        <w:rPr>
          <w:rFonts w:ascii="HoneywellSansTT-Bold" w:eastAsia="Times New Roman" w:hAnsi="HoneywellSansTT-Bold" w:cs="Times New Roman"/>
          <w:color w:val="000000"/>
          <w:sz w:val="30"/>
          <w:szCs w:val="30"/>
        </w:rPr>
        <w:t>Core Job Duties:</w:t>
      </w:r>
    </w:p>
    <w:p w:rsidR="00A4052A" w:rsidRPr="00A4052A" w:rsidRDefault="00A4052A" w:rsidP="00A4052A">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4052A">
        <w:rPr>
          <w:rFonts w:ascii="HoneywellSansTT-Book" w:eastAsia="Times New Roman" w:hAnsi="HoneywellSansTT-Book" w:cs="Times New Roman"/>
          <w:color w:val="636363"/>
          <w:sz w:val="24"/>
          <w:szCs w:val="24"/>
        </w:rPr>
        <w:t xml:space="preserve">Execute global commercial transactions including deal structuring, drafting and negotiation across a range of areas including software, SaaS, </w:t>
      </w:r>
      <w:proofErr w:type="spellStart"/>
      <w:r w:rsidRPr="00A4052A">
        <w:rPr>
          <w:rFonts w:ascii="HoneywellSansTT-Book" w:eastAsia="Times New Roman" w:hAnsi="HoneywellSansTT-Book" w:cs="Times New Roman"/>
          <w:color w:val="636363"/>
          <w:sz w:val="24"/>
          <w:szCs w:val="24"/>
        </w:rPr>
        <w:t>PaaS</w:t>
      </w:r>
      <w:proofErr w:type="spellEnd"/>
      <w:r w:rsidRPr="00A4052A">
        <w:rPr>
          <w:rFonts w:ascii="HoneywellSansTT-Book" w:eastAsia="Times New Roman" w:hAnsi="HoneywellSansTT-Book" w:cs="Times New Roman"/>
          <w:color w:val="636363"/>
          <w:sz w:val="24"/>
          <w:szCs w:val="24"/>
        </w:rPr>
        <w:t>, APIs, data analytics and related integration and support services with direct customers and strategic partnerships</w:t>
      </w:r>
    </w:p>
    <w:p w:rsidR="00A4052A" w:rsidRPr="00A4052A" w:rsidRDefault="00A4052A" w:rsidP="00A4052A">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4052A">
        <w:rPr>
          <w:rFonts w:ascii="HoneywellSansTT-Book" w:eastAsia="Times New Roman" w:hAnsi="HoneywellSansTT-Book" w:cs="Times New Roman"/>
          <w:color w:val="636363"/>
          <w:sz w:val="24"/>
          <w:szCs w:val="24"/>
        </w:rPr>
        <w:t>Help implement our SaaS and Cloud contracting strategy for Safety and Productivity Solution customers, including overall template standardization, negotiation playbooks, deal desk, approvals, and training to enable us to close global deals at scale and with intelligent risk taking leveraging digital tools and automation</w:t>
      </w:r>
    </w:p>
    <w:p w:rsidR="00A4052A" w:rsidRPr="00A4052A" w:rsidRDefault="00A4052A" w:rsidP="00A4052A">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4052A">
        <w:rPr>
          <w:rFonts w:ascii="HoneywellSansTT-Book" w:eastAsia="Times New Roman" w:hAnsi="HoneywellSansTT-Book" w:cs="Times New Roman"/>
          <w:color w:val="636363"/>
          <w:sz w:val="24"/>
          <w:szCs w:val="24"/>
        </w:rPr>
        <w:lastRenderedPageBreak/>
        <w:t>Effectively communicate risks with clients to bring complex deals to a close with a comprehensive understanding of the transaction and mitigate transaction disputes</w:t>
      </w:r>
    </w:p>
    <w:p w:rsidR="00A4052A" w:rsidRPr="00A4052A" w:rsidRDefault="00A4052A" w:rsidP="00A4052A">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4052A">
        <w:rPr>
          <w:rFonts w:ascii="HoneywellSansTT-Book" w:eastAsia="Times New Roman" w:hAnsi="HoneywellSansTT-Book" w:cs="Times New Roman"/>
          <w:color w:val="636363"/>
          <w:sz w:val="24"/>
          <w:szCs w:val="24"/>
        </w:rPr>
        <w:t>Support new product releases as part of the product development process with initial focus on ensuring regulatory compliance with customer facing materials, sales launch plan, and review of marketing, press releases and customer communications for the business</w:t>
      </w:r>
    </w:p>
    <w:p w:rsidR="00A4052A" w:rsidRPr="00A4052A" w:rsidRDefault="00A4052A" w:rsidP="00A4052A">
      <w:pPr>
        <w:shd w:val="clear" w:color="auto" w:fill="FFFFFF"/>
        <w:spacing w:after="150" w:line="480" w:lineRule="auto"/>
        <w:rPr>
          <w:rFonts w:ascii="HoneywellSansTT-Book" w:eastAsia="Times New Roman" w:hAnsi="HoneywellSansTT-Book" w:cs="Times New Roman"/>
          <w:color w:val="636363"/>
          <w:sz w:val="24"/>
          <w:szCs w:val="24"/>
        </w:rPr>
      </w:pPr>
      <w:r w:rsidRPr="00A4052A">
        <w:rPr>
          <w:rFonts w:ascii="HoneywellSansTT-Bold" w:eastAsia="Times New Roman" w:hAnsi="HoneywellSansTT-Bold" w:cs="Times New Roman"/>
          <w:color w:val="000000"/>
          <w:sz w:val="30"/>
          <w:szCs w:val="30"/>
        </w:rPr>
        <w:t>YOU MUST HAVE</w:t>
      </w:r>
    </w:p>
    <w:p w:rsidR="00A4052A" w:rsidRPr="00A4052A" w:rsidRDefault="00A4052A" w:rsidP="00A4052A">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4052A">
        <w:rPr>
          <w:rFonts w:ascii="HoneywellSansTT-Book" w:eastAsia="Times New Roman" w:hAnsi="HoneywellSansTT-Book" w:cs="Times New Roman"/>
          <w:color w:val="636363"/>
          <w:sz w:val="24"/>
          <w:szCs w:val="24"/>
        </w:rPr>
        <w:t>Registered to practice as a lawyer in a major legal jurisdiction</w:t>
      </w:r>
    </w:p>
    <w:p w:rsidR="00A4052A" w:rsidRPr="00A4052A" w:rsidRDefault="00A4052A" w:rsidP="00A4052A">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4052A">
        <w:rPr>
          <w:rFonts w:ascii="HoneywellSansTT-Book" w:eastAsia="Times New Roman" w:hAnsi="HoneywellSansTT-Book" w:cs="Times New Roman"/>
          <w:color w:val="636363"/>
          <w:sz w:val="24"/>
          <w:szCs w:val="24"/>
        </w:rPr>
        <w:t>7 years of legal experience at a leading law-firm and/or technology company.</w:t>
      </w:r>
    </w:p>
    <w:p w:rsidR="00A4052A" w:rsidRPr="00A4052A" w:rsidRDefault="00A4052A" w:rsidP="00A4052A">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4052A">
        <w:rPr>
          <w:rFonts w:ascii="HoneywellSansTT-Book" w:eastAsia="Times New Roman" w:hAnsi="HoneywellSansTT-Book" w:cs="Times New Roman"/>
          <w:color w:val="636363"/>
          <w:sz w:val="24"/>
          <w:szCs w:val="24"/>
        </w:rPr>
        <w:t xml:space="preserve">3 years extensive commercial contracting experience in enterprise on-premises software and for SaaS, </w:t>
      </w:r>
      <w:proofErr w:type="spellStart"/>
      <w:r w:rsidRPr="00A4052A">
        <w:rPr>
          <w:rFonts w:ascii="HoneywellSansTT-Book" w:eastAsia="Times New Roman" w:hAnsi="HoneywellSansTT-Book" w:cs="Times New Roman"/>
          <w:color w:val="636363"/>
          <w:sz w:val="24"/>
          <w:szCs w:val="24"/>
        </w:rPr>
        <w:t>PaaS</w:t>
      </w:r>
      <w:proofErr w:type="spellEnd"/>
      <w:r w:rsidRPr="00A4052A">
        <w:rPr>
          <w:rFonts w:ascii="HoneywellSansTT-Book" w:eastAsia="Times New Roman" w:hAnsi="HoneywellSansTT-Book" w:cs="Times New Roman"/>
          <w:color w:val="636363"/>
          <w:sz w:val="24"/>
          <w:szCs w:val="24"/>
        </w:rPr>
        <w:t xml:space="preserve">, cloud, data and analytics, </w:t>
      </w:r>
      <w:proofErr w:type="spellStart"/>
      <w:r w:rsidRPr="00A4052A">
        <w:rPr>
          <w:rFonts w:ascii="HoneywellSansTT-Book" w:eastAsia="Times New Roman" w:hAnsi="HoneywellSansTT-Book" w:cs="Times New Roman"/>
          <w:color w:val="636363"/>
          <w:sz w:val="24"/>
          <w:szCs w:val="24"/>
        </w:rPr>
        <w:t>IIoT</w:t>
      </w:r>
      <w:proofErr w:type="spellEnd"/>
      <w:r w:rsidRPr="00A4052A">
        <w:rPr>
          <w:rFonts w:ascii="HoneywellSansTT-Book" w:eastAsia="Times New Roman" w:hAnsi="HoneywellSansTT-Book" w:cs="Times New Roman"/>
          <w:color w:val="636363"/>
          <w:sz w:val="24"/>
          <w:szCs w:val="24"/>
        </w:rPr>
        <w:t xml:space="preserve"> and related services with focus on customer facing transactions</w:t>
      </w:r>
    </w:p>
    <w:p w:rsidR="00A4052A" w:rsidRPr="00A4052A" w:rsidRDefault="00A4052A" w:rsidP="00A4052A">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4052A">
        <w:rPr>
          <w:rFonts w:ascii="HoneywellSansTT-Book" w:eastAsia="Times New Roman" w:hAnsi="HoneywellSansTT-Book" w:cs="Times New Roman"/>
          <w:color w:val="636363"/>
          <w:sz w:val="24"/>
          <w:szCs w:val="24"/>
        </w:rPr>
        <w:t>3 years of deep understanding of transactional and operational variances between on-premises software, cloud and SaaS platform solutions</w:t>
      </w:r>
    </w:p>
    <w:p w:rsidR="00A4052A" w:rsidRPr="00A4052A" w:rsidRDefault="00A4052A" w:rsidP="00A4052A">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4052A">
        <w:rPr>
          <w:rFonts w:ascii="HoneywellSansTT-Book" w:eastAsia="Times New Roman" w:hAnsi="HoneywellSansTT-Book" w:cs="Times New Roman"/>
          <w:color w:val="636363"/>
          <w:sz w:val="24"/>
          <w:szCs w:val="24"/>
        </w:rPr>
        <w:t xml:space="preserve">3 </w:t>
      </w:r>
      <w:proofErr w:type="spellStart"/>
      <w:r w:rsidRPr="00A4052A">
        <w:rPr>
          <w:rFonts w:ascii="HoneywellSansTT-Book" w:eastAsia="Times New Roman" w:hAnsi="HoneywellSansTT-Book" w:cs="Times New Roman"/>
          <w:color w:val="636363"/>
          <w:sz w:val="24"/>
          <w:szCs w:val="24"/>
        </w:rPr>
        <w:t>years experience</w:t>
      </w:r>
      <w:proofErr w:type="spellEnd"/>
      <w:r w:rsidRPr="00A4052A">
        <w:rPr>
          <w:rFonts w:ascii="HoneywellSansTT-Book" w:eastAsia="Times New Roman" w:hAnsi="HoneywellSansTT-Book" w:cs="Times New Roman"/>
          <w:color w:val="636363"/>
          <w:sz w:val="24"/>
          <w:szCs w:val="24"/>
        </w:rPr>
        <w:t xml:space="preserve"> supporting product launch materials and marketing communications, including working knowledge of various regulatory marketing implication across global markets</w:t>
      </w:r>
    </w:p>
    <w:p w:rsidR="00A4052A" w:rsidRPr="00A4052A" w:rsidRDefault="00A4052A" w:rsidP="00A4052A">
      <w:pPr>
        <w:shd w:val="clear" w:color="auto" w:fill="FFFFFF"/>
        <w:spacing w:after="150" w:line="480" w:lineRule="auto"/>
        <w:rPr>
          <w:rFonts w:ascii="HoneywellSansTT-Book" w:eastAsia="Times New Roman" w:hAnsi="HoneywellSansTT-Book" w:cs="Times New Roman"/>
          <w:color w:val="636363"/>
          <w:sz w:val="24"/>
          <w:szCs w:val="24"/>
        </w:rPr>
      </w:pPr>
      <w:r w:rsidRPr="00A4052A">
        <w:rPr>
          <w:rFonts w:ascii="HoneywellSansTT-Bold" w:eastAsia="Times New Roman" w:hAnsi="HoneywellSansTT-Bold" w:cs="Times New Roman"/>
          <w:color w:val="000000"/>
          <w:sz w:val="30"/>
          <w:szCs w:val="30"/>
        </w:rPr>
        <w:t>WE VALUE</w:t>
      </w:r>
    </w:p>
    <w:p w:rsidR="00A4052A" w:rsidRPr="00A4052A" w:rsidRDefault="00A4052A" w:rsidP="00A4052A">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4052A">
        <w:rPr>
          <w:rFonts w:ascii="HoneywellSansTT-Book" w:eastAsia="Times New Roman" w:hAnsi="HoneywellSansTT-Book" w:cs="Times New Roman"/>
          <w:color w:val="636363"/>
          <w:sz w:val="24"/>
          <w:szCs w:val="24"/>
        </w:rPr>
        <w:t>Customer focus and business acumen</w:t>
      </w:r>
    </w:p>
    <w:p w:rsidR="00A4052A" w:rsidRPr="00A4052A" w:rsidRDefault="00A4052A" w:rsidP="00A4052A">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4052A">
        <w:rPr>
          <w:rFonts w:ascii="HoneywellSansTT-Book" w:eastAsia="Times New Roman" w:hAnsi="HoneywellSansTT-Book" w:cs="Times New Roman"/>
          <w:color w:val="636363"/>
          <w:sz w:val="24"/>
          <w:szCs w:val="24"/>
        </w:rPr>
        <w:t>Demonstrated self-starter with ability to work on simultaneous projects</w:t>
      </w:r>
    </w:p>
    <w:p w:rsidR="00A4052A" w:rsidRPr="00A4052A" w:rsidRDefault="00A4052A" w:rsidP="00A4052A">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4052A">
        <w:rPr>
          <w:rFonts w:ascii="HoneywellSansTT-Book" w:eastAsia="Times New Roman" w:hAnsi="HoneywellSansTT-Book" w:cs="Times New Roman"/>
          <w:color w:val="636363"/>
          <w:sz w:val="24"/>
          <w:szCs w:val="24"/>
        </w:rPr>
        <w:t>High motivation with boundless energy to get stuff done</w:t>
      </w:r>
    </w:p>
    <w:p w:rsidR="00A4052A" w:rsidRPr="00A4052A" w:rsidRDefault="00A4052A" w:rsidP="00A4052A">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4052A">
        <w:rPr>
          <w:rFonts w:ascii="HoneywellSansTT-Book" w:eastAsia="Times New Roman" w:hAnsi="HoneywellSansTT-Book" w:cs="Times New Roman"/>
          <w:color w:val="636363"/>
          <w:sz w:val="24"/>
          <w:szCs w:val="24"/>
        </w:rPr>
        <w:t>Desire to innovate, disrupt and challenge the status quo</w:t>
      </w:r>
    </w:p>
    <w:p w:rsidR="00A4052A" w:rsidRPr="00A4052A" w:rsidRDefault="00A4052A" w:rsidP="00A4052A">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A4052A">
        <w:rPr>
          <w:rFonts w:ascii="HoneywellSansTT-Bold" w:eastAsia="Times New Roman" w:hAnsi="HoneywellSansTT-Bold" w:cs="Times New Roman"/>
          <w:b/>
          <w:bCs/>
          <w:color w:val="000000"/>
          <w:sz w:val="27"/>
          <w:szCs w:val="27"/>
        </w:rPr>
        <w:lastRenderedPageBreak/>
        <w:t>Additional Information</w:t>
      </w:r>
    </w:p>
    <w:p w:rsidR="00A4052A" w:rsidRPr="00A4052A" w:rsidRDefault="00A4052A" w:rsidP="00A4052A">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4052A">
        <w:rPr>
          <w:rFonts w:ascii="inherit" w:eastAsia="Times New Roman" w:hAnsi="inherit" w:cs="Times New Roman"/>
          <w:b/>
          <w:bCs/>
          <w:color w:val="636363"/>
          <w:sz w:val="24"/>
          <w:szCs w:val="24"/>
        </w:rPr>
        <w:t>JOB ID: </w:t>
      </w:r>
      <w:r w:rsidRPr="00A4052A">
        <w:rPr>
          <w:rFonts w:ascii="HoneywellSansTT-Book" w:eastAsia="Times New Roman" w:hAnsi="HoneywellSansTT-Book" w:cs="Times New Roman"/>
          <w:color w:val="636363"/>
          <w:sz w:val="24"/>
          <w:szCs w:val="24"/>
        </w:rPr>
        <w:t>HRD127835</w:t>
      </w:r>
    </w:p>
    <w:p w:rsidR="00A4052A" w:rsidRPr="00A4052A" w:rsidRDefault="00A4052A" w:rsidP="00A4052A">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4052A">
        <w:rPr>
          <w:rFonts w:ascii="inherit" w:eastAsia="Times New Roman" w:hAnsi="inherit" w:cs="Times New Roman"/>
          <w:b/>
          <w:bCs/>
          <w:color w:val="636363"/>
          <w:sz w:val="24"/>
          <w:szCs w:val="24"/>
        </w:rPr>
        <w:t>Category: </w:t>
      </w:r>
      <w:r w:rsidRPr="00A4052A">
        <w:rPr>
          <w:rFonts w:ascii="HoneywellSansTT-Book" w:eastAsia="Times New Roman" w:hAnsi="HoneywellSansTT-Book" w:cs="Times New Roman"/>
          <w:color w:val="636363"/>
          <w:sz w:val="24"/>
          <w:szCs w:val="24"/>
        </w:rPr>
        <w:t>Legal</w:t>
      </w:r>
    </w:p>
    <w:p w:rsidR="00A4052A" w:rsidRPr="00A4052A" w:rsidRDefault="00A4052A" w:rsidP="00A4052A">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4052A">
        <w:rPr>
          <w:rFonts w:ascii="inherit" w:eastAsia="Times New Roman" w:hAnsi="inherit" w:cs="Times New Roman"/>
          <w:b/>
          <w:bCs/>
          <w:color w:val="636363"/>
          <w:sz w:val="24"/>
          <w:szCs w:val="24"/>
        </w:rPr>
        <w:t>Location: </w:t>
      </w:r>
      <w:r w:rsidRPr="00A4052A">
        <w:rPr>
          <w:rFonts w:ascii="HoneywellSansTT-Book" w:eastAsia="Times New Roman" w:hAnsi="HoneywellSansTT-Book" w:cs="Times New Roman"/>
          <w:color w:val="636363"/>
          <w:sz w:val="24"/>
          <w:szCs w:val="24"/>
        </w:rPr>
        <w:t>715 Peachtree Street, N.E.,Atlanta,Georgia,30308,United States</w:t>
      </w:r>
    </w:p>
    <w:p w:rsidR="00A4052A" w:rsidRPr="00A4052A" w:rsidRDefault="00A4052A" w:rsidP="00A4052A">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4052A">
        <w:rPr>
          <w:rFonts w:ascii="HoneywellSansTT-Book" w:eastAsia="Times New Roman" w:hAnsi="HoneywellSansTT-Book" w:cs="Times New Roman"/>
          <w:color w:val="636363"/>
          <w:sz w:val="24"/>
          <w:szCs w:val="24"/>
        </w:rPr>
        <w:t>Exempt</w:t>
      </w:r>
    </w:p>
    <w:p w:rsidR="009B6D9C" w:rsidRDefault="009B6D9C">
      <w:bookmarkStart w:id="0" w:name="_GoBack"/>
      <w:bookmarkEnd w:id="0"/>
    </w:p>
    <w:sectPr w:rsidR="009B6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B51B3A"/>
    <w:multiLevelType w:val="multilevel"/>
    <w:tmpl w:val="72C4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2F7B65"/>
    <w:multiLevelType w:val="multilevel"/>
    <w:tmpl w:val="33F6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A634786"/>
    <w:multiLevelType w:val="multilevel"/>
    <w:tmpl w:val="2FD6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DF06267"/>
    <w:multiLevelType w:val="multilevel"/>
    <w:tmpl w:val="CA9C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52A"/>
    <w:rsid w:val="009B6D9C"/>
    <w:rsid w:val="00A40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A9FAC-767F-44FD-96A1-EF1A804F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405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052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405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05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39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2021-06-21T18:41:00Z</dcterms:created>
  <dcterms:modified xsi:type="dcterms:W3CDTF">2021-06-21T18:42:00Z</dcterms:modified>
</cp:coreProperties>
</file>