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870" w:rsidRPr="00685AE9" w:rsidRDefault="003E6870" w:rsidP="003E6870">
      <w:pPr>
        <w:shd w:val="clear" w:color="auto" w:fill="FFFFFF"/>
        <w:spacing w:after="0" w:line="240" w:lineRule="auto"/>
        <w:jc w:val="center"/>
        <w:textAlignment w:val="baseline"/>
        <w:rPr>
          <w:rFonts w:ascii="Segoe UI" w:eastAsia="Times New Roman" w:hAnsi="Segoe UI" w:cs="Segoe UI"/>
          <w:b/>
          <w:bCs/>
          <w:color w:val="FFFFFF" w:themeColor="background1"/>
          <w:bdr w:val="none" w:sz="0" w:space="0" w:color="auto" w:frame="1"/>
        </w:rPr>
      </w:pPr>
      <w:r w:rsidRPr="00685AE9">
        <w:rPr>
          <w:rFonts w:ascii="Segoe UI" w:eastAsia="Times New Roman" w:hAnsi="Segoe UI" w:cs="Segoe UI"/>
          <w:b/>
          <w:bCs/>
          <w:color w:val="FFFFFF" w:themeColor="background1"/>
          <w:highlight w:val="darkBlue"/>
          <w:bdr w:val="none" w:sz="0" w:space="0" w:color="auto" w:frame="1"/>
        </w:rPr>
        <w:t>Advancing the future of diagnostics</w:t>
      </w:r>
    </w:p>
    <w:p w:rsidR="003E6870" w:rsidRPr="00685AE9" w:rsidRDefault="003E6870" w:rsidP="00C53BFD">
      <w:pPr>
        <w:shd w:val="clear" w:color="auto" w:fill="FFFFFF"/>
        <w:spacing w:after="0" w:line="240" w:lineRule="auto"/>
        <w:textAlignment w:val="baseline"/>
        <w:rPr>
          <w:rFonts w:ascii="Segoe UI" w:eastAsia="Times New Roman" w:hAnsi="Segoe UI" w:cs="Segoe UI"/>
          <w:b/>
          <w:bCs/>
          <w:bdr w:val="none" w:sz="0" w:space="0" w:color="auto" w:frame="1"/>
        </w:rPr>
      </w:pPr>
    </w:p>
    <w:p w:rsidR="003E6870" w:rsidRPr="00685AE9" w:rsidRDefault="003E6870" w:rsidP="00C53BFD">
      <w:pPr>
        <w:shd w:val="clear" w:color="auto" w:fill="FFFFFF"/>
        <w:spacing w:after="0" w:line="240" w:lineRule="auto"/>
        <w:textAlignment w:val="baseline"/>
        <w:rPr>
          <w:rFonts w:ascii="Segoe UI" w:eastAsia="Times New Roman" w:hAnsi="Segoe UI" w:cs="Segoe UI"/>
          <w:b/>
          <w:bCs/>
          <w:bdr w:val="none" w:sz="0" w:space="0" w:color="auto" w:frame="1"/>
        </w:rPr>
      </w:pPr>
    </w:p>
    <w:p w:rsidR="00C53BFD" w:rsidRPr="007A5D3A" w:rsidRDefault="00C53BFD" w:rsidP="007A5D3A">
      <w:pPr>
        <w:shd w:val="clear" w:color="auto" w:fill="FFFFFF"/>
        <w:spacing w:after="0" w:line="240" w:lineRule="auto"/>
        <w:textAlignment w:val="baseline"/>
        <w:rPr>
          <w:rFonts w:ascii="Segoe UI" w:eastAsia="Times New Roman" w:hAnsi="Segoe UI" w:cs="Segoe UI"/>
        </w:rPr>
      </w:pPr>
      <w:r w:rsidRPr="007A5D3A">
        <w:rPr>
          <w:rFonts w:ascii="Segoe UI" w:eastAsia="Times New Roman" w:hAnsi="Segoe UI" w:cs="Segoe UI"/>
          <w:b/>
          <w:bCs/>
          <w:bdr w:val="none" w:sz="0" w:space="0" w:color="auto" w:frame="1"/>
        </w:rPr>
        <w:t>Overview</w:t>
      </w:r>
    </w:p>
    <w:p w:rsidR="00C53BFD" w:rsidRPr="007A5D3A" w:rsidRDefault="00C53BFD" w:rsidP="007A5D3A">
      <w:pPr>
        <w:shd w:val="clear" w:color="auto" w:fill="FFFFFF"/>
        <w:spacing w:after="0" w:line="240" w:lineRule="auto"/>
        <w:textAlignment w:val="baseline"/>
        <w:rPr>
          <w:rFonts w:ascii="Segoe UI" w:eastAsia="Times New Roman" w:hAnsi="Segoe UI" w:cs="Segoe UI"/>
        </w:rPr>
      </w:pPr>
    </w:p>
    <w:p w:rsidR="00C53BFD" w:rsidRPr="007A5D3A" w:rsidRDefault="00C53BFD" w:rsidP="007A5D3A">
      <w:pPr>
        <w:shd w:val="clear" w:color="auto" w:fill="FFFFFF"/>
        <w:spacing w:after="0" w:line="240" w:lineRule="auto"/>
        <w:textAlignment w:val="baseline"/>
        <w:rPr>
          <w:rFonts w:ascii="Segoe UI" w:eastAsia="Times New Roman" w:hAnsi="Segoe UI" w:cs="Segoe UI"/>
        </w:rPr>
      </w:pPr>
      <w:r w:rsidRPr="007A5D3A">
        <w:rPr>
          <w:rFonts w:ascii="Segoe UI" w:eastAsia="Times New Roman" w:hAnsi="Segoe UI" w:cs="Segoe UI"/>
        </w:rPr>
        <w:t>For over 40 years, DiaSorin has been on a mission on five continents to develop, produce and commercialize diagnostic tests for a wide range of clinical areas. Our tests are designed for hospitals and private testing laboratories, in the markets of immunodiagnostics and molecular diagnostics.</w:t>
      </w:r>
    </w:p>
    <w:p w:rsidR="007A5D3A" w:rsidRPr="007A5D3A" w:rsidRDefault="007A5D3A" w:rsidP="007A5D3A">
      <w:pPr>
        <w:spacing w:before="100" w:beforeAutospacing="1" w:after="100" w:afterAutospacing="1" w:line="240" w:lineRule="auto"/>
        <w:rPr>
          <w:rFonts w:ascii="Segoe UI" w:eastAsia="Times New Roman" w:hAnsi="Segoe UI" w:cs="Segoe UI"/>
          <w:bCs/>
        </w:rPr>
      </w:pPr>
      <w:r w:rsidRPr="007A5D3A">
        <w:rPr>
          <w:rFonts w:ascii="Segoe UI" w:eastAsia="Times New Roman" w:hAnsi="Segoe UI" w:cs="Segoe UI"/>
          <w:bCs/>
        </w:rPr>
        <w:t>DiaSorin Molecular, LLC is headquartered in Cypress, California. Our technology enables diagnosis of disease by detecting specific RNA and DNA sequences. We focus on design, development and cGMP Manufacturing. </w:t>
      </w:r>
    </w:p>
    <w:p w:rsidR="00BD6DAE" w:rsidRPr="007A5D3A" w:rsidRDefault="00917CC8" w:rsidP="007A5D3A">
      <w:pPr>
        <w:shd w:val="clear" w:color="auto" w:fill="FFFFFF"/>
        <w:spacing w:after="0" w:line="240" w:lineRule="auto"/>
        <w:textAlignment w:val="baseline"/>
        <w:rPr>
          <w:rFonts w:ascii="Segoe UI" w:eastAsia="Times New Roman" w:hAnsi="Segoe UI" w:cs="Segoe UI"/>
        </w:rPr>
      </w:pPr>
      <w:r w:rsidRPr="007A5D3A">
        <w:rPr>
          <w:rFonts w:ascii="Segoe UI" w:eastAsia="Times New Roman" w:hAnsi="Segoe UI" w:cs="Segoe UI"/>
        </w:rPr>
        <w:t xml:space="preserve">We are looking for </w:t>
      </w:r>
      <w:r w:rsidR="007A5D3A" w:rsidRPr="007A5D3A">
        <w:rPr>
          <w:rFonts w:ascii="Segoe UI" w:eastAsia="Times New Roman" w:hAnsi="Segoe UI" w:cs="Segoe UI"/>
        </w:rPr>
        <w:t>a</w:t>
      </w:r>
      <w:r w:rsidR="0095201C">
        <w:rPr>
          <w:rFonts w:ascii="Segoe UI" w:eastAsia="Times New Roman" w:hAnsi="Segoe UI" w:cs="Segoe UI"/>
        </w:rPr>
        <w:t xml:space="preserve"> Trade Compliance Manager</w:t>
      </w:r>
      <w:r w:rsidRPr="007A5D3A">
        <w:rPr>
          <w:rFonts w:ascii="Segoe UI" w:eastAsia="Times New Roman" w:hAnsi="Segoe UI" w:cs="Segoe UI"/>
        </w:rPr>
        <w:t xml:space="preserve"> who is responsible for </w:t>
      </w:r>
      <w:r w:rsidR="0095201C">
        <w:rPr>
          <w:rFonts w:ascii="Segoe UI" w:eastAsia="Times New Roman" w:hAnsi="Segoe UI" w:cs="Segoe UI"/>
        </w:rPr>
        <w:t>providing trade compliance and guidance to assigned business units</w:t>
      </w:r>
      <w:r w:rsidRPr="007A5D3A">
        <w:rPr>
          <w:rFonts w:ascii="Segoe UI" w:eastAsia="Times New Roman" w:hAnsi="Segoe UI" w:cs="Segoe UI"/>
        </w:rPr>
        <w:t>.</w:t>
      </w:r>
      <w:r w:rsidR="00FE4022" w:rsidRPr="007A5D3A">
        <w:rPr>
          <w:rFonts w:ascii="Segoe UI" w:eastAsia="Times New Roman" w:hAnsi="Segoe UI" w:cs="Segoe UI"/>
        </w:rPr>
        <w:t xml:space="preserve"> </w:t>
      </w:r>
      <w:r w:rsidR="00BD6DAE" w:rsidRPr="007A5D3A">
        <w:rPr>
          <w:rFonts w:ascii="Segoe UI" w:eastAsia="Times New Roman" w:hAnsi="Segoe UI" w:cs="Segoe UI"/>
        </w:rPr>
        <w:t xml:space="preserve"> </w:t>
      </w:r>
      <w:r w:rsidRPr="007A5D3A">
        <w:rPr>
          <w:rFonts w:ascii="Segoe UI" w:eastAsia="Times New Roman" w:hAnsi="Segoe UI" w:cs="Segoe UI"/>
        </w:rPr>
        <w:t>You</w:t>
      </w:r>
      <w:r w:rsidR="00685AE9" w:rsidRPr="007A5D3A">
        <w:rPr>
          <w:rFonts w:ascii="Segoe UI" w:eastAsia="Times New Roman" w:hAnsi="Segoe UI" w:cs="Segoe UI"/>
        </w:rPr>
        <w:t>r</w:t>
      </w:r>
      <w:r w:rsidRPr="007A5D3A">
        <w:rPr>
          <w:rFonts w:ascii="Segoe UI" w:eastAsia="Times New Roman" w:hAnsi="Segoe UI" w:cs="Segoe UI"/>
        </w:rPr>
        <w:t xml:space="preserve"> work </w:t>
      </w:r>
      <w:r w:rsidR="0095201C">
        <w:rPr>
          <w:rFonts w:ascii="Segoe UI" w:eastAsia="Times New Roman" w:hAnsi="Segoe UI" w:cs="Segoe UI"/>
        </w:rPr>
        <w:t>will ensure the utmost compliance with U.S. Export and Import regulatory requirements and established internal policies and procedures. This position will actively assist with developing trade compliance strategies, standardized policies and procedures and serve as the key lead in the design and delivery of trade compliance guidance and training to increase awareness within the business.</w:t>
      </w:r>
    </w:p>
    <w:p w:rsidR="00BD6DAE" w:rsidRPr="007A5D3A" w:rsidRDefault="00BD6DAE" w:rsidP="007A5D3A">
      <w:pPr>
        <w:shd w:val="clear" w:color="auto" w:fill="FFFFFF"/>
        <w:spacing w:after="0" w:line="240" w:lineRule="auto"/>
        <w:textAlignment w:val="baseline"/>
        <w:rPr>
          <w:rFonts w:ascii="Segoe UI" w:hAnsi="Segoe UI" w:cs="Segoe UI"/>
          <w:color w:val="4B4B4B"/>
          <w:shd w:val="clear" w:color="auto" w:fill="FFFFFF"/>
        </w:rPr>
      </w:pPr>
    </w:p>
    <w:p w:rsidR="00C53BFD" w:rsidRPr="007A5D3A" w:rsidRDefault="00C53BFD" w:rsidP="007A5D3A">
      <w:pPr>
        <w:shd w:val="clear" w:color="auto" w:fill="FFFFFF"/>
        <w:spacing w:after="0" w:line="240" w:lineRule="auto"/>
        <w:textAlignment w:val="baseline"/>
        <w:rPr>
          <w:rFonts w:ascii="Segoe UI" w:eastAsia="Times New Roman" w:hAnsi="Segoe UI" w:cs="Segoe UI"/>
        </w:rPr>
      </w:pPr>
      <w:r w:rsidRPr="007A5D3A">
        <w:rPr>
          <w:rFonts w:ascii="Segoe UI" w:eastAsia="Times New Roman" w:hAnsi="Segoe UI" w:cs="Segoe UI"/>
          <w:b/>
          <w:bCs/>
          <w:bdr w:val="none" w:sz="0" w:space="0" w:color="auto" w:frame="1"/>
        </w:rPr>
        <w:t>What will you do?</w:t>
      </w:r>
    </w:p>
    <w:p w:rsidR="00685AE9" w:rsidRPr="007A5D3A" w:rsidRDefault="0095201C" w:rsidP="007A5D3A">
      <w:pPr>
        <w:numPr>
          <w:ilvl w:val="0"/>
          <w:numId w:val="3"/>
        </w:numPr>
        <w:shd w:val="clear" w:color="auto" w:fill="FFFFFF"/>
        <w:spacing w:before="100" w:beforeAutospacing="1" w:after="100" w:afterAutospacing="1" w:line="240" w:lineRule="auto"/>
        <w:rPr>
          <w:rFonts w:ascii="Segoe UI" w:eastAsia="Times New Roman" w:hAnsi="Segoe UI" w:cs="Segoe UI"/>
          <w:color w:val="000000"/>
        </w:rPr>
      </w:pPr>
      <w:r>
        <w:rPr>
          <w:rFonts w:ascii="Segoe UI" w:eastAsia="Times New Roman" w:hAnsi="Segoe UI" w:cs="Segoe UI"/>
          <w:color w:val="000000"/>
        </w:rPr>
        <w:t>Interpret and provide guidance on the proper application of trade regulations, sanctions and programs to include the EAR, OFAC, FT, ITAR, U.S. Customs and Border protection regulations and CBSA.</w:t>
      </w:r>
    </w:p>
    <w:p w:rsidR="00685AE9" w:rsidRDefault="0095201C" w:rsidP="007A5D3A">
      <w:pPr>
        <w:numPr>
          <w:ilvl w:val="0"/>
          <w:numId w:val="3"/>
        </w:numPr>
        <w:shd w:val="clear" w:color="auto" w:fill="FFFFFF"/>
        <w:spacing w:before="100" w:beforeAutospacing="1" w:after="100" w:afterAutospacing="1" w:line="240" w:lineRule="auto"/>
        <w:rPr>
          <w:rFonts w:ascii="Segoe UI" w:eastAsia="Times New Roman" w:hAnsi="Segoe UI" w:cs="Segoe UI"/>
          <w:color w:val="000000"/>
        </w:rPr>
      </w:pPr>
      <w:r>
        <w:rPr>
          <w:rFonts w:ascii="Segoe UI" w:eastAsia="Times New Roman" w:hAnsi="Segoe UI" w:cs="Segoe UI"/>
          <w:color w:val="000000"/>
        </w:rPr>
        <w:t>Clear shipments through customs</w:t>
      </w:r>
    </w:p>
    <w:p w:rsidR="0095201C" w:rsidRPr="007A5D3A" w:rsidRDefault="0095201C" w:rsidP="007A5D3A">
      <w:pPr>
        <w:numPr>
          <w:ilvl w:val="0"/>
          <w:numId w:val="3"/>
        </w:numPr>
        <w:shd w:val="clear" w:color="auto" w:fill="FFFFFF"/>
        <w:spacing w:before="100" w:beforeAutospacing="1" w:after="100" w:afterAutospacing="1" w:line="240" w:lineRule="auto"/>
        <w:rPr>
          <w:rFonts w:ascii="Segoe UI" w:eastAsia="Times New Roman" w:hAnsi="Segoe UI" w:cs="Segoe UI"/>
          <w:color w:val="000000"/>
        </w:rPr>
      </w:pPr>
      <w:r>
        <w:rPr>
          <w:rFonts w:ascii="Segoe UI" w:eastAsia="Times New Roman" w:hAnsi="Segoe UI" w:cs="Segoe UI"/>
          <w:color w:val="000000"/>
        </w:rPr>
        <w:t>Manage exports from California to International destinations</w:t>
      </w:r>
    </w:p>
    <w:p w:rsidR="007A5D3A" w:rsidRPr="007A5D3A" w:rsidRDefault="0095201C" w:rsidP="007A5D3A">
      <w:pPr>
        <w:numPr>
          <w:ilvl w:val="0"/>
          <w:numId w:val="3"/>
        </w:numPr>
        <w:shd w:val="clear" w:color="auto" w:fill="FFFFFF"/>
        <w:spacing w:before="100" w:beforeAutospacing="1" w:after="100" w:afterAutospacing="1" w:line="240" w:lineRule="auto"/>
        <w:rPr>
          <w:rFonts w:ascii="Segoe UI" w:eastAsia="Times New Roman" w:hAnsi="Segoe UI" w:cs="Segoe UI"/>
          <w:color w:val="000000"/>
        </w:rPr>
      </w:pPr>
      <w:r>
        <w:rPr>
          <w:rFonts w:ascii="Segoe UI" w:eastAsia="Times New Roman" w:hAnsi="Segoe UI" w:cs="Segoe UI"/>
          <w:color w:val="000000"/>
        </w:rPr>
        <w:t>Monitor regulation changes, update procedures and notify affected departments</w:t>
      </w:r>
    </w:p>
    <w:p w:rsidR="00BF489D" w:rsidRPr="007A5D3A" w:rsidRDefault="0095201C" w:rsidP="007A5D3A">
      <w:pPr>
        <w:numPr>
          <w:ilvl w:val="0"/>
          <w:numId w:val="3"/>
        </w:numPr>
        <w:shd w:val="clear" w:color="auto" w:fill="FFFFFF"/>
        <w:spacing w:before="100" w:beforeAutospacing="1" w:after="100" w:afterAutospacing="1" w:line="240" w:lineRule="auto"/>
        <w:rPr>
          <w:rFonts w:ascii="Segoe UI" w:eastAsia="Times New Roman" w:hAnsi="Segoe UI" w:cs="Segoe UI"/>
          <w:color w:val="000000"/>
        </w:rPr>
      </w:pPr>
      <w:r>
        <w:rPr>
          <w:rFonts w:ascii="Segoe UI" w:eastAsia="Times New Roman" w:hAnsi="Segoe UI" w:cs="Segoe UI"/>
          <w:color w:val="000000"/>
        </w:rPr>
        <w:t>Serve as a subject matter expert on U.S. Trade Compliance guidance and applicability</w:t>
      </w:r>
    </w:p>
    <w:p w:rsidR="0046629A" w:rsidRPr="007A5D3A" w:rsidRDefault="007C16EC" w:rsidP="007A5D3A">
      <w:pPr>
        <w:numPr>
          <w:ilvl w:val="0"/>
          <w:numId w:val="3"/>
        </w:numPr>
        <w:shd w:val="clear" w:color="auto" w:fill="FFFFFF"/>
        <w:spacing w:before="100" w:beforeAutospacing="1" w:after="100" w:afterAutospacing="1" w:line="240" w:lineRule="auto"/>
        <w:rPr>
          <w:rFonts w:ascii="Segoe UI" w:eastAsia="Times New Roman" w:hAnsi="Segoe UI" w:cs="Segoe UI"/>
          <w:color w:val="000000"/>
        </w:rPr>
      </w:pPr>
      <w:r w:rsidRPr="007A5D3A">
        <w:rPr>
          <w:rFonts w:ascii="Segoe UI" w:eastAsia="Times New Roman" w:hAnsi="Segoe UI" w:cs="Segoe UI"/>
          <w:color w:val="000000"/>
        </w:rPr>
        <w:t xml:space="preserve">You love </w:t>
      </w:r>
      <w:r w:rsidR="0095201C">
        <w:rPr>
          <w:rFonts w:ascii="Segoe UI" w:eastAsia="Times New Roman" w:hAnsi="Segoe UI" w:cs="Segoe UI"/>
          <w:color w:val="000000"/>
        </w:rPr>
        <w:t>creating, designing, implementing and managing a process</w:t>
      </w:r>
    </w:p>
    <w:p w:rsidR="00685AE9" w:rsidRPr="007A5D3A" w:rsidRDefault="0095201C" w:rsidP="007A5D3A">
      <w:pPr>
        <w:numPr>
          <w:ilvl w:val="0"/>
          <w:numId w:val="3"/>
        </w:numPr>
        <w:shd w:val="clear" w:color="auto" w:fill="FFFFFF"/>
        <w:spacing w:before="100" w:beforeAutospacing="1" w:after="100" w:afterAutospacing="1" w:line="240" w:lineRule="auto"/>
        <w:rPr>
          <w:rFonts w:ascii="Segoe UI" w:eastAsia="Times New Roman" w:hAnsi="Segoe UI" w:cs="Segoe UI"/>
          <w:color w:val="000000"/>
        </w:rPr>
      </w:pPr>
      <w:r>
        <w:rPr>
          <w:rFonts w:ascii="Segoe UI" w:eastAsia="Times New Roman" w:hAnsi="Segoe UI" w:cs="Segoe UI"/>
          <w:color w:val="000000"/>
        </w:rPr>
        <w:t>Determine export licensing requirements</w:t>
      </w:r>
    </w:p>
    <w:p w:rsidR="00FE4022" w:rsidRPr="007A5D3A" w:rsidRDefault="0095201C" w:rsidP="007A5D3A">
      <w:pPr>
        <w:numPr>
          <w:ilvl w:val="0"/>
          <w:numId w:val="3"/>
        </w:numPr>
        <w:shd w:val="clear" w:color="auto" w:fill="FFFFFF"/>
        <w:spacing w:before="100" w:beforeAutospacing="1" w:after="100" w:afterAutospacing="1" w:line="240" w:lineRule="auto"/>
        <w:rPr>
          <w:rFonts w:ascii="Segoe UI" w:eastAsia="Times New Roman" w:hAnsi="Segoe UI" w:cs="Segoe UI"/>
          <w:color w:val="000000"/>
        </w:rPr>
      </w:pPr>
      <w:r>
        <w:rPr>
          <w:rFonts w:ascii="Segoe UI" w:hAnsi="Segoe UI" w:cs="Segoe UI"/>
          <w:shd w:val="clear" w:color="auto" w:fill="FFFFFF"/>
        </w:rPr>
        <w:t>Conduct periodic audits of EEI declarations</w:t>
      </w:r>
    </w:p>
    <w:p w:rsidR="00C53BFD" w:rsidRPr="007A5D3A" w:rsidRDefault="0046629A" w:rsidP="007A5D3A">
      <w:pPr>
        <w:numPr>
          <w:ilvl w:val="0"/>
          <w:numId w:val="3"/>
        </w:numPr>
        <w:shd w:val="clear" w:color="auto" w:fill="FFFFFF"/>
        <w:spacing w:before="100" w:beforeAutospacing="1" w:after="100" w:afterAutospacing="1" w:line="240" w:lineRule="auto"/>
        <w:rPr>
          <w:rFonts w:ascii="Segoe UI" w:eastAsia="Times New Roman" w:hAnsi="Segoe UI" w:cs="Segoe UI"/>
          <w:color w:val="000000"/>
        </w:rPr>
      </w:pPr>
      <w:r w:rsidRPr="007A5D3A">
        <w:rPr>
          <w:rFonts w:ascii="Segoe UI" w:eastAsia="Times New Roman" w:hAnsi="Segoe UI" w:cs="Segoe UI"/>
          <w:color w:val="000000"/>
        </w:rPr>
        <w:t xml:space="preserve">You thrive </w:t>
      </w:r>
      <w:r w:rsidR="00917CC8" w:rsidRPr="007A5D3A">
        <w:rPr>
          <w:rFonts w:ascii="Segoe UI" w:eastAsia="Times New Roman" w:hAnsi="Segoe UI" w:cs="Segoe UI"/>
          <w:color w:val="000000"/>
        </w:rPr>
        <w:t xml:space="preserve">in </w:t>
      </w:r>
      <w:r w:rsidR="0095201C">
        <w:rPr>
          <w:rFonts w:ascii="Segoe UI" w:eastAsia="Times New Roman" w:hAnsi="Segoe UI" w:cs="Segoe UI"/>
          <w:color w:val="000000"/>
        </w:rPr>
        <w:t>SAP and Microsoft Office Suite</w:t>
      </w:r>
    </w:p>
    <w:p w:rsidR="00C53BFD" w:rsidRPr="007A5D3A" w:rsidRDefault="00C53BFD" w:rsidP="007A5D3A">
      <w:pPr>
        <w:shd w:val="clear" w:color="auto" w:fill="FFFFFF"/>
        <w:spacing w:after="0" w:line="240" w:lineRule="auto"/>
        <w:textAlignment w:val="baseline"/>
        <w:rPr>
          <w:rFonts w:ascii="Segoe UI" w:eastAsia="Times New Roman" w:hAnsi="Segoe UI" w:cs="Segoe UI"/>
        </w:rPr>
      </w:pPr>
      <w:r w:rsidRPr="007A5D3A">
        <w:rPr>
          <w:rFonts w:ascii="Segoe UI" w:eastAsia="Times New Roman" w:hAnsi="Segoe UI" w:cs="Segoe UI"/>
          <w:b/>
          <w:bCs/>
          <w:bdr w:val="none" w:sz="0" w:space="0" w:color="auto" w:frame="1"/>
        </w:rPr>
        <w:t>What will you bring to the table?</w:t>
      </w:r>
    </w:p>
    <w:p w:rsidR="0046629A" w:rsidRPr="007A5D3A" w:rsidRDefault="007A5D3A" w:rsidP="007A5D3A">
      <w:pPr>
        <w:numPr>
          <w:ilvl w:val="0"/>
          <w:numId w:val="4"/>
        </w:numPr>
        <w:shd w:val="clear" w:color="auto" w:fill="FFFFFF"/>
        <w:spacing w:before="100" w:beforeAutospacing="1" w:after="100" w:afterAutospacing="1" w:line="240" w:lineRule="auto"/>
        <w:rPr>
          <w:rFonts w:ascii="Segoe UI" w:eastAsia="Times New Roman" w:hAnsi="Segoe UI" w:cs="Segoe UI"/>
          <w:color w:val="000000"/>
        </w:rPr>
      </w:pPr>
      <w:r w:rsidRPr="007A5D3A">
        <w:rPr>
          <w:rFonts w:ascii="Segoe UI" w:eastAsia="Times New Roman" w:hAnsi="Segoe UI" w:cs="Segoe UI"/>
          <w:color w:val="000000"/>
        </w:rPr>
        <w:t xml:space="preserve">Bachelor’s Degree in </w:t>
      </w:r>
      <w:r w:rsidR="0095201C">
        <w:rPr>
          <w:rFonts w:ascii="Segoe UI" w:eastAsia="Times New Roman" w:hAnsi="Segoe UI" w:cs="Segoe UI"/>
          <w:color w:val="000000"/>
        </w:rPr>
        <w:t>international trade, supply chain or related field preferred</w:t>
      </w:r>
    </w:p>
    <w:p w:rsidR="00FE4022" w:rsidRPr="007A5D3A" w:rsidRDefault="0095201C" w:rsidP="007A5D3A">
      <w:pPr>
        <w:numPr>
          <w:ilvl w:val="0"/>
          <w:numId w:val="4"/>
        </w:numPr>
        <w:shd w:val="clear" w:color="auto" w:fill="FFFFFF"/>
        <w:spacing w:before="100" w:beforeAutospacing="1" w:after="100" w:afterAutospacing="1" w:line="240" w:lineRule="auto"/>
        <w:rPr>
          <w:rFonts w:ascii="Segoe UI" w:eastAsia="Times New Roman" w:hAnsi="Segoe UI" w:cs="Segoe UI"/>
          <w:color w:val="000000"/>
        </w:rPr>
      </w:pPr>
      <w:r>
        <w:rPr>
          <w:rFonts w:ascii="Segoe UI" w:eastAsia="Times New Roman" w:hAnsi="Segoe UI" w:cs="Segoe UI"/>
          <w:color w:val="000000"/>
        </w:rPr>
        <w:t>Experience with U.S. Exports Administrations, Regulations and U.S. Customs and Border Protections Import Compliance</w:t>
      </w:r>
    </w:p>
    <w:p w:rsidR="007A5D3A" w:rsidRPr="007A5D3A" w:rsidRDefault="0095201C" w:rsidP="007A5D3A">
      <w:pPr>
        <w:numPr>
          <w:ilvl w:val="0"/>
          <w:numId w:val="4"/>
        </w:numPr>
        <w:shd w:val="clear" w:color="auto" w:fill="FFFFFF"/>
        <w:spacing w:before="100" w:beforeAutospacing="1" w:after="100" w:afterAutospacing="1" w:line="240" w:lineRule="auto"/>
        <w:rPr>
          <w:rFonts w:ascii="Segoe UI" w:eastAsia="Times New Roman" w:hAnsi="Segoe UI" w:cs="Segoe UI"/>
          <w:color w:val="000000"/>
        </w:rPr>
      </w:pPr>
      <w:r>
        <w:rPr>
          <w:rFonts w:ascii="Segoe UI" w:eastAsia="Times New Roman" w:hAnsi="Segoe UI" w:cs="Segoe UI"/>
          <w:color w:val="000000"/>
        </w:rPr>
        <w:t>Great cross functional collaboration skills</w:t>
      </w:r>
      <w:bookmarkStart w:id="0" w:name="_GoBack"/>
      <w:bookmarkEnd w:id="0"/>
    </w:p>
    <w:p w:rsidR="0046629A" w:rsidRPr="007A5D3A" w:rsidRDefault="0046629A" w:rsidP="007A5D3A">
      <w:pPr>
        <w:numPr>
          <w:ilvl w:val="0"/>
          <w:numId w:val="4"/>
        </w:numPr>
        <w:shd w:val="clear" w:color="auto" w:fill="FFFFFF"/>
        <w:spacing w:before="100" w:beforeAutospacing="1" w:after="100" w:afterAutospacing="1" w:line="240" w:lineRule="auto"/>
        <w:rPr>
          <w:rFonts w:ascii="Segoe UI" w:eastAsia="Times New Roman" w:hAnsi="Segoe UI" w:cs="Segoe UI"/>
          <w:color w:val="000000"/>
        </w:rPr>
      </w:pPr>
      <w:r w:rsidRPr="007A5D3A">
        <w:rPr>
          <w:rFonts w:ascii="Segoe UI" w:eastAsia="Times New Roman" w:hAnsi="Segoe UI" w:cs="Segoe UI"/>
          <w:color w:val="000000"/>
        </w:rPr>
        <w:t xml:space="preserve">Demonstrates great organizational </w:t>
      </w:r>
      <w:r w:rsidR="00FE4022" w:rsidRPr="007A5D3A">
        <w:rPr>
          <w:rFonts w:ascii="Segoe UI" w:eastAsia="Times New Roman" w:hAnsi="Segoe UI" w:cs="Segoe UI"/>
          <w:color w:val="000000"/>
        </w:rPr>
        <w:t xml:space="preserve">and communication </w:t>
      </w:r>
      <w:r w:rsidRPr="007A5D3A">
        <w:rPr>
          <w:rFonts w:ascii="Segoe UI" w:eastAsia="Times New Roman" w:hAnsi="Segoe UI" w:cs="Segoe UI"/>
          <w:color w:val="000000"/>
        </w:rPr>
        <w:t>skills</w:t>
      </w:r>
    </w:p>
    <w:p w:rsidR="0046629A" w:rsidRDefault="0095201C" w:rsidP="007A5D3A">
      <w:pPr>
        <w:numPr>
          <w:ilvl w:val="0"/>
          <w:numId w:val="4"/>
        </w:numPr>
        <w:shd w:val="clear" w:color="auto" w:fill="FFFFFF"/>
        <w:spacing w:before="100" w:beforeAutospacing="1" w:after="100" w:afterAutospacing="1" w:line="240" w:lineRule="auto"/>
        <w:rPr>
          <w:rFonts w:ascii="Segoe UI" w:eastAsia="Times New Roman" w:hAnsi="Segoe UI" w:cs="Segoe UI"/>
          <w:color w:val="000000"/>
        </w:rPr>
      </w:pPr>
      <w:r>
        <w:rPr>
          <w:rFonts w:ascii="Segoe UI" w:eastAsia="Times New Roman" w:hAnsi="Segoe UI" w:cs="Segoe UI"/>
          <w:color w:val="000000"/>
        </w:rPr>
        <w:t>Operational experience assigning classifications to products according to the HSTUS, other global HS schedules and commerce control list designations (ECCN)</w:t>
      </w:r>
    </w:p>
    <w:p w:rsidR="0095201C" w:rsidRPr="007A5D3A" w:rsidRDefault="0095201C" w:rsidP="007A5D3A">
      <w:pPr>
        <w:numPr>
          <w:ilvl w:val="0"/>
          <w:numId w:val="4"/>
        </w:numPr>
        <w:shd w:val="clear" w:color="auto" w:fill="FFFFFF"/>
        <w:spacing w:before="100" w:beforeAutospacing="1" w:after="100" w:afterAutospacing="1" w:line="240" w:lineRule="auto"/>
        <w:rPr>
          <w:rFonts w:ascii="Segoe UI" w:eastAsia="Times New Roman" w:hAnsi="Segoe UI" w:cs="Segoe UI"/>
          <w:color w:val="000000"/>
        </w:rPr>
      </w:pPr>
      <w:r>
        <w:rPr>
          <w:rFonts w:ascii="Segoe UI" w:eastAsia="Times New Roman" w:hAnsi="Segoe UI" w:cs="Segoe UI"/>
          <w:color w:val="000000"/>
        </w:rPr>
        <w:t>Successful project management experience</w:t>
      </w:r>
    </w:p>
    <w:p w:rsidR="00C53BFD" w:rsidRPr="007A5D3A" w:rsidRDefault="00C53BFD" w:rsidP="007A5D3A">
      <w:pPr>
        <w:shd w:val="clear" w:color="auto" w:fill="FFFFFF"/>
        <w:spacing w:after="240" w:line="240" w:lineRule="auto"/>
        <w:rPr>
          <w:rFonts w:ascii="Segoe UI" w:eastAsia="Times New Roman" w:hAnsi="Segoe UI" w:cs="Segoe UI"/>
          <w:b/>
          <w:color w:val="000000"/>
        </w:rPr>
      </w:pPr>
      <w:r w:rsidRPr="007A5D3A">
        <w:rPr>
          <w:rFonts w:ascii="Segoe UI" w:eastAsia="Times New Roman" w:hAnsi="Segoe UI" w:cs="Segoe UI"/>
          <w:b/>
          <w:color w:val="000000"/>
        </w:rPr>
        <w:t>What we offer</w:t>
      </w:r>
    </w:p>
    <w:p w:rsidR="00C53BFD" w:rsidRPr="007A5D3A" w:rsidRDefault="00C53BFD" w:rsidP="007A5D3A">
      <w:pPr>
        <w:shd w:val="clear" w:color="auto" w:fill="FFFFFF"/>
        <w:spacing w:after="240" w:line="240" w:lineRule="auto"/>
        <w:rPr>
          <w:rFonts w:ascii="Segoe UI" w:eastAsia="Times New Roman" w:hAnsi="Segoe UI" w:cs="Segoe UI"/>
          <w:color w:val="000000"/>
        </w:rPr>
      </w:pPr>
      <w:r w:rsidRPr="007A5D3A">
        <w:rPr>
          <w:rFonts w:ascii="Segoe UI" w:eastAsia="Times New Roman" w:hAnsi="Segoe UI" w:cs="Segoe UI"/>
          <w:color w:val="000000"/>
        </w:rPr>
        <w:t>Receive a competitive salary and benefits package as you grow your caree</w:t>
      </w:r>
      <w:r w:rsidR="007D7302" w:rsidRPr="007A5D3A">
        <w:rPr>
          <w:rFonts w:ascii="Segoe UI" w:eastAsia="Times New Roman" w:hAnsi="Segoe UI" w:cs="Segoe UI"/>
          <w:color w:val="000000"/>
        </w:rPr>
        <w:t>r at DiaS</w:t>
      </w:r>
      <w:r w:rsidRPr="007A5D3A">
        <w:rPr>
          <w:rFonts w:ascii="Segoe UI" w:eastAsia="Times New Roman" w:hAnsi="Segoe UI" w:cs="Segoe UI"/>
          <w:color w:val="000000"/>
        </w:rPr>
        <w:t>orin. Join our team and discover how your work can impact the lives of people all over the world.</w:t>
      </w:r>
    </w:p>
    <w:p w:rsidR="00B839A9" w:rsidRPr="007A5D3A" w:rsidRDefault="00685AE9" w:rsidP="007A5D3A">
      <w:pPr>
        <w:shd w:val="clear" w:color="auto" w:fill="FFFFFF"/>
        <w:spacing w:after="240" w:line="240" w:lineRule="auto"/>
        <w:ind w:left="360"/>
        <w:rPr>
          <w:rFonts w:ascii="Segoe UI" w:hAnsi="Segoe UI" w:cs="Segoe UI"/>
          <w:color w:val="000000"/>
          <w:shd w:val="clear" w:color="auto" w:fill="FFFFFF"/>
        </w:rPr>
      </w:pPr>
      <w:r w:rsidRPr="007A5D3A">
        <w:rPr>
          <w:rFonts w:ascii="Segoe UI" w:hAnsi="Segoe UI" w:cs="Segoe UI"/>
          <w:color w:val="000000"/>
          <w:shd w:val="clear" w:color="auto" w:fill="FFFFFF"/>
        </w:rPr>
        <w:t xml:space="preserve">This contractor and subcontractor shall abide by the requirements of 41 CFR 60-1.4(a), 41 CFR 60-300.5(a) and 41 CFR 60-741.5(a). These regulations prohibit discrimination against qualified individuals based on </w:t>
      </w:r>
      <w:r w:rsidRPr="007A5D3A">
        <w:rPr>
          <w:rFonts w:ascii="Segoe UI" w:hAnsi="Segoe UI" w:cs="Segoe UI"/>
          <w:color w:val="000000"/>
          <w:shd w:val="clear" w:color="auto" w:fill="FFFFFF"/>
        </w:rPr>
        <w:lastRenderedPageBreak/>
        <w:t>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disability or veteran status.</w:t>
      </w:r>
    </w:p>
    <w:p w:rsidR="007A5D3A" w:rsidRPr="007A5D3A" w:rsidRDefault="007A5D3A" w:rsidP="007A5D3A">
      <w:pPr>
        <w:pStyle w:val="NormalWeb"/>
        <w:shd w:val="clear" w:color="auto" w:fill="F3F3F3"/>
        <w:rPr>
          <w:rFonts w:ascii="Segoe UI" w:hAnsi="Segoe UI" w:cs="Segoe UI"/>
          <w:color w:val="222222"/>
          <w:sz w:val="22"/>
          <w:szCs w:val="22"/>
        </w:rPr>
      </w:pPr>
      <w:r w:rsidRPr="007A5D3A">
        <w:rPr>
          <w:rFonts w:ascii="Segoe UI" w:hAnsi="Segoe UI" w:cs="Segoe UI"/>
          <w:color w:val="222222"/>
          <w:sz w:val="22"/>
          <w:szCs w:val="22"/>
        </w:rPr>
        <w:t>DiaSorin Inc and DiaSorin Molecular LLC are Affirmative Action and Equal Opportunity Employers. All qualified applicants will receive consideration for employment without regard to race, color, religion, sex, sexual orientation, gender identity, national origin, or protected veteran status and will not be discriminated against on the basis of disability. Equal Employment Opportunity Posters: </w:t>
      </w:r>
      <w:hyperlink r:id="rId8" w:history="1">
        <w:r w:rsidRPr="007A5D3A">
          <w:rPr>
            <w:rStyle w:val="Hyperlink"/>
            <w:rFonts w:ascii="Segoe UI" w:hAnsi="Segoe UI" w:cs="Segoe UI"/>
            <w:color w:val="005887"/>
            <w:sz w:val="22"/>
            <w:szCs w:val="22"/>
          </w:rPr>
          <w:t>https://www.dol.gov/agencies/ofccp/posters</w:t>
        </w:r>
      </w:hyperlink>
      <w:r w:rsidRPr="007A5D3A">
        <w:rPr>
          <w:rFonts w:ascii="Segoe UI" w:hAnsi="Segoe UI" w:cs="Segoe UI"/>
          <w:color w:val="222222"/>
          <w:sz w:val="22"/>
          <w:szCs w:val="22"/>
        </w:rPr>
        <w:t>.</w:t>
      </w:r>
    </w:p>
    <w:p w:rsidR="007A5D3A" w:rsidRPr="007A5D3A" w:rsidRDefault="007A5D3A" w:rsidP="007A5D3A">
      <w:pPr>
        <w:pStyle w:val="NormalWeb"/>
        <w:shd w:val="clear" w:color="auto" w:fill="F3F3F3"/>
        <w:rPr>
          <w:rFonts w:ascii="Segoe UI" w:hAnsi="Segoe UI" w:cs="Segoe UI"/>
          <w:color w:val="222222"/>
          <w:sz w:val="22"/>
          <w:szCs w:val="22"/>
        </w:rPr>
      </w:pPr>
      <w:r w:rsidRPr="007A5D3A">
        <w:rPr>
          <w:rFonts w:ascii="Segoe UI" w:hAnsi="Segoe UI" w:cs="Segoe UI"/>
          <w:color w:val="222222"/>
          <w:sz w:val="22"/>
          <w:szCs w:val="22"/>
        </w:rPr>
        <w:t>If you’d like to view a copy of the company’s affirmative action plan or policy statement, please email: </w:t>
      </w:r>
      <w:hyperlink r:id="rId9" w:history="1">
        <w:r w:rsidRPr="007A5D3A">
          <w:rPr>
            <w:rStyle w:val="Hyperlink"/>
            <w:rFonts w:ascii="Segoe UI" w:hAnsi="Segoe UI" w:cs="Segoe UI"/>
            <w:color w:val="005887"/>
            <w:sz w:val="22"/>
            <w:szCs w:val="22"/>
          </w:rPr>
          <w:t>hrtalent@disorin.com</w:t>
        </w:r>
      </w:hyperlink>
      <w:r w:rsidRPr="007A5D3A">
        <w:rPr>
          <w:rFonts w:ascii="Segoe UI" w:hAnsi="Segoe UI" w:cs="Segoe UI"/>
          <w:color w:val="222222"/>
          <w:sz w:val="22"/>
          <w:szCs w:val="22"/>
        </w:rPr>
        <w:t>. If you have a disability and you believe you need a reasonable accommodation in order to search for a job opening or to submit an online application, please e-mail: </w:t>
      </w:r>
      <w:hyperlink r:id="rId10" w:history="1">
        <w:r w:rsidRPr="007A5D3A">
          <w:rPr>
            <w:rStyle w:val="Hyperlink"/>
            <w:rFonts w:ascii="Segoe UI" w:hAnsi="Segoe UI" w:cs="Segoe UI"/>
            <w:color w:val="005887"/>
            <w:sz w:val="22"/>
            <w:szCs w:val="22"/>
          </w:rPr>
          <w:t>hrtalent@disorin.com</w:t>
        </w:r>
      </w:hyperlink>
      <w:r w:rsidRPr="007A5D3A">
        <w:rPr>
          <w:rFonts w:ascii="Segoe UI" w:hAnsi="Segoe UI" w:cs="Segoe UI"/>
          <w:color w:val="222222"/>
          <w:sz w:val="22"/>
          <w:szCs w:val="22"/>
        </w:rPr>
        <w:t> or call toll-free 1.800.328.1482.</w:t>
      </w:r>
    </w:p>
    <w:p w:rsidR="007A5D3A" w:rsidRPr="00B839A9" w:rsidRDefault="007A5D3A" w:rsidP="00B839A9">
      <w:pPr>
        <w:shd w:val="clear" w:color="auto" w:fill="FFFFFF"/>
        <w:spacing w:after="240" w:line="240" w:lineRule="auto"/>
        <w:ind w:left="360"/>
        <w:rPr>
          <w:rFonts w:ascii="Segoe UI" w:hAnsi="Segoe UI" w:cs="Segoe UI"/>
          <w:color w:val="000000"/>
          <w:shd w:val="clear" w:color="auto" w:fill="FFFFFF"/>
        </w:rPr>
      </w:pPr>
    </w:p>
    <w:p w:rsidR="00BD21A2" w:rsidRDefault="00BD21A2" w:rsidP="00C448D8">
      <w:pPr>
        <w:shd w:val="clear" w:color="auto" w:fill="FFFFFF"/>
        <w:spacing w:after="240" w:line="240" w:lineRule="auto"/>
        <w:ind w:left="360"/>
        <w:jc w:val="center"/>
        <w:rPr>
          <w:rFonts w:ascii="Segoe UI" w:eastAsia="Times New Roman" w:hAnsi="Segoe UI" w:cs="Segoe UI"/>
          <w:i/>
          <w:color w:val="000000"/>
        </w:rPr>
      </w:pPr>
      <w:r>
        <w:rPr>
          <w:noProof/>
        </w:rPr>
        <w:drawing>
          <wp:inline distT="0" distB="0" distL="0" distR="0" wp14:anchorId="705FEE74" wp14:editId="2B4BCEFA">
            <wp:extent cx="1066800" cy="708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Sorin.png"/>
                    <pic:cNvPicPr/>
                  </pic:nvPicPr>
                  <pic:blipFill>
                    <a:blip r:embed="rId11">
                      <a:extLst>
                        <a:ext uri="{28A0092B-C50C-407E-A947-70E740481C1C}">
                          <a14:useLocalDpi xmlns:a14="http://schemas.microsoft.com/office/drawing/2010/main" val="0"/>
                        </a:ext>
                      </a:extLst>
                    </a:blip>
                    <a:stretch>
                      <a:fillRect/>
                    </a:stretch>
                  </pic:blipFill>
                  <pic:spPr>
                    <a:xfrm>
                      <a:off x="0" y="0"/>
                      <a:ext cx="1066800" cy="708660"/>
                    </a:xfrm>
                    <a:prstGeom prst="rect">
                      <a:avLst/>
                    </a:prstGeom>
                  </pic:spPr>
                </pic:pic>
              </a:graphicData>
            </a:graphic>
          </wp:inline>
        </w:drawing>
      </w:r>
    </w:p>
    <w:p w:rsidR="00C448D8" w:rsidRPr="00C448D8" w:rsidRDefault="00C448D8" w:rsidP="00C448D8">
      <w:pPr>
        <w:shd w:val="clear" w:color="auto" w:fill="FFFFFF"/>
        <w:spacing w:after="240" w:line="240" w:lineRule="auto"/>
        <w:ind w:left="360"/>
        <w:jc w:val="center"/>
        <w:rPr>
          <w:rFonts w:ascii="Segoe UI" w:eastAsia="Times New Roman" w:hAnsi="Segoe UI" w:cs="Segoe UI"/>
          <w:i/>
          <w:color w:val="000000"/>
        </w:rPr>
      </w:pPr>
    </w:p>
    <w:sectPr w:rsidR="00C448D8" w:rsidRPr="00C448D8" w:rsidSect="00BD21A2">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0F6" w:rsidRDefault="003460F6" w:rsidP="00C448D8">
      <w:pPr>
        <w:spacing w:after="0" w:line="240" w:lineRule="auto"/>
      </w:pPr>
      <w:r>
        <w:separator/>
      </w:r>
    </w:p>
  </w:endnote>
  <w:endnote w:type="continuationSeparator" w:id="0">
    <w:p w:rsidR="003460F6" w:rsidRDefault="003460F6" w:rsidP="00C4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0F6" w:rsidRDefault="003460F6" w:rsidP="00C448D8">
      <w:pPr>
        <w:spacing w:after="0" w:line="240" w:lineRule="auto"/>
      </w:pPr>
      <w:r>
        <w:separator/>
      </w:r>
    </w:p>
  </w:footnote>
  <w:footnote w:type="continuationSeparator" w:id="0">
    <w:p w:rsidR="003460F6" w:rsidRDefault="003460F6" w:rsidP="00C44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7801"/>
    <w:multiLevelType w:val="multilevel"/>
    <w:tmpl w:val="428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E05EF"/>
    <w:multiLevelType w:val="multilevel"/>
    <w:tmpl w:val="A8E4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00A20"/>
    <w:multiLevelType w:val="multilevel"/>
    <w:tmpl w:val="4F8C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22D27"/>
    <w:multiLevelType w:val="multilevel"/>
    <w:tmpl w:val="60C6006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D"/>
    <w:rsid w:val="001D1DB8"/>
    <w:rsid w:val="003460F6"/>
    <w:rsid w:val="003A6C15"/>
    <w:rsid w:val="003E6870"/>
    <w:rsid w:val="0046629A"/>
    <w:rsid w:val="00493C78"/>
    <w:rsid w:val="004B3F9E"/>
    <w:rsid w:val="00685AE9"/>
    <w:rsid w:val="007113DD"/>
    <w:rsid w:val="007A5D3A"/>
    <w:rsid w:val="007C16EC"/>
    <w:rsid w:val="007D7302"/>
    <w:rsid w:val="00803957"/>
    <w:rsid w:val="00835C82"/>
    <w:rsid w:val="00917CC8"/>
    <w:rsid w:val="0095201C"/>
    <w:rsid w:val="00B839A9"/>
    <w:rsid w:val="00BD21A2"/>
    <w:rsid w:val="00BD6DAE"/>
    <w:rsid w:val="00BF489D"/>
    <w:rsid w:val="00C448D8"/>
    <w:rsid w:val="00C53BFD"/>
    <w:rsid w:val="00DD674C"/>
    <w:rsid w:val="00F10475"/>
    <w:rsid w:val="00FD126E"/>
    <w:rsid w:val="00FE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1CF6F8"/>
  <w15:docId w15:val="{D79590DD-147E-492B-AFFD-D11F4044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BFD"/>
    <w:pPr>
      <w:ind w:left="720"/>
      <w:contextualSpacing/>
    </w:pPr>
  </w:style>
  <w:style w:type="paragraph" w:styleId="Header">
    <w:name w:val="header"/>
    <w:basedOn w:val="Normal"/>
    <w:link w:val="HeaderChar"/>
    <w:uiPriority w:val="99"/>
    <w:unhideWhenUsed/>
    <w:rsid w:val="00C44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8D8"/>
  </w:style>
  <w:style w:type="paragraph" w:styleId="Footer">
    <w:name w:val="footer"/>
    <w:basedOn w:val="Normal"/>
    <w:link w:val="FooterChar"/>
    <w:uiPriority w:val="99"/>
    <w:unhideWhenUsed/>
    <w:rsid w:val="00C44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8D8"/>
  </w:style>
  <w:style w:type="paragraph" w:styleId="BalloonText">
    <w:name w:val="Balloon Text"/>
    <w:basedOn w:val="Normal"/>
    <w:link w:val="BalloonTextChar"/>
    <w:uiPriority w:val="99"/>
    <w:semiHidden/>
    <w:unhideWhenUsed/>
    <w:rsid w:val="00C44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8D8"/>
    <w:rPr>
      <w:rFonts w:ascii="Tahoma" w:hAnsi="Tahoma" w:cs="Tahoma"/>
      <w:sz w:val="16"/>
      <w:szCs w:val="16"/>
    </w:rPr>
  </w:style>
  <w:style w:type="paragraph" w:styleId="NormalWeb">
    <w:name w:val="Normal (Web)"/>
    <w:basedOn w:val="Normal"/>
    <w:uiPriority w:val="99"/>
    <w:semiHidden/>
    <w:unhideWhenUsed/>
    <w:rsid w:val="007A5D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5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994056">
      <w:bodyDiv w:val="1"/>
      <w:marLeft w:val="0"/>
      <w:marRight w:val="0"/>
      <w:marTop w:val="0"/>
      <w:marBottom w:val="0"/>
      <w:divBdr>
        <w:top w:val="none" w:sz="0" w:space="0" w:color="auto"/>
        <w:left w:val="none" w:sz="0" w:space="0" w:color="auto"/>
        <w:bottom w:val="none" w:sz="0" w:space="0" w:color="auto"/>
        <w:right w:val="none" w:sz="0" w:space="0" w:color="auto"/>
      </w:divBdr>
    </w:div>
    <w:div w:id="1289582350">
      <w:bodyDiv w:val="1"/>
      <w:marLeft w:val="0"/>
      <w:marRight w:val="0"/>
      <w:marTop w:val="0"/>
      <w:marBottom w:val="0"/>
      <w:divBdr>
        <w:top w:val="none" w:sz="0" w:space="0" w:color="auto"/>
        <w:left w:val="none" w:sz="0" w:space="0" w:color="auto"/>
        <w:bottom w:val="none" w:sz="0" w:space="0" w:color="auto"/>
        <w:right w:val="none" w:sz="0" w:space="0" w:color="auto"/>
      </w:divBdr>
    </w:div>
    <w:div w:id="155519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agencies/ofccp/post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hrtalent@disorin.com" TargetMode="External"/><Relationship Id="rId4" Type="http://schemas.openxmlformats.org/officeDocument/2006/relationships/settings" Target="settings.xml"/><Relationship Id="rId9" Type="http://schemas.openxmlformats.org/officeDocument/2006/relationships/hyperlink" Target="mailto:hrtalent@disor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DC67F-06DB-4812-B430-C226E1AD0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DiaSorin</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Anupama</dc:creator>
  <cp:lastModifiedBy>Leet, Nick</cp:lastModifiedBy>
  <cp:revision>2</cp:revision>
  <dcterms:created xsi:type="dcterms:W3CDTF">2021-03-18T16:13:00Z</dcterms:created>
  <dcterms:modified xsi:type="dcterms:W3CDTF">2021-03-18T16:13:00Z</dcterms:modified>
</cp:coreProperties>
</file>