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78836" w14:textId="77777777" w:rsidR="003D677C" w:rsidRPr="00E54A98" w:rsidRDefault="003D677C" w:rsidP="003D677C">
      <w:pPr>
        <w:spacing w:after="0" w:line="240" w:lineRule="auto"/>
        <w:rPr>
          <w:rFonts w:ascii="Helvetica" w:eastAsia="Times New Roman" w:hAnsi="Helvetica" w:cs="Helvetica"/>
          <w:b/>
          <w:bCs/>
          <w:color w:val="333333"/>
        </w:rPr>
      </w:pPr>
    </w:p>
    <w:p w14:paraId="50216538" w14:textId="77777777" w:rsidR="007A779E" w:rsidRPr="00E54A98" w:rsidRDefault="007A779E" w:rsidP="003D677C">
      <w:pPr>
        <w:spacing w:after="0" w:line="240" w:lineRule="auto"/>
        <w:rPr>
          <w:rFonts w:eastAsia="Times New Roman" w:cstheme="minorHAnsi"/>
          <w:b/>
          <w:bCs/>
          <w:color w:val="333333"/>
        </w:rPr>
      </w:pPr>
    </w:p>
    <w:p w14:paraId="6234DBDF" w14:textId="77777777" w:rsidR="00AB080A" w:rsidRPr="00E54A98" w:rsidRDefault="00AB080A" w:rsidP="00AB080A">
      <w:pPr>
        <w:spacing w:after="0" w:line="240" w:lineRule="auto"/>
        <w:rPr>
          <w:rFonts w:eastAsia="Times New Roman" w:cstheme="minorHAnsi"/>
        </w:rPr>
      </w:pPr>
      <w:r w:rsidRPr="00E54A98">
        <w:rPr>
          <w:rFonts w:eastAsia="Times New Roman" w:cstheme="minorHAnsi"/>
          <w:b/>
          <w:bCs/>
        </w:rPr>
        <w:t>Position Title</w:t>
      </w:r>
      <w:r w:rsidRPr="00E54A98">
        <w:rPr>
          <w:rFonts w:eastAsia="Times New Roman" w:cstheme="minorHAnsi"/>
          <w:b/>
          <w:bCs/>
        </w:rPr>
        <w:br/>
      </w:r>
    </w:p>
    <w:p w14:paraId="20E3DCFF" w14:textId="77777777" w:rsidR="00AB080A" w:rsidRPr="00E54A98" w:rsidRDefault="00AB080A" w:rsidP="00AB080A">
      <w:pPr>
        <w:spacing w:after="0" w:line="240" w:lineRule="auto"/>
        <w:rPr>
          <w:rFonts w:eastAsia="Times New Roman" w:cstheme="minorHAnsi"/>
        </w:rPr>
      </w:pPr>
      <w:r>
        <w:rPr>
          <w:rFonts w:eastAsia="Times New Roman" w:cstheme="minorHAnsi"/>
        </w:rPr>
        <w:t>Logistics &amp; Trade Compliance Administrator</w:t>
      </w:r>
    </w:p>
    <w:p w14:paraId="60A1D416" w14:textId="77777777" w:rsidR="00AB080A" w:rsidRPr="00E54A98" w:rsidRDefault="00AB080A" w:rsidP="00AB080A">
      <w:pPr>
        <w:spacing w:after="0" w:line="240" w:lineRule="auto"/>
        <w:rPr>
          <w:rFonts w:eastAsia="Times New Roman" w:cstheme="minorHAnsi"/>
          <w:b/>
          <w:bCs/>
        </w:rPr>
      </w:pPr>
    </w:p>
    <w:p w14:paraId="3B524BB3" w14:textId="77777777" w:rsidR="00AB080A" w:rsidRPr="00E54A98" w:rsidRDefault="00AB080A" w:rsidP="00AB080A">
      <w:pPr>
        <w:spacing w:after="0" w:line="240" w:lineRule="auto"/>
        <w:rPr>
          <w:rFonts w:eastAsia="Times New Roman" w:cstheme="minorHAnsi"/>
          <w:b/>
          <w:bCs/>
        </w:rPr>
      </w:pPr>
      <w:r w:rsidRPr="00E54A98">
        <w:rPr>
          <w:rFonts w:eastAsia="Times New Roman" w:cstheme="minorHAnsi"/>
          <w:b/>
          <w:bCs/>
        </w:rPr>
        <w:t xml:space="preserve">Reports to </w:t>
      </w:r>
    </w:p>
    <w:p w14:paraId="5F2EE798" w14:textId="1FF8FE00" w:rsidR="00AB080A" w:rsidRDefault="00AB080A" w:rsidP="00AB080A">
      <w:pPr>
        <w:spacing w:after="0" w:line="240" w:lineRule="auto"/>
        <w:rPr>
          <w:rFonts w:eastAsia="Times New Roman" w:cstheme="minorHAnsi"/>
        </w:rPr>
      </w:pPr>
      <w:r w:rsidRPr="00E54A98">
        <w:rPr>
          <w:rFonts w:eastAsia="Times New Roman" w:cstheme="minorHAnsi"/>
          <w:b/>
          <w:bCs/>
        </w:rPr>
        <w:br/>
      </w:r>
      <w:r>
        <w:rPr>
          <w:rFonts w:eastAsia="Times New Roman" w:cstheme="minorHAnsi"/>
        </w:rPr>
        <w:t>Director of Supply Chain Management</w:t>
      </w:r>
    </w:p>
    <w:p w14:paraId="25779CB2" w14:textId="77777777" w:rsidR="00AB080A" w:rsidRPr="00E54A98" w:rsidRDefault="00AB080A" w:rsidP="00AB080A">
      <w:pPr>
        <w:spacing w:after="0" w:line="240" w:lineRule="auto"/>
        <w:rPr>
          <w:rFonts w:eastAsia="Times New Roman" w:cstheme="minorHAnsi"/>
        </w:rPr>
      </w:pPr>
    </w:p>
    <w:p w14:paraId="78C31068" w14:textId="77777777" w:rsidR="00AB080A" w:rsidRPr="00E54A98" w:rsidRDefault="00AB080A" w:rsidP="00AB080A">
      <w:pPr>
        <w:spacing w:after="0" w:line="240" w:lineRule="auto"/>
        <w:rPr>
          <w:rFonts w:eastAsia="Times New Roman" w:cstheme="minorHAnsi"/>
        </w:rPr>
      </w:pPr>
      <w:r w:rsidRPr="00E54A98">
        <w:rPr>
          <w:rFonts w:eastAsia="Times New Roman" w:cstheme="minorHAnsi"/>
          <w:b/>
          <w:bCs/>
        </w:rPr>
        <w:t xml:space="preserve">Date Last Reviewed </w:t>
      </w:r>
    </w:p>
    <w:p w14:paraId="6E596B60" w14:textId="356DE167" w:rsidR="00AB080A" w:rsidRPr="00E54A98" w:rsidRDefault="00AB080A" w:rsidP="00AB080A">
      <w:pPr>
        <w:spacing w:after="0" w:line="240" w:lineRule="auto"/>
        <w:rPr>
          <w:rFonts w:eastAsia="Times New Roman" w:cstheme="minorHAnsi"/>
        </w:rPr>
      </w:pPr>
      <w:r w:rsidRPr="00E54A98">
        <w:rPr>
          <w:rFonts w:eastAsia="Times New Roman" w:cstheme="minorHAnsi"/>
        </w:rPr>
        <w:br/>
      </w:r>
      <w:r>
        <w:rPr>
          <w:rFonts w:eastAsia="Times New Roman" w:cstheme="minorHAnsi"/>
        </w:rPr>
        <w:t>1/28/2021</w:t>
      </w:r>
    </w:p>
    <w:p w14:paraId="72A4B539" w14:textId="77777777" w:rsidR="00625A0E" w:rsidRPr="00E54A98" w:rsidRDefault="00625A0E" w:rsidP="00625A0E">
      <w:pPr>
        <w:spacing w:after="0" w:line="240" w:lineRule="auto"/>
        <w:rPr>
          <w:rFonts w:eastAsia="Times New Roman" w:cstheme="minorHAnsi"/>
        </w:rPr>
      </w:pPr>
    </w:p>
    <w:p w14:paraId="33C94132" w14:textId="77777777" w:rsidR="00EC2706" w:rsidRDefault="00EC2706" w:rsidP="00463052">
      <w:pPr>
        <w:spacing w:after="0" w:line="240" w:lineRule="auto"/>
        <w:rPr>
          <w:rFonts w:eastAsia="Times New Roman" w:cstheme="minorHAnsi"/>
          <w:b/>
          <w:bCs/>
        </w:rPr>
      </w:pPr>
      <w:r>
        <w:rPr>
          <w:rFonts w:eastAsia="Times New Roman" w:cstheme="minorHAnsi"/>
          <w:b/>
          <w:bCs/>
        </w:rPr>
        <w:t xml:space="preserve">Applicable to Business Unit(s)  </w:t>
      </w:r>
    </w:p>
    <w:p w14:paraId="4AD6EDCF" w14:textId="77777777" w:rsidR="00EC2706" w:rsidRDefault="00EC2706" w:rsidP="00463052">
      <w:pPr>
        <w:spacing w:after="0" w:line="240" w:lineRule="auto"/>
        <w:rPr>
          <w:rFonts w:eastAsia="Times New Roman" w:cstheme="minorHAnsi"/>
          <w:b/>
          <w:bCs/>
        </w:rPr>
      </w:pPr>
    </w:p>
    <w:p w14:paraId="326E0574" w14:textId="44B7A7F0" w:rsidR="00D6431B" w:rsidRDefault="00D6431B" w:rsidP="00D6431B">
      <w:pPr>
        <w:spacing w:after="0" w:line="240" w:lineRule="auto"/>
        <w:rPr>
          <w:rFonts w:eastAsia="Times New Roman" w:cstheme="minorHAnsi"/>
          <w:bCs/>
        </w:rPr>
      </w:pPr>
      <w:r w:rsidRPr="00AB080A">
        <w:rPr>
          <w:rFonts w:eastAsia="Times New Roman" w:cstheme="minorHAnsi"/>
          <w:bCs/>
        </w:rPr>
        <w:t>Knorr Brake Company (shared service</w:t>
      </w:r>
      <w:r w:rsidR="00AB080A" w:rsidRPr="00AB080A">
        <w:rPr>
          <w:rFonts w:eastAsia="Times New Roman" w:cstheme="minorHAnsi"/>
          <w:bCs/>
        </w:rPr>
        <w:t>)</w:t>
      </w:r>
    </w:p>
    <w:p w14:paraId="41D3F228" w14:textId="77777777" w:rsidR="00EC2706" w:rsidRPr="00EC2706" w:rsidRDefault="00EC2706" w:rsidP="00463052">
      <w:pPr>
        <w:spacing w:after="0" w:line="240" w:lineRule="auto"/>
        <w:rPr>
          <w:rFonts w:eastAsia="Times New Roman" w:cstheme="minorHAnsi"/>
          <w:bCs/>
        </w:rPr>
      </w:pPr>
    </w:p>
    <w:p w14:paraId="4965EDD6" w14:textId="639149C7" w:rsidR="00AB080A" w:rsidRPr="00147C57" w:rsidRDefault="00AB080A" w:rsidP="00AB080A">
      <w:pPr>
        <w:spacing w:after="0" w:line="240" w:lineRule="auto"/>
        <w:rPr>
          <w:rFonts w:asciiTheme="majorHAnsi" w:hAnsiTheme="majorHAnsi" w:cstheme="majorHAnsi"/>
        </w:rPr>
      </w:pPr>
      <w:r w:rsidRPr="00A06DDA">
        <w:rPr>
          <w:rFonts w:eastAsia="Times New Roman" w:cstheme="minorHAnsi"/>
          <w:b/>
          <w:bCs/>
        </w:rPr>
        <w:t>Summary/Objective</w:t>
      </w:r>
      <w:r w:rsidRPr="00E54A98">
        <w:rPr>
          <w:rFonts w:eastAsia="Times New Roman" w:cstheme="minorHAnsi"/>
          <w:b/>
          <w:bCs/>
        </w:rPr>
        <w:t xml:space="preserve"> </w:t>
      </w:r>
      <w:r w:rsidRPr="00E54A98">
        <w:rPr>
          <w:rFonts w:eastAsia="Times New Roman" w:cstheme="minorHAnsi"/>
          <w:b/>
          <w:bCs/>
        </w:rPr>
        <w:br/>
      </w:r>
      <w:r w:rsidRPr="00A06DDA">
        <w:rPr>
          <w:rFonts w:asciiTheme="majorHAnsi" w:eastAsia="Times New Roman" w:hAnsiTheme="majorHAnsi" w:cstheme="majorHAnsi"/>
          <w:b/>
          <w:bCs/>
        </w:rPr>
        <w:br/>
      </w:r>
      <w:r w:rsidRPr="00147C57">
        <w:rPr>
          <w:rFonts w:asciiTheme="majorHAnsi" w:hAnsiTheme="majorHAnsi" w:cstheme="majorHAnsi"/>
        </w:rPr>
        <w:t xml:space="preserve">The </w:t>
      </w:r>
      <w:r w:rsidRPr="00147C57">
        <w:rPr>
          <w:rFonts w:eastAsia="Times New Roman" w:cstheme="minorHAnsi"/>
        </w:rPr>
        <w:t xml:space="preserve">Logistics &amp; Trade Compliance Administrator </w:t>
      </w:r>
      <w:r w:rsidRPr="00147C57">
        <w:rPr>
          <w:rFonts w:asciiTheme="majorHAnsi" w:hAnsiTheme="majorHAnsi" w:cstheme="majorHAnsi"/>
        </w:rPr>
        <w:t>is a support position within the Inter-company Supply Chain and Trade Compliance Team, helping to oversee internal</w:t>
      </w:r>
      <w:r w:rsidR="008137B6" w:rsidRPr="00147C57">
        <w:rPr>
          <w:rFonts w:asciiTheme="majorHAnsi" w:hAnsiTheme="majorHAnsi" w:cstheme="majorHAnsi"/>
        </w:rPr>
        <w:t xml:space="preserve"> </w:t>
      </w:r>
      <w:r w:rsidRPr="00147C57">
        <w:rPr>
          <w:rFonts w:asciiTheme="majorHAnsi" w:hAnsiTheme="majorHAnsi" w:cstheme="majorHAnsi"/>
        </w:rPr>
        <w:t>export/import compliance strategies for all KBC business units, organizing staff training and global support to comply with all applicable import and export regulations.</w:t>
      </w:r>
    </w:p>
    <w:p w14:paraId="6661F96B" w14:textId="77777777" w:rsidR="00AB080A" w:rsidRPr="00147C57" w:rsidRDefault="00AB080A" w:rsidP="00AB080A">
      <w:pPr>
        <w:pStyle w:val="Default"/>
        <w:rPr>
          <w:rFonts w:asciiTheme="majorHAnsi" w:hAnsiTheme="majorHAnsi" w:cstheme="majorHAnsi"/>
          <w:color w:val="auto"/>
          <w:sz w:val="22"/>
          <w:szCs w:val="22"/>
        </w:rPr>
      </w:pPr>
    </w:p>
    <w:p w14:paraId="57AA6412" w14:textId="77777777" w:rsidR="00AB080A" w:rsidRPr="00147C57" w:rsidRDefault="00AB080A" w:rsidP="00AB080A">
      <w:pPr>
        <w:spacing w:after="0" w:line="240" w:lineRule="auto"/>
        <w:rPr>
          <w:rFonts w:asciiTheme="majorHAnsi" w:eastAsia="Calibri" w:hAnsiTheme="majorHAnsi" w:cstheme="majorHAnsi"/>
          <w:sz w:val="24"/>
          <w:szCs w:val="24"/>
        </w:rPr>
      </w:pPr>
      <w:r w:rsidRPr="00147C57">
        <w:rPr>
          <w:rFonts w:eastAsia="Times New Roman" w:cstheme="minorHAnsi"/>
          <w:b/>
          <w:bCs/>
        </w:rPr>
        <w:t>Essential Functions</w:t>
      </w:r>
      <w:r w:rsidRPr="00147C57">
        <w:rPr>
          <w:rFonts w:eastAsia="Times New Roman" w:cstheme="minorHAnsi"/>
          <w:b/>
          <w:bCs/>
        </w:rPr>
        <w:br/>
      </w:r>
      <w:r w:rsidRPr="00147C57">
        <w:rPr>
          <w:rFonts w:eastAsia="Times New Roman" w:cstheme="minorHAnsi"/>
          <w:b/>
          <w:bCs/>
        </w:rPr>
        <w:br/>
      </w:r>
      <w:r w:rsidRPr="00147C57">
        <w:rPr>
          <w:rFonts w:asciiTheme="majorHAnsi" w:eastAsia="Calibri" w:hAnsiTheme="majorHAnsi" w:cstheme="majorHAnsi"/>
        </w:rPr>
        <w:t>Reasonable accommodations may be made to enable individuals with disabilities to perform the essential functions.</w:t>
      </w:r>
    </w:p>
    <w:p w14:paraId="3ECDFD73" w14:textId="77777777" w:rsidR="00AB080A" w:rsidRPr="00147C57" w:rsidRDefault="00AB080A" w:rsidP="00AB080A">
      <w:pPr>
        <w:spacing w:after="0" w:line="240" w:lineRule="auto"/>
        <w:rPr>
          <w:rFonts w:asciiTheme="majorHAnsi" w:eastAsia="Calibri" w:hAnsiTheme="majorHAnsi" w:cstheme="majorHAnsi"/>
          <w:sz w:val="24"/>
          <w:szCs w:val="24"/>
        </w:rPr>
      </w:pPr>
    </w:p>
    <w:p w14:paraId="7F8108BA" w14:textId="77777777" w:rsidR="00AB080A" w:rsidRPr="00147C57" w:rsidRDefault="00AB080A" w:rsidP="00AB080A">
      <w:pPr>
        <w:pStyle w:val="ListParagraph"/>
        <w:numPr>
          <w:ilvl w:val="0"/>
          <w:numId w:val="12"/>
        </w:numPr>
        <w:rPr>
          <w:rFonts w:asciiTheme="majorHAnsi" w:eastAsia="Calibri" w:hAnsiTheme="majorHAnsi" w:cstheme="majorHAnsi"/>
        </w:rPr>
      </w:pPr>
      <w:r w:rsidRPr="00147C57">
        <w:rPr>
          <w:rFonts w:asciiTheme="majorHAnsi" w:eastAsia="Calibri" w:hAnsiTheme="majorHAnsi" w:cstheme="majorHAnsi"/>
        </w:rPr>
        <w:t>Assisting and supporting the ongoing development of the trade program at Knorr Brake Company for imports and exports, covering multiple products within each Business Unit (BU) and ensuring compliance to trade laws and regulations.  This may include, but is not limited to the following:</w:t>
      </w:r>
    </w:p>
    <w:p w14:paraId="1438D39D" w14:textId="77777777" w:rsidR="00AB080A" w:rsidRPr="00147C57" w:rsidRDefault="00AB080A" w:rsidP="00AB080A">
      <w:pPr>
        <w:pStyle w:val="ListParagraph"/>
        <w:numPr>
          <w:ilvl w:val="1"/>
          <w:numId w:val="12"/>
        </w:numPr>
        <w:rPr>
          <w:rFonts w:asciiTheme="majorHAnsi" w:eastAsia="Calibri" w:hAnsiTheme="majorHAnsi" w:cstheme="majorHAnsi"/>
        </w:rPr>
      </w:pPr>
      <w:r w:rsidRPr="00147C57">
        <w:rPr>
          <w:rFonts w:asciiTheme="majorHAnsi" w:hAnsiTheme="majorHAnsi" w:cstheme="majorHAnsi"/>
        </w:rPr>
        <w:t>Help develop processes to effectively obtain CUSMA (Canada-United States-Mexico Agreement) and/or USMCA (United States-Mexico-Canada Agreement) information from suppliers</w:t>
      </w:r>
    </w:p>
    <w:p w14:paraId="631AF43E" w14:textId="57C846A3" w:rsidR="00AB080A" w:rsidRPr="00147C57" w:rsidRDefault="00AB080A" w:rsidP="00AB080A">
      <w:pPr>
        <w:pStyle w:val="ListParagraph"/>
        <w:numPr>
          <w:ilvl w:val="1"/>
          <w:numId w:val="12"/>
        </w:numPr>
        <w:rPr>
          <w:rFonts w:asciiTheme="majorHAnsi" w:eastAsia="Calibri" w:hAnsiTheme="majorHAnsi" w:cstheme="majorHAnsi"/>
        </w:rPr>
      </w:pPr>
      <w:r w:rsidRPr="00147C57">
        <w:rPr>
          <w:rFonts w:asciiTheme="majorHAnsi" w:hAnsiTheme="majorHAnsi" w:cstheme="majorHAnsi"/>
        </w:rPr>
        <w:t>Developing “best cost and service” transportation models for material coming in domestically, as well as internationally – specifically from Europe, Asia and Northern Border countries</w:t>
      </w:r>
    </w:p>
    <w:p w14:paraId="181ED45B" w14:textId="5C954F13" w:rsidR="008137B6" w:rsidRPr="00147C57" w:rsidRDefault="008137B6" w:rsidP="008137B6">
      <w:pPr>
        <w:pStyle w:val="ListParagraph"/>
        <w:numPr>
          <w:ilvl w:val="0"/>
          <w:numId w:val="12"/>
        </w:numPr>
        <w:rPr>
          <w:rFonts w:asciiTheme="majorHAnsi" w:eastAsia="Calibri" w:hAnsiTheme="majorHAnsi" w:cstheme="majorHAnsi"/>
        </w:rPr>
      </w:pPr>
      <w:r w:rsidRPr="00147C57">
        <w:rPr>
          <w:rFonts w:asciiTheme="majorHAnsi" w:hAnsiTheme="majorHAnsi" w:cstheme="majorHAnsi"/>
        </w:rPr>
        <w:t>Providing export classifications (both Schedule B and ECCN) and reviewing export documentation for accuracy and compliance with relevant regulations.</w:t>
      </w:r>
    </w:p>
    <w:p w14:paraId="394AB1E8" w14:textId="58ED63AA" w:rsidR="008137B6" w:rsidRPr="00147C57" w:rsidRDefault="008137B6" w:rsidP="008137B6">
      <w:pPr>
        <w:pStyle w:val="ListParagraph"/>
        <w:numPr>
          <w:ilvl w:val="0"/>
          <w:numId w:val="12"/>
        </w:numPr>
        <w:rPr>
          <w:rFonts w:asciiTheme="majorHAnsi" w:eastAsia="Calibri" w:hAnsiTheme="majorHAnsi" w:cstheme="majorHAnsi"/>
        </w:rPr>
      </w:pPr>
      <w:r w:rsidRPr="00147C57">
        <w:rPr>
          <w:rFonts w:asciiTheme="majorHAnsi" w:hAnsiTheme="majorHAnsi" w:cstheme="majorHAnsi"/>
        </w:rPr>
        <w:t xml:space="preserve">Enhancing existing export compliance practices relating to </w:t>
      </w:r>
      <w:r w:rsidR="00EC5463" w:rsidRPr="00147C57">
        <w:rPr>
          <w:rFonts w:asciiTheme="majorHAnsi" w:hAnsiTheme="majorHAnsi" w:cstheme="majorHAnsi"/>
        </w:rPr>
        <w:t xml:space="preserve">Denied Party Screening, </w:t>
      </w:r>
      <w:r w:rsidRPr="00147C57">
        <w:rPr>
          <w:rFonts w:asciiTheme="majorHAnsi" w:hAnsiTheme="majorHAnsi" w:cstheme="majorHAnsi"/>
        </w:rPr>
        <w:t>AES filing, export recordkeeping,</w:t>
      </w:r>
      <w:r w:rsidR="00EC5463" w:rsidRPr="00147C57">
        <w:rPr>
          <w:rFonts w:asciiTheme="majorHAnsi" w:hAnsiTheme="majorHAnsi" w:cstheme="majorHAnsi"/>
        </w:rPr>
        <w:t xml:space="preserve"> and</w:t>
      </w:r>
      <w:r w:rsidRPr="00147C57">
        <w:rPr>
          <w:rFonts w:asciiTheme="majorHAnsi" w:hAnsiTheme="majorHAnsi" w:cstheme="majorHAnsi"/>
        </w:rPr>
        <w:t xml:space="preserve"> “deemed exports”</w:t>
      </w:r>
      <w:r w:rsidR="00EC5463" w:rsidRPr="00147C57">
        <w:rPr>
          <w:rFonts w:asciiTheme="majorHAnsi" w:hAnsiTheme="majorHAnsi" w:cstheme="majorHAnsi"/>
        </w:rPr>
        <w:t>.</w:t>
      </w:r>
    </w:p>
    <w:p w14:paraId="1C18CFEF" w14:textId="112B1074" w:rsidR="00AB080A" w:rsidRPr="00147C57" w:rsidRDefault="00EC5463" w:rsidP="00AB080A">
      <w:pPr>
        <w:pStyle w:val="ListParagraph"/>
        <w:numPr>
          <w:ilvl w:val="0"/>
          <w:numId w:val="12"/>
        </w:numPr>
        <w:rPr>
          <w:rFonts w:asciiTheme="majorHAnsi" w:eastAsia="Calibri" w:hAnsiTheme="majorHAnsi" w:cstheme="majorHAnsi"/>
        </w:rPr>
      </w:pPr>
      <w:r w:rsidRPr="00147C57">
        <w:rPr>
          <w:rFonts w:ascii="Arial" w:hAnsi="Arial" w:cs="Arial"/>
        </w:rPr>
        <w:t>Assist in the u</w:t>
      </w:r>
      <w:r w:rsidR="00AB080A" w:rsidRPr="00147C57">
        <w:rPr>
          <w:rFonts w:ascii="Arial" w:hAnsi="Arial" w:cs="Arial"/>
        </w:rPr>
        <w:t>pdat</w:t>
      </w:r>
      <w:r w:rsidRPr="00147C57">
        <w:rPr>
          <w:rFonts w:ascii="Arial" w:hAnsi="Arial" w:cs="Arial"/>
        </w:rPr>
        <w:t>ing</w:t>
      </w:r>
      <w:r w:rsidR="00AB080A" w:rsidRPr="00147C57">
        <w:rPr>
          <w:rFonts w:ascii="Arial" w:hAnsi="Arial" w:cs="Arial"/>
        </w:rPr>
        <w:t xml:space="preserve"> and report</w:t>
      </w:r>
      <w:r w:rsidRPr="00147C57">
        <w:rPr>
          <w:rFonts w:ascii="Arial" w:hAnsi="Arial" w:cs="Arial"/>
        </w:rPr>
        <w:t>ing</w:t>
      </w:r>
      <w:r w:rsidR="00AB080A" w:rsidRPr="00147C57">
        <w:rPr>
          <w:rFonts w:ascii="Arial" w:hAnsi="Arial" w:cs="Arial"/>
        </w:rPr>
        <w:t xml:space="preserve"> of logistic services within the given BU budgets on a weekly/monthly basis.</w:t>
      </w:r>
    </w:p>
    <w:p w14:paraId="7EEDBC64" w14:textId="77777777" w:rsidR="00AB080A" w:rsidRPr="00147C57" w:rsidRDefault="00AB080A" w:rsidP="00AB080A">
      <w:pPr>
        <w:pStyle w:val="ListParagraph"/>
        <w:numPr>
          <w:ilvl w:val="0"/>
          <w:numId w:val="12"/>
        </w:numPr>
        <w:rPr>
          <w:rFonts w:asciiTheme="majorHAnsi" w:eastAsia="Calibri" w:hAnsiTheme="majorHAnsi" w:cstheme="majorHAnsi"/>
        </w:rPr>
      </w:pPr>
      <w:r w:rsidRPr="00147C57">
        <w:rPr>
          <w:rFonts w:ascii="Arial" w:hAnsi="Arial" w:cs="Arial"/>
        </w:rPr>
        <w:t>Working along with the Logistics &amp; Trade Compliance Specialist, assist with internal trade topics including - Tariff classification, Incoterms, and Country of Origin determination and uploading all necessary import/export data into SAP and Tradeflow database.</w:t>
      </w:r>
    </w:p>
    <w:p w14:paraId="01614DDB" w14:textId="75245F8E" w:rsidR="00AB080A" w:rsidRPr="00147C57" w:rsidRDefault="00EC5463" w:rsidP="00AB080A">
      <w:pPr>
        <w:pStyle w:val="ListParagraph"/>
        <w:numPr>
          <w:ilvl w:val="0"/>
          <w:numId w:val="12"/>
        </w:numPr>
        <w:rPr>
          <w:rFonts w:asciiTheme="majorHAnsi" w:eastAsia="Calibri" w:hAnsiTheme="majorHAnsi" w:cstheme="majorHAnsi"/>
        </w:rPr>
      </w:pPr>
      <w:r w:rsidRPr="00147C57">
        <w:rPr>
          <w:rFonts w:ascii="Arial" w:hAnsi="Arial" w:cs="Arial"/>
        </w:rPr>
        <w:lastRenderedPageBreak/>
        <w:t>Assist in c</w:t>
      </w:r>
      <w:r w:rsidR="00AB080A" w:rsidRPr="00147C57">
        <w:rPr>
          <w:rFonts w:ascii="Arial" w:hAnsi="Arial" w:cs="Arial"/>
        </w:rPr>
        <w:t>orrection of invoice errors, routing issues, loss &amp; damage freight claims with carriers and freight forwarders.</w:t>
      </w:r>
    </w:p>
    <w:p w14:paraId="0CF4720D" w14:textId="77777777" w:rsidR="00AB080A" w:rsidRPr="00147C57" w:rsidRDefault="00AB080A" w:rsidP="00AB080A">
      <w:pPr>
        <w:pStyle w:val="ListParagraph"/>
        <w:numPr>
          <w:ilvl w:val="0"/>
          <w:numId w:val="12"/>
        </w:numPr>
        <w:rPr>
          <w:rFonts w:asciiTheme="majorHAnsi" w:eastAsia="Calibri" w:hAnsiTheme="majorHAnsi" w:cstheme="majorHAnsi"/>
        </w:rPr>
      </w:pPr>
      <w:r w:rsidRPr="00147C57">
        <w:rPr>
          <w:rFonts w:ascii="Arial" w:hAnsi="Arial" w:cs="Arial"/>
        </w:rPr>
        <w:t>Assist in writing user documentation, instructions, and procedures – in particular, regarding logistic processes, US and Canadian Customs compliance, and the Transport and Shipping modules in SAP System.</w:t>
      </w:r>
    </w:p>
    <w:p w14:paraId="18C805A3" w14:textId="1567D6A4" w:rsidR="00AB080A" w:rsidRPr="00147C57" w:rsidRDefault="00AB080A" w:rsidP="00AB080A">
      <w:pPr>
        <w:pStyle w:val="ListParagraph"/>
        <w:numPr>
          <w:ilvl w:val="0"/>
          <w:numId w:val="12"/>
        </w:numPr>
        <w:rPr>
          <w:rFonts w:ascii="Arial" w:hAnsi="Arial" w:cs="Arial"/>
        </w:rPr>
      </w:pPr>
      <w:r w:rsidRPr="00147C57">
        <w:rPr>
          <w:rFonts w:ascii="Arial" w:hAnsi="Arial" w:cs="Arial"/>
        </w:rPr>
        <w:t xml:space="preserve">Ensuring International supply base is adhering to SOP (standard operating procedure) and the provided routing instructions, while working with </w:t>
      </w:r>
      <w:r w:rsidR="00EC5463" w:rsidRPr="00147C57">
        <w:rPr>
          <w:rFonts w:ascii="Arial" w:hAnsi="Arial" w:cs="Arial"/>
        </w:rPr>
        <w:t xml:space="preserve">Freight Forwarders and </w:t>
      </w:r>
      <w:r w:rsidRPr="00147C57">
        <w:rPr>
          <w:rFonts w:ascii="Arial" w:hAnsi="Arial" w:cs="Arial"/>
        </w:rPr>
        <w:t>Customs Broke</w:t>
      </w:r>
      <w:r w:rsidR="00EC5463" w:rsidRPr="00147C57">
        <w:rPr>
          <w:rFonts w:ascii="Arial" w:hAnsi="Arial" w:cs="Arial"/>
        </w:rPr>
        <w:t>r</w:t>
      </w:r>
      <w:r w:rsidRPr="00147C57">
        <w:rPr>
          <w:rFonts w:ascii="Arial" w:hAnsi="Arial" w:cs="Arial"/>
        </w:rPr>
        <w:t xml:space="preserve"> </w:t>
      </w:r>
      <w:r w:rsidR="008E3A6D" w:rsidRPr="00147C57">
        <w:rPr>
          <w:rFonts w:ascii="Arial" w:hAnsi="Arial" w:cs="Arial"/>
        </w:rPr>
        <w:t>to ensure all applicable regulations are followed.</w:t>
      </w:r>
    </w:p>
    <w:p w14:paraId="4C8D03EF" w14:textId="64BF6A4C" w:rsidR="00AB080A" w:rsidRPr="00147C57" w:rsidRDefault="008E3A6D" w:rsidP="00AB080A">
      <w:pPr>
        <w:pStyle w:val="ListParagraph"/>
        <w:numPr>
          <w:ilvl w:val="0"/>
          <w:numId w:val="12"/>
        </w:numPr>
        <w:rPr>
          <w:rFonts w:ascii="Arial" w:hAnsi="Arial" w:cs="Arial"/>
        </w:rPr>
      </w:pPr>
      <w:r w:rsidRPr="00147C57">
        <w:rPr>
          <w:rFonts w:ascii="Arial" w:hAnsi="Arial" w:cs="Arial"/>
        </w:rPr>
        <w:t>Assist in working</w:t>
      </w:r>
      <w:r w:rsidR="00AB080A" w:rsidRPr="00147C57">
        <w:rPr>
          <w:rFonts w:ascii="Arial" w:hAnsi="Arial" w:cs="Arial"/>
        </w:rPr>
        <w:t xml:space="preserve"> with contracted 3PL (third-party logistics) for Domestic supply chain and (4PL fourth-party logistics) for International supply chain for negotiating external contracts with Freight Forwarders and Carriers to achieve yearly cost savings.</w:t>
      </w:r>
    </w:p>
    <w:p w14:paraId="58DCD57B" w14:textId="77777777" w:rsidR="00AB080A" w:rsidRPr="00147C57" w:rsidRDefault="00AB080A" w:rsidP="00AB080A">
      <w:pPr>
        <w:pStyle w:val="ListParagraph"/>
        <w:numPr>
          <w:ilvl w:val="0"/>
          <w:numId w:val="12"/>
        </w:numPr>
        <w:rPr>
          <w:rFonts w:ascii="Arial" w:hAnsi="Arial" w:cs="Arial"/>
        </w:rPr>
      </w:pPr>
      <w:r w:rsidRPr="00147C57">
        <w:rPr>
          <w:rFonts w:asciiTheme="majorHAnsi" w:hAnsiTheme="majorHAnsi" w:cstheme="majorHAnsi"/>
        </w:rPr>
        <w:t xml:space="preserve">Trouble-shooting and problem-solving various issues such as bill of lading errors and carrier/broker invoice errors, non-justified charges, as well as working with our 3PL </w:t>
      </w:r>
      <w:r w:rsidRPr="00147C57">
        <w:rPr>
          <w:rFonts w:ascii="Arial" w:hAnsi="Arial" w:cs="Arial"/>
        </w:rPr>
        <w:t xml:space="preserve">(third-party logistics) </w:t>
      </w:r>
      <w:r w:rsidRPr="00147C57">
        <w:rPr>
          <w:rFonts w:asciiTheme="majorHAnsi" w:hAnsiTheme="majorHAnsi" w:cstheme="majorHAnsi"/>
        </w:rPr>
        <w:t>partner on carrier delays, shipment routing issues, and proof of deliveries.</w:t>
      </w:r>
    </w:p>
    <w:p w14:paraId="2AF6B630" w14:textId="33F58C10" w:rsidR="00AB080A" w:rsidRPr="00147C57" w:rsidRDefault="008E3A6D" w:rsidP="00AB080A">
      <w:pPr>
        <w:pStyle w:val="ListParagraph"/>
        <w:numPr>
          <w:ilvl w:val="0"/>
          <w:numId w:val="12"/>
        </w:numPr>
        <w:rPr>
          <w:rFonts w:ascii="Arial" w:hAnsi="Arial" w:cs="Arial"/>
        </w:rPr>
      </w:pPr>
      <w:r w:rsidRPr="00147C57">
        <w:rPr>
          <w:rFonts w:asciiTheme="majorHAnsi" w:hAnsiTheme="majorHAnsi" w:cstheme="majorHAnsi"/>
        </w:rPr>
        <w:t>Assist in m</w:t>
      </w:r>
      <w:r w:rsidR="00AB080A" w:rsidRPr="00147C57">
        <w:rPr>
          <w:rFonts w:asciiTheme="majorHAnsi" w:hAnsiTheme="majorHAnsi" w:cstheme="majorHAnsi"/>
        </w:rPr>
        <w:t>anag</w:t>
      </w:r>
      <w:r w:rsidRPr="00147C57">
        <w:rPr>
          <w:rFonts w:asciiTheme="majorHAnsi" w:hAnsiTheme="majorHAnsi" w:cstheme="majorHAnsi"/>
        </w:rPr>
        <w:t>ing</w:t>
      </w:r>
      <w:r w:rsidR="00AB080A" w:rsidRPr="00147C57">
        <w:rPr>
          <w:rFonts w:asciiTheme="majorHAnsi" w:hAnsiTheme="majorHAnsi" w:cstheme="majorHAnsi"/>
        </w:rPr>
        <w:t>, prepar</w:t>
      </w:r>
      <w:r w:rsidRPr="00147C57">
        <w:rPr>
          <w:rFonts w:asciiTheme="majorHAnsi" w:hAnsiTheme="majorHAnsi" w:cstheme="majorHAnsi"/>
        </w:rPr>
        <w:t>ing</w:t>
      </w:r>
      <w:r w:rsidR="00AB080A" w:rsidRPr="00147C57">
        <w:rPr>
          <w:rFonts w:asciiTheme="majorHAnsi" w:hAnsiTheme="majorHAnsi" w:cstheme="majorHAnsi"/>
        </w:rPr>
        <w:t xml:space="preserve"> and execut</w:t>
      </w:r>
      <w:r w:rsidRPr="00147C57">
        <w:rPr>
          <w:rFonts w:asciiTheme="majorHAnsi" w:hAnsiTheme="majorHAnsi" w:cstheme="majorHAnsi"/>
        </w:rPr>
        <w:t>ing</w:t>
      </w:r>
      <w:r w:rsidR="00AB080A" w:rsidRPr="00147C57">
        <w:rPr>
          <w:rFonts w:asciiTheme="majorHAnsi" w:hAnsiTheme="majorHAnsi" w:cstheme="majorHAnsi"/>
        </w:rPr>
        <w:t xml:space="preserve"> various losses, damage, or over-charge claims with the carriers and freight forwarders.</w:t>
      </w:r>
    </w:p>
    <w:p w14:paraId="55B8157F" w14:textId="2358F6BD" w:rsidR="00AB080A" w:rsidRPr="00147C57" w:rsidRDefault="008E3A6D" w:rsidP="00AB080A">
      <w:pPr>
        <w:pStyle w:val="ListParagraph"/>
        <w:numPr>
          <w:ilvl w:val="0"/>
          <w:numId w:val="12"/>
        </w:numPr>
        <w:rPr>
          <w:rFonts w:ascii="Arial" w:hAnsi="Arial" w:cs="Arial"/>
        </w:rPr>
      </w:pPr>
      <w:r w:rsidRPr="00147C57">
        <w:rPr>
          <w:rFonts w:ascii="Arial" w:hAnsi="Arial" w:cs="Arial"/>
        </w:rPr>
        <w:t>Assist in e</w:t>
      </w:r>
      <w:r w:rsidR="00AB080A" w:rsidRPr="00147C57">
        <w:rPr>
          <w:rFonts w:ascii="Arial" w:hAnsi="Arial" w:cs="Arial"/>
        </w:rPr>
        <w:t>ffectively organiz</w:t>
      </w:r>
      <w:r w:rsidRPr="00147C57">
        <w:rPr>
          <w:rFonts w:ascii="Arial" w:hAnsi="Arial" w:cs="Arial"/>
        </w:rPr>
        <w:t>ing</w:t>
      </w:r>
      <w:r w:rsidR="00AB080A" w:rsidRPr="00147C57">
        <w:rPr>
          <w:rFonts w:ascii="Arial" w:hAnsi="Arial" w:cs="Arial"/>
        </w:rPr>
        <w:t xml:space="preserve"> all </w:t>
      </w:r>
      <w:r w:rsidRPr="00147C57">
        <w:rPr>
          <w:rFonts w:ascii="Arial" w:hAnsi="Arial" w:cs="Arial"/>
        </w:rPr>
        <w:t>export/import documentation</w:t>
      </w:r>
      <w:r w:rsidR="00AB080A" w:rsidRPr="00147C57">
        <w:rPr>
          <w:rFonts w:ascii="Arial" w:hAnsi="Arial" w:cs="Arial"/>
        </w:rPr>
        <w:t xml:space="preserve"> – ensuring safe retention of the necessary customs documents as well as destruction of documents outside of the 5-year required period.</w:t>
      </w:r>
    </w:p>
    <w:p w14:paraId="121D7C9C" w14:textId="77777777" w:rsidR="00AB080A" w:rsidRPr="00147C57" w:rsidRDefault="00AB080A" w:rsidP="00AB080A">
      <w:pPr>
        <w:pStyle w:val="ListParagraph"/>
        <w:numPr>
          <w:ilvl w:val="0"/>
          <w:numId w:val="12"/>
        </w:numPr>
        <w:rPr>
          <w:rFonts w:asciiTheme="majorHAnsi" w:eastAsia="Calibri" w:hAnsiTheme="majorHAnsi" w:cstheme="majorHAnsi"/>
        </w:rPr>
      </w:pPr>
      <w:r w:rsidRPr="00147C57">
        <w:rPr>
          <w:rFonts w:ascii="Arial" w:hAnsi="Arial" w:cs="Arial"/>
        </w:rPr>
        <w:t>Interaction with KBC personnel, vendors, and carriers to provide freight quotes and landed cost, coordinate freight services to support manufacturing schedules and customer orders.</w:t>
      </w:r>
    </w:p>
    <w:p w14:paraId="4D634139" w14:textId="62EFE568" w:rsidR="00C848E7" w:rsidRPr="00147C57" w:rsidRDefault="00C848E7" w:rsidP="00C848E7">
      <w:pPr>
        <w:pStyle w:val="ListParagraph"/>
        <w:numPr>
          <w:ilvl w:val="0"/>
          <w:numId w:val="12"/>
        </w:numPr>
        <w:rPr>
          <w:rFonts w:ascii="Arial" w:eastAsia="Times New Roman" w:hAnsi="Arial" w:cs="Arial"/>
        </w:rPr>
      </w:pPr>
      <w:r w:rsidRPr="00147C57">
        <w:rPr>
          <w:rFonts w:ascii="Arial" w:eastAsia="Times New Roman" w:hAnsi="Arial" w:cs="Arial"/>
        </w:rPr>
        <w:t>Provide support and assistance to other colleagues, as directed, and any other duties as requested.</w:t>
      </w:r>
    </w:p>
    <w:p w14:paraId="73CA061D" w14:textId="77777777" w:rsidR="00C848E7" w:rsidRPr="00147C57" w:rsidRDefault="00C848E7" w:rsidP="00C848E7">
      <w:pPr>
        <w:pStyle w:val="ListParagraph"/>
        <w:numPr>
          <w:ilvl w:val="0"/>
          <w:numId w:val="12"/>
        </w:numPr>
        <w:rPr>
          <w:rFonts w:ascii="Arial" w:eastAsia="Times New Roman" w:hAnsi="Arial" w:cs="Arial"/>
        </w:rPr>
      </w:pPr>
      <w:r w:rsidRPr="00147C57">
        <w:rPr>
          <w:rFonts w:ascii="Arial" w:eastAsia="Times New Roman" w:hAnsi="Arial" w:cs="Arial"/>
        </w:rPr>
        <w:t xml:space="preserve"> Maintain a safe, clean, and healthy environment and ensure the compliance with the company's rules and policies.  </w:t>
      </w:r>
    </w:p>
    <w:p w14:paraId="285981A5" w14:textId="77777777" w:rsidR="00B76CFE" w:rsidRPr="00147C57" w:rsidRDefault="00C848E7" w:rsidP="00E15515">
      <w:pPr>
        <w:pStyle w:val="ListParagraph"/>
        <w:numPr>
          <w:ilvl w:val="0"/>
          <w:numId w:val="12"/>
        </w:numPr>
        <w:rPr>
          <w:rFonts w:eastAsia="Times New Roman" w:cstheme="minorHAnsi"/>
          <w:b/>
          <w:bCs/>
        </w:rPr>
      </w:pPr>
      <w:r w:rsidRPr="00147C57">
        <w:rPr>
          <w:rFonts w:ascii="Arial" w:eastAsia="Times New Roman" w:hAnsi="Arial" w:cs="Arial"/>
        </w:rPr>
        <w:t xml:space="preserve"> </w:t>
      </w:r>
      <w:r w:rsidR="00363856" w:rsidRPr="00147C57">
        <w:rPr>
          <w:rFonts w:ascii="Arial" w:eastAsia="Times New Roman" w:hAnsi="Arial" w:cs="Arial"/>
        </w:rPr>
        <w:t xml:space="preserve">Must be able to </w:t>
      </w:r>
      <w:r w:rsidR="00733D3A" w:rsidRPr="00147C57">
        <w:rPr>
          <w:rFonts w:ascii="Arial" w:eastAsia="Times New Roman" w:hAnsi="Arial" w:cs="Arial"/>
        </w:rPr>
        <w:t xml:space="preserve">comply with quality, product safety, and HSE rules and regulations. Be energy conscious, if applicable. </w:t>
      </w:r>
    </w:p>
    <w:p w14:paraId="198845BE" w14:textId="3557C0B2" w:rsidR="00AB080A" w:rsidRPr="00147C57" w:rsidRDefault="00AB080A" w:rsidP="00AB080A">
      <w:pPr>
        <w:spacing w:after="0"/>
        <w:rPr>
          <w:rFonts w:eastAsia="Times New Roman" w:cstheme="minorHAnsi"/>
          <w:b/>
          <w:bCs/>
        </w:rPr>
      </w:pPr>
    </w:p>
    <w:p w14:paraId="3FC962C3" w14:textId="77777777" w:rsidR="00AB080A" w:rsidRPr="00147C57" w:rsidRDefault="00AB080A" w:rsidP="00AB080A">
      <w:pPr>
        <w:spacing w:after="0" w:line="240" w:lineRule="auto"/>
        <w:rPr>
          <w:rFonts w:eastAsia="Times New Roman" w:cstheme="minorHAnsi"/>
          <w:b/>
          <w:bCs/>
        </w:rPr>
      </w:pPr>
      <w:r w:rsidRPr="00147C57">
        <w:rPr>
          <w:rFonts w:eastAsia="Times New Roman" w:cstheme="minorHAnsi"/>
          <w:b/>
          <w:bCs/>
        </w:rPr>
        <w:t>Competencies</w:t>
      </w:r>
    </w:p>
    <w:p w14:paraId="02883E44" w14:textId="77777777" w:rsidR="00AB080A" w:rsidRPr="00147C57" w:rsidRDefault="00AB080A" w:rsidP="00AB080A">
      <w:pPr>
        <w:spacing w:after="0"/>
        <w:rPr>
          <w:rFonts w:eastAsia="Times New Roman" w:cstheme="minorHAnsi"/>
          <w:b/>
          <w:bCs/>
        </w:rPr>
      </w:pPr>
    </w:p>
    <w:p w14:paraId="2E545149" w14:textId="77777777" w:rsidR="00AB080A" w:rsidRPr="00147C57" w:rsidRDefault="00AB080A" w:rsidP="00AB080A">
      <w:pPr>
        <w:pStyle w:val="ListParagraph"/>
        <w:numPr>
          <w:ilvl w:val="0"/>
          <w:numId w:val="17"/>
        </w:numPr>
        <w:rPr>
          <w:rFonts w:ascii="Arial" w:hAnsi="Arial"/>
        </w:rPr>
      </w:pPr>
      <w:r w:rsidRPr="00147C57">
        <w:rPr>
          <w:rFonts w:ascii="Arial" w:hAnsi="Arial"/>
        </w:rPr>
        <w:t>Technical Expertise</w:t>
      </w:r>
    </w:p>
    <w:p w14:paraId="73BF1CC2" w14:textId="77777777" w:rsidR="00AB080A" w:rsidRPr="00147C57" w:rsidRDefault="00AB080A" w:rsidP="00AB080A">
      <w:pPr>
        <w:pStyle w:val="ListParagraph"/>
        <w:numPr>
          <w:ilvl w:val="1"/>
          <w:numId w:val="17"/>
        </w:numPr>
        <w:rPr>
          <w:rFonts w:ascii="Arial" w:hAnsi="Arial"/>
        </w:rPr>
      </w:pPr>
      <w:r w:rsidRPr="00147C57">
        <w:rPr>
          <w:rFonts w:ascii="Arial" w:hAnsi="Arial"/>
        </w:rPr>
        <w:t>Good working knowledge of Customs &amp; Trade Compliance topics for both Importing and Exporting out of the United States and the ability to distribute information effectively</w:t>
      </w:r>
    </w:p>
    <w:p w14:paraId="05BF2402" w14:textId="77777777" w:rsidR="00AB080A" w:rsidRPr="00147C57" w:rsidRDefault="00AB080A" w:rsidP="00AB080A">
      <w:pPr>
        <w:numPr>
          <w:ilvl w:val="1"/>
          <w:numId w:val="17"/>
        </w:numPr>
        <w:spacing w:after="0" w:line="240" w:lineRule="auto"/>
        <w:rPr>
          <w:rFonts w:ascii="Arial" w:hAnsi="Arial"/>
        </w:rPr>
      </w:pPr>
      <w:r w:rsidRPr="00147C57">
        <w:rPr>
          <w:rFonts w:ascii="Arial" w:hAnsi="Arial"/>
        </w:rPr>
        <w:t>Excellent material and process knowledge in a manufacturing environment</w:t>
      </w:r>
    </w:p>
    <w:p w14:paraId="10D51900" w14:textId="77777777" w:rsidR="00AB080A" w:rsidRPr="00147C57" w:rsidRDefault="00AB080A" w:rsidP="00AB080A">
      <w:pPr>
        <w:numPr>
          <w:ilvl w:val="0"/>
          <w:numId w:val="17"/>
        </w:numPr>
        <w:spacing w:after="0" w:line="240" w:lineRule="auto"/>
        <w:rPr>
          <w:rFonts w:ascii="Arial" w:hAnsi="Arial"/>
        </w:rPr>
      </w:pPr>
      <w:r w:rsidRPr="00147C57">
        <w:rPr>
          <w:rFonts w:ascii="Arial" w:hAnsi="Arial"/>
        </w:rPr>
        <w:t>Excellent communication skills, written and oral</w:t>
      </w:r>
    </w:p>
    <w:p w14:paraId="5A2CD849" w14:textId="77777777" w:rsidR="00AB080A" w:rsidRPr="00147C57" w:rsidRDefault="00AB080A" w:rsidP="00AB080A">
      <w:pPr>
        <w:pStyle w:val="Default"/>
        <w:numPr>
          <w:ilvl w:val="1"/>
          <w:numId w:val="17"/>
        </w:numPr>
        <w:rPr>
          <w:rFonts w:asciiTheme="majorHAnsi" w:hAnsiTheme="majorHAnsi" w:cstheme="majorHAnsi"/>
          <w:color w:val="auto"/>
          <w:sz w:val="22"/>
          <w:szCs w:val="22"/>
        </w:rPr>
      </w:pPr>
      <w:r w:rsidRPr="00147C57">
        <w:rPr>
          <w:rFonts w:asciiTheme="majorHAnsi" w:hAnsiTheme="majorHAnsi" w:cstheme="majorHAnsi"/>
          <w:color w:val="auto"/>
          <w:sz w:val="22"/>
          <w:szCs w:val="22"/>
        </w:rPr>
        <w:t>The position will actively interface with customs brokers, freight forwarders, business and senior managers, suppliers, global logistics and customs agencies</w:t>
      </w:r>
    </w:p>
    <w:p w14:paraId="057246B5" w14:textId="77777777" w:rsidR="00AB080A" w:rsidRPr="00147C57" w:rsidRDefault="00AB080A" w:rsidP="00AB080A">
      <w:pPr>
        <w:numPr>
          <w:ilvl w:val="0"/>
          <w:numId w:val="17"/>
        </w:numPr>
        <w:spacing w:after="0" w:line="240" w:lineRule="auto"/>
        <w:rPr>
          <w:rFonts w:ascii="Arial" w:hAnsi="Arial"/>
        </w:rPr>
      </w:pPr>
      <w:r w:rsidRPr="00147C57">
        <w:rPr>
          <w:rFonts w:ascii="Arial" w:hAnsi="Arial"/>
        </w:rPr>
        <w:t>Strong organizational and prioritization skills</w:t>
      </w:r>
    </w:p>
    <w:p w14:paraId="0C0F4D99" w14:textId="77777777" w:rsidR="00AB080A" w:rsidRPr="00147C57" w:rsidRDefault="00AB080A" w:rsidP="00AB080A">
      <w:pPr>
        <w:numPr>
          <w:ilvl w:val="0"/>
          <w:numId w:val="17"/>
        </w:numPr>
        <w:spacing w:after="0" w:line="240" w:lineRule="auto"/>
        <w:rPr>
          <w:rFonts w:ascii="Arial" w:hAnsi="Arial"/>
        </w:rPr>
      </w:pPr>
      <w:r w:rsidRPr="00147C57">
        <w:rPr>
          <w:rFonts w:ascii="Arial" w:hAnsi="Arial"/>
        </w:rPr>
        <w:t>Ability to manage multiple projects simultaneously</w:t>
      </w:r>
    </w:p>
    <w:p w14:paraId="422090C4" w14:textId="77777777" w:rsidR="00AB080A" w:rsidRPr="00147C57" w:rsidRDefault="00AB080A" w:rsidP="00AB080A">
      <w:pPr>
        <w:numPr>
          <w:ilvl w:val="0"/>
          <w:numId w:val="17"/>
        </w:numPr>
        <w:spacing w:after="0" w:line="240" w:lineRule="auto"/>
        <w:rPr>
          <w:rFonts w:ascii="Arial" w:hAnsi="Arial"/>
        </w:rPr>
      </w:pPr>
      <w:r w:rsidRPr="00147C57">
        <w:rPr>
          <w:rFonts w:ascii="Arial" w:hAnsi="Arial"/>
        </w:rPr>
        <w:t>Demonstrate a commitment to integrity with respect to the adherence to processes and the handling of data, analysis and reporting</w:t>
      </w:r>
    </w:p>
    <w:p w14:paraId="765E9328" w14:textId="77777777" w:rsidR="00AB080A" w:rsidRPr="00147C57" w:rsidRDefault="00AB080A" w:rsidP="00AB080A">
      <w:pPr>
        <w:numPr>
          <w:ilvl w:val="0"/>
          <w:numId w:val="17"/>
        </w:numPr>
        <w:spacing w:after="0" w:line="240" w:lineRule="auto"/>
        <w:rPr>
          <w:rFonts w:ascii="Arial" w:hAnsi="Arial"/>
        </w:rPr>
      </w:pPr>
      <w:r w:rsidRPr="00147C57">
        <w:rPr>
          <w:rFonts w:ascii="Arial" w:hAnsi="Arial"/>
        </w:rPr>
        <w:t xml:space="preserve">Problem Solving </w:t>
      </w:r>
    </w:p>
    <w:p w14:paraId="25404B36" w14:textId="77777777" w:rsidR="00AB080A" w:rsidRPr="00147C57" w:rsidRDefault="00AB080A" w:rsidP="00AB080A">
      <w:pPr>
        <w:numPr>
          <w:ilvl w:val="1"/>
          <w:numId w:val="17"/>
        </w:numPr>
        <w:spacing w:after="0" w:line="240" w:lineRule="auto"/>
        <w:rPr>
          <w:rFonts w:ascii="Arial" w:hAnsi="Arial"/>
        </w:rPr>
      </w:pPr>
      <w:r w:rsidRPr="00147C57">
        <w:rPr>
          <w:rFonts w:ascii="Arial" w:hAnsi="Arial"/>
        </w:rPr>
        <w:t>Advanced level problem solving skills and knowledge</w:t>
      </w:r>
    </w:p>
    <w:p w14:paraId="2E921CD4" w14:textId="77777777" w:rsidR="00AB080A" w:rsidRPr="00147C57" w:rsidRDefault="00AB080A" w:rsidP="00AB080A">
      <w:pPr>
        <w:spacing w:after="0" w:line="240" w:lineRule="auto"/>
        <w:ind w:left="720"/>
        <w:rPr>
          <w:rFonts w:eastAsia="Times New Roman" w:cstheme="minorHAnsi"/>
        </w:rPr>
      </w:pPr>
    </w:p>
    <w:p w14:paraId="3668AC0F" w14:textId="77777777" w:rsidR="00AB080A" w:rsidRPr="00147C57" w:rsidRDefault="00AB080A" w:rsidP="00AB080A">
      <w:pPr>
        <w:spacing w:after="0" w:line="240" w:lineRule="auto"/>
        <w:rPr>
          <w:rFonts w:eastAsia="Times New Roman" w:cstheme="minorHAnsi"/>
        </w:rPr>
      </w:pPr>
      <w:r w:rsidRPr="00147C57">
        <w:rPr>
          <w:rFonts w:eastAsia="Times New Roman" w:cstheme="minorHAnsi"/>
          <w:b/>
          <w:bCs/>
        </w:rPr>
        <w:t>Supervisory Responsibility</w:t>
      </w:r>
      <w:r w:rsidRPr="00147C57">
        <w:rPr>
          <w:rFonts w:eastAsia="Times New Roman" w:cstheme="minorHAnsi"/>
          <w:b/>
          <w:bCs/>
        </w:rPr>
        <w:br/>
      </w:r>
      <w:r w:rsidRPr="00147C57">
        <w:rPr>
          <w:rFonts w:eastAsia="Times New Roman" w:cstheme="minorHAnsi"/>
          <w:b/>
          <w:bCs/>
        </w:rPr>
        <w:br/>
      </w:r>
      <w:r w:rsidRPr="00147C57">
        <w:rPr>
          <w:rFonts w:eastAsia="Times New Roman" w:cstheme="minorHAnsi"/>
        </w:rPr>
        <w:t xml:space="preserve">This position does not have supervisory responsibilities.  </w:t>
      </w:r>
    </w:p>
    <w:p w14:paraId="689D9A62" w14:textId="77777777" w:rsidR="00AB080A" w:rsidRPr="00147C57" w:rsidRDefault="00AB080A" w:rsidP="00AB080A">
      <w:pPr>
        <w:spacing w:after="0" w:line="240" w:lineRule="auto"/>
        <w:rPr>
          <w:rFonts w:eastAsia="Times New Roman" w:cstheme="minorHAnsi"/>
          <w:b/>
          <w:bCs/>
        </w:rPr>
      </w:pPr>
    </w:p>
    <w:p w14:paraId="5E84D95C" w14:textId="77777777" w:rsidR="00AB080A" w:rsidRPr="00147C57" w:rsidRDefault="00AB080A" w:rsidP="00AB080A">
      <w:pPr>
        <w:spacing w:after="0" w:line="240" w:lineRule="auto"/>
        <w:rPr>
          <w:rFonts w:eastAsia="Times New Roman" w:cstheme="minorHAnsi"/>
          <w:b/>
          <w:bCs/>
        </w:rPr>
      </w:pPr>
    </w:p>
    <w:p w14:paraId="013880C4" w14:textId="728E7754" w:rsidR="00AB080A" w:rsidRPr="00147C57" w:rsidRDefault="00AB080A" w:rsidP="00AB080A">
      <w:pPr>
        <w:spacing w:after="0" w:line="240" w:lineRule="auto"/>
        <w:rPr>
          <w:rFonts w:eastAsia="Times New Roman" w:cstheme="minorHAnsi"/>
        </w:rPr>
      </w:pPr>
      <w:r w:rsidRPr="00147C57">
        <w:rPr>
          <w:rFonts w:eastAsia="Times New Roman" w:cstheme="minorHAnsi"/>
          <w:b/>
          <w:bCs/>
        </w:rPr>
        <w:lastRenderedPageBreak/>
        <w:t>Work Environment</w:t>
      </w:r>
      <w:r w:rsidRPr="00147C57">
        <w:rPr>
          <w:rFonts w:eastAsia="Times New Roman" w:cstheme="minorHAnsi"/>
          <w:b/>
          <w:bCs/>
        </w:rPr>
        <w:br/>
      </w:r>
      <w:r w:rsidRPr="00147C57">
        <w:rPr>
          <w:rFonts w:eastAsia="Times New Roman" w:cstheme="minorHAnsi"/>
          <w:b/>
          <w:bCs/>
        </w:rPr>
        <w:br/>
      </w:r>
      <w:r w:rsidRPr="00147C57">
        <w:rPr>
          <w:rFonts w:eastAsia="Times New Roman" w:cstheme="minorHAnsi"/>
        </w:rPr>
        <w:t xml:space="preserve">This job primarily operates in a professional office environment. This role routinely uses standard office equipment such as computers, phones, photocopiers, filing cabinets and fax machines. </w:t>
      </w:r>
    </w:p>
    <w:p w14:paraId="6FB0868A" w14:textId="77777777" w:rsidR="00AB080A" w:rsidRPr="00147C57" w:rsidRDefault="00AB080A" w:rsidP="00AB080A">
      <w:pPr>
        <w:spacing w:after="0" w:line="240" w:lineRule="auto"/>
        <w:rPr>
          <w:rFonts w:eastAsia="Times New Roman" w:cstheme="minorHAnsi"/>
          <w:b/>
          <w:bCs/>
        </w:rPr>
      </w:pPr>
    </w:p>
    <w:p w14:paraId="622643D5" w14:textId="0010859A" w:rsidR="00AB080A" w:rsidRPr="00147C57" w:rsidRDefault="00AB080A" w:rsidP="00AB080A">
      <w:pPr>
        <w:spacing w:after="0" w:line="240" w:lineRule="auto"/>
        <w:rPr>
          <w:rFonts w:eastAsia="Times New Roman" w:cstheme="minorHAnsi"/>
        </w:rPr>
      </w:pPr>
      <w:r w:rsidRPr="00147C57">
        <w:rPr>
          <w:rFonts w:eastAsia="Times New Roman" w:cstheme="minorHAnsi"/>
          <w:b/>
          <w:bCs/>
        </w:rPr>
        <w:t>Travel</w:t>
      </w:r>
      <w:r w:rsidRPr="00147C57">
        <w:rPr>
          <w:rFonts w:eastAsia="Times New Roman" w:cstheme="minorHAnsi"/>
          <w:b/>
          <w:bCs/>
        </w:rPr>
        <w:br/>
      </w:r>
      <w:r w:rsidRPr="00147C57">
        <w:rPr>
          <w:rFonts w:eastAsia="Times New Roman" w:cstheme="minorHAnsi"/>
          <w:b/>
          <w:bCs/>
        </w:rPr>
        <w:br/>
      </w:r>
      <w:r w:rsidRPr="00147C57">
        <w:rPr>
          <w:rFonts w:eastAsia="Times New Roman" w:cstheme="minorHAnsi"/>
        </w:rPr>
        <w:t xml:space="preserve">Travel is primarily local during the business day, although some international and overnight travel </w:t>
      </w:r>
      <w:r w:rsidR="006D1A60" w:rsidRPr="00147C57">
        <w:rPr>
          <w:rFonts w:eastAsia="Times New Roman" w:cstheme="minorHAnsi"/>
        </w:rPr>
        <w:t>may</w:t>
      </w:r>
      <w:r w:rsidRPr="00147C57">
        <w:rPr>
          <w:rFonts w:eastAsia="Times New Roman" w:cstheme="minorHAnsi"/>
        </w:rPr>
        <w:t xml:space="preserve"> be expected.  </w:t>
      </w:r>
    </w:p>
    <w:p w14:paraId="7BD37A22" w14:textId="77777777" w:rsidR="00AB080A" w:rsidRPr="00147C57" w:rsidRDefault="00AB080A" w:rsidP="00AB080A">
      <w:pPr>
        <w:spacing w:after="0" w:line="240" w:lineRule="auto"/>
        <w:rPr>
          <w:rFonts w:eastAsia="Times New Roman" w:cstheme="minorHAnsi"/>
          <w:b/>
          <w:bCs/>
        </w:rPr>
      </w:pPr>
    </w:p>
    <w:p w14:paraId="7B01708B" w14:textId="77777777" w:rsidR="00AB080A" w:rsidRPr="00147C57" w:rsidRDefault="00AB080A" w:rsidP="00AB080A">
      <w:pPr>
        <w:spacing w:after="0" w:line="240" w:lineRule="auto"/>
        <w:rPr>
          <w:rFonts w:eastAsia="Times New Roman" w:cstheme="minorHAnsi"/>
        </w:rPr>
      </w:pPr>
      <w:r w:rsidRPr="00147C57">
        <w:rPr>
          <w:rFonts w:eastAsia="Times New Roman" w:cstheme="minorHAnsi"/>
          <w:b/>
          <w:bCs/>
        </w:rPr>
        <w:t>Required Education and Experience</w:t>
      </w:r>
    </w:p>
    <w:p w14:paraId="014790FE" w14:textId="77777777" w:rsidR="00AB080A" w:rsidRPr="00147C57" w:rsidRDefault="00AB080A" w:rsidP="00AB080A">
      <w:pPr>
        <w:spacing w:after="0" w:line="240" w:lineRule="auto"/>
        <w:rPr>
          <w:rFonts w:eastAsia="Times New Roman" w:cstheme="minorHAnsi"/>
        </w:rPr>
      </w:pPr>
    </w:p>
    <w:p w14:paraId="31920391" w14:textId="77777777" w:rsidR="00AB080A" w:rsidRPr="00147C57" w:rsidRDefault="00AB080A" w:rsidP="00AB080A">
      <w:pPr>
        <w:rPr>
          <w:rFonts w:eastAsia="Times New Roman" w:cstheme="minorHAnsi"/>
        </w:rPr>
      </w:pPr>
      <w:r w:rsidRPr="00147C57">
        <w:rPr>
          <w:rFonts w:eastAsia="Times New Roman" w:cstheme="minorHAnsi"/>
        </w:rPr>
        <w:t>5-7 years minimum experience</w:t>
      </w:r>
    </w:p>
    <w:p w14:paraId="0AF181BF" w14:textId="77777777" w:rsidR="00AB080A" w:rsidRPr="00147C57" w:rsidRDefault="00AB080A" w:rsidP="00AB080A">
      <w:pPr>
        <w:spacing w:after="0" w:line="240" w:lineRule="auto"/>
        <w:rPr>
          <w:rFonts w:eastAsia="Times New Roman" w:cstheme="minorHAnsi"/>
        </w:rPr>
      </w:pPr>
      <w:r w:rsidRPr="00147C57">
        <w:rPr>
          <w:rFonts w:eastAsia="Times New Roman" w:cstheme="minorHAnsi"/>
          <w:b/>
          <w:bCs/>
        </w:rPr>
        <w:t>Preferred Education and Experience</w:t>
      </w:r>
      <w:r w:rsidRPr="00147C57">
        <w:rPr>
          <w:rFonts w:eastAsia="Times New Roman" w:cstheme="minorHAnsi"/>
          <w:b/>
          <w:bCs/>
        </w:rPr>
        <w:br/>
      </w:r>
    </w:p>
    <w:p w14:paraId="6E0B2EBC" w14:textId="77777777" w:rsidR="00AB080A" w:rsidRPr="00147C57" w:rsidRDefault="00AB080A" w:rsidP="00AB080A">
      <w:pPr>
        <w:pStyle w:val="ListParagraph"/>
        <w:numPr>
          <w:ilvl w:val="0"/>
          <w:numId w:val="18"/>
        </w:numPr>
        <w:rPr>
          <w:rFonts w:asciiTheme="minorHAnsi" w:eastAsia="Times New Roman" w:hAnsiTheme="minorHAnsi" w:cstheme="minorHAnsi"/>
        </w:rPr>
      </w:pPr>
      <w:r w:rsidRPr="00147C57">
        <w:rPr>
          <w:rFonts w:asciiTheme="minorHAnsi" w:eastAsia="Times New Roman" w:hAnsiTheme="minorHAnsi" w:cstheme="minorHAnsi"/>
        </w:rPr>
        <w:t>College Degree preferred (Technical or Business)</w:t>
      </w:r>
    </w:p>
    <w:p w14:paraId="3E0CE4E6" w14:textId="003BE4DC" w:rsidR="00AB080A" w:rsidRPr="00147C57" w:rsidRDefault="00AB080A" w:rsidP="00AB080A">
      <w:pPr>
        <w:pStyle w:val="ListParagraph"/>
        <w:numPr>
          <w:ilvl w:val="0"/>
          <w:numId w:val="18"/>
        </w:numPr>
        <w:rPr>
          <w:rFonts w:asciiTheme="minorHAnsi" w:eastAsia="Times New Roman" w:hAnsiTheme="minorHAnsi" w:cstheme="minorHAnsi"/>
        </w:rPr>
      </w:pPr>
      <w:r w:rsidRPr="00147C57">
        <w:rPr>
          <w:rFonts w:asciiTheme="minorHAnsi" w:eastAsia="Times New Roman" w:hAnsiTheme="minorHAnsi" w:cstheme="minorHAnsi"/>
        </w:rPr>
        <w:t>Traini</w:t>
      </w:r>
      <w:r w:rsidR="006D1A60" w:rsidRPr="00147C57">
        <w:rPr>
          <w:rFonts w:asciiTheme="minorHAnsi" w:eastAsia="Times New Roman" w:hAnsiTheme="minorHAnsi" w:cstheme="minorHAnsi"/>
        </w:rPr>
        <w:t>ng or Experience with Freight Forwarder or Customs Brokerage</w:t>
      </w:r>
    </w:p>
    <w:p w14:paraId="0FB6161D" w14:textId="5B70DB6C" w:rsidR="00AB080A" w:rsidRPr="00147C57" w:rsidRDefault="00AB080A" w:rsidP="00AB080A">
      <w:pPr>
        <w:pStyle w:val="ListParagraph"/>
        <w:numPr>
          <w:ilvl w:val="0"/>
          <w:numId w:val="18"/>
        </w:numPr>
        <w:rPr>
          <w:rFonts w:asciiTheme="minorHAnsi" w:eastAsia="Times New Roman" w:hAnsiTheme="minorHAnsi" w:cstheme="minorHAnsi"/>
        </w:rPr>
      </w:pPr>
      <w:r w:rsidRPr="00147C57">
        <w:rPr>
          <w:rFonts w:asciiTheme="minorHAnsi" w:eastAsia="Times New Roman" w:hAnsiTheme="minorHAnsi" w:cstheme="minorHAnsi"/>
        </w:rPr>
        <w:t>ERP experience</w:t>
      </w:r>
      <w:r w:rsidR="006D1A60" w:rsidRPr="00147C57">
        <w:rPr>
          <w:rFonts w:asciiTheme="minorHAnsi" w:eastAsia="Times New Roman" w:hAnsiTheme="minorHAnsi" w:cstheme="minorHAnsi"/>
        </w:rPr>
        <w:t xml:space="preserve"> (SAP preferred)</w:t>
      </w:r>
    </w:p>
    <w:p w14:paraId="5366F6C9" w14:textId="77777777" w:rsidR="004937CA" w:rsidRPr="00147C57" w:rsidRDefault="004937CA" w:rsidP="003D677C">
      <w:pPr>
        <w:spacing w:after="0" w:line="240" w:lineRule="auto"/>
        <w:rPr>
          <w:rFonts w:eastAsia="Times New Roman" w:cstheme="minorHAnsi"/>
          <w:b/>
          <w:bCs/>
        </w:rPr>
      </w:pPr>
    </w:p>
    <w:p w14:paraId="30167043" w14:textId="77777777" w:rsidR="00603A73" w:rsidRPr="00147C57" w:rsidRDefault="009F75F6" w:rsidP="00EA46BC">
      <w:pPr>
        <w:spacing w:after="0" w:line="240" w:lineRule="auto"/>
        <w:rPr>
          <w:rFonts w:eastAsia="Times New Roman" w:cstheme="minorHAnsi"/>
          <w:b/>
          <w:bCs/>
        </w:rPr>
      </w:pPr>
      <w:r w:rsidRPr="00147C57">
        <w:rPr>
          <w:rFonts w:eastAsia="Times New Roman" w:cstheme="minorHAnsi"/>
          <w:b/>
          <w:bCs/>
        </w:rPr>
        <w:t>Additio</w:t>
      </w:r>
      <w:r w:rsidR="00603A73" w:rsidRPr="00147C57">
        <w:rPr>
          <w:rFonts w:eastAsia="Times New Roman" w:cstheme="minorHAnsi"/>
          <w:b/>
          <w:bCs/>
        </w:rPr>
        <w:t>nal Eligibility Qualifications</w:t>
      </w:r>
      <w:r w:rsidR="00603A73" w:rsidRPr="00147C57">
        <w:rPr>
          <w:rFonts w:eastAsia="Times New Roman" w:cstheme="minorHAnsi"/>
          <w:b/>
          <w:bCs/>
        </w:rPr>
        <w:br/>
      </w:r>
    </w:p>
    <w:p w14:paraId="67DD7BC0" w14:textId="0AE48A52" w:rsidR="006868D5" w:rsidRPr="00147C57" w:rsidRDefault="006868D5" w:rsidP="00AB080A">
      <w:pPr>
        <w:spacing w:after="0" w:line="240" w:lineRule="auto"/>
        <w:rPr>
          <w:rFonts w:eastAsia="Times New Roman" w:cstheme="minorHAnsi"/>
        </w:rPr>
      </w:pPr>
      <w:bookmarkStart w:id="0" w:name="_Hlk39653595"/>
      <w:r w:rsidRPr="00147C57">
        <w:rPr>
          <w:rFonts w:eastAsia="Times New Roman" w:cstheme="minorHAnsi"/>
        </w:rPr>
        <w:t xml:space="preserve">The </w:t>
      </w:r>
      <w:r w:rsidR="00AB080A" w:rsidRPr="00147C57">
        <w:rPr>
          <w:rFonts w:eastAsia="Times New Roman" w:cstheme="minorHAnsi"/>
        </w:rPr>
        <w:t xml:space="preserve">Logistics &amp; Trade Compliance Administrator </w:t>
      </w:r>
      <w:r w:rsidRPr="00147C57">
        <w:rPr>
          <w:rFonts w:eastAsia="Times New Roman" w:cstheme="minorHAnsi"/>
        </w:rPr>
        <w:t>is expected to participate in all required training courses and practice learned method</w:t>
      </w:r>
      <w:r w:rsidR="00640791" w:rsidRPr="00147C57">
        <w:rPr>
          <w:rFonts w:eastAsia="Times New Roman" w:cstheme="minorHAnsi"/>
        </w:rPr>
        <w:t>ologies</w:t>
      </w:r>
      <w:r w:rsidRPr="00147C57">
        <w:rPr>
          <w:rFonts w:eastAsia="Times New Roman" w:cstheme="minorHAnsi"/>
        </w:rPr>
        <w:t xml:space="preserve"> in everyday work.  </w:t>
      </w:r>
      <w:bookmarkEnd w:id="0"/>
    </w:p>
    <w:p w14:paraId="36E1648B" w14:textId="77777777" w:rsidR="00640791" w:rsidRPr="00147C57" w:rsidRDefault="00640791" w:rsidP="0000535D">
      <w:pPr>
        <w:spacing w:after="0" w:line="240" w:lineRule="auto"/>
        <w:rPr>
          <w:rFonts w:eastAsia="Times New Roman" w:cstheme="minorHAnsi"/>
        </w:rPr>
      </w:pPr>
    </w:p>
    <w:p w14:paraId="7FDB02A2" w14:textId="77777777" w:rsidR="00640791" w:rsidRPr="00147C57" w:rsidRDefault="00640791" w:rsidP="0000535D">
      <w:pPr>
        <w:spacing w:after="0" w:line="240" w:lineRule="auto"/>
        <w:rPr>
          <w:rFonts w:eastAsia="Times New Roman" w:cstheme="minorHAnsi"/>
        </w:rPr>
      </w:pPr>
    </w:p>
    <w:p w14:paraId="1000EE66" w14:textId="77777777" w:rsidR="0000535D" w:rsidRPr="00147C57" w:rsidRDefault="0000535D" w:rsidP="0000535D">
      <w:pPr>
        <w:spacing w:after="0" w:line="240" w:lineRule="auto"/>
        <w:rPr>
          <w:rFonts w:eastAsia="Times New Roman" w:cstheme="minorHAnsi"/>
          <w:i/>
        </w:rPr>
      </w:pPr>
      <w:r w:rsidRPr="00147C57">
        <w:rPr>
          <w:rFonts w:eastAsia="Times New Roman" w:cstheme="minorHAnsi"/>
          <w:i/>
        </w:rPr>
        <w:t xml:space="preserve">Please note this job description is not designed to cover or contain a comprehensive listing of activities, duties or responsibilities that are required of the employee for this job. Duties, responsibilities and activities may change at any time with or without notice. </w:t>
      </w:r>
    </w:p>
    <w:p w14:paraId="0EC6881D" w14:textId="77777777" w:rsidR="00D2502E" w:rsidRPr="00147C57" w:rsidRDefault="00D2502E" w:rsidP="003D677C">
      <w:pPr>
        <w:spacing w:after="0" w:line="240" w:lineRule="auto"/>
        <w:rPr>
          <w:rFonts w:eastAsia="Times New Roman" w:cstheme="minorHAnsi"/>
          <w:b/>
          <w:bCs/>
        </w:rPr>
      </w:pPr>
    </w:p>
    <w:p w14:paraId="716077D4" w14:textId="77777777" w:rsidR="00640791" w:rsidRPr="00147C57" w:rsidRDefault="00640791" w:rsidP="005365BA">
      <w:pPr>
        <w:spacing w:after="0" w:line="240" w:lineRule="auto"/>
        <w:rPr>
          <w:rFonts w:ascii="Helvetica" w:eastAsia="Times New Roman" w:hAnsi="Helvetica" w:cs="Helvetica"/>
          <w:b/>
        </w:rPr>
      </w:pPr>
    </w:p>
    <w:p w14:paraId="1CE2022B" w14:textId="77777777" w:rsidR="00640791" w:rsidRPr="00147C57" w:rsidRDefault="00640791" w:rsidP="005365BA">
      <w:pPr>
        <w:spacing w:after="0" w:line="240" w:lineRule="auto"/>
        <w:rPr>
          <w:rFonts w:ascii="Helvetica" w:eastAsia="Times New Roman" w:hAnsi="Helvetica" w:cs="Helvetica"/>
          <w:b/>
        </w:rPr>
      </w:pPr>
    </w:p>
    <w:p w14:paraId="2579F2BB" w14:textId="77777777" w:rsidR="00640791" w:rsidRPr="00147C57" w:rsidRDefault="00640791" w:rsidP="005365BA">
      <w:pPr>
        <w:spacing w:after="0" w:line="240" w:lineRule="auto"/>
        <w:rPr>
          <w:rFonts w:ascii="Helvetica" w:eastAsia="Times New Roman" w:hAnsi="Helvetica" w:cs="Helvetica"/>
          <w:b/>
        </w:rPr>
      </w:pPr>
    </w:p>
    <w:p w14:paraId="5261B1DF" w14:textId="77777777" w:rsidR="00640791" w:rsidRDefault="00640791" w:rsidP="005365BA">
      <w:pPr>
        <w:spacing w:after="0" w:line="240" w:lineRule="auto"/>
        <w:rPr>
          <w:rFonts w:ascii="Helvetica" w:eastAsia="Times New Roman" w:hAnsi="Helvetica" w:cs="Helvetica"/>
          <w:b/>
        </w:rPr>
      </w:pPr>
    </w:p>
    <w:p w14:paraId="08F18BDC" w14:textId="77777777" w:rsidR="005365BA" w:rsidRDefault="005365BA" w:rsidP="005365BA">
      <w:pPr>
        <w:spacing w:after="0" w:line="240" w:lineRule="auto"/>
        <w:rPr>
          <w:rFonts w:ascii="Helvetica" w:eastAsia="Times New Roman" w:hAnsi="Helvetica" w:cs="Helvetica"/>
          <w:b/>
        </w:rPr>
      </w:pPr>
      <w:r>
        <w:rPr>
          <w:rFonts w:ascii="Helvetica" w:eastAsia="Times New Roman" w:hAnsi="Helvetica" w:cs="Helvetica"/>
          <w:b/>
        </w:rPr>
        <w:t xml:space="preserve">Safety Sensitive Position   </w:t>
      </w:r>
    </w:p>
    <w:p w14:paraId="358F3437" w14:textId="77777777" w:rsidR="005365BA" w:rsidRDefault="005365BA" w:rsidP="005365BA">
      <w:pPr>
        <w:spacing w:after="0" w:line="240" w:lineRule="auto"/>
        <w:rPr>
          <w:rFonts w:ascii="Helvetica" w:eastAsia="Times New Roman" w:hAnsi="Helvetica" w:cs="Helvetica"/>
        </w:rPr>
      </w:pPr>
    </w:p>
    <w:p w14:paraId="51D2EBC9" w14:textId="7C93E1C9" w:rsidR="005365BA" w:rsidRDefault="00B2345D" w:rsidP="005365BA">
      <w:pPr>
        <w:spacing w:after="0" w:line="240" w:lineRule="auto"/>
        <w:rPr>
          <w:rFonts w:ascii="Helvetica" w:eastAsia="Times New Roman" w:hAnsi="Helvetica" w:cs="Helvetica"/>
        </w:rPr>
      </w:pPr>
      <w:sdt>
        <w:sdtPr>
          <w:rPr>
            <w:rFonts w:ascii="Helvetica" w:eastAsia="Times New Roman" w:hAnsi="Helvetica" w:cs="Helvetica"/>
          </w:rPr>
          <w:id w:val="518597831"/>
          <w14:checkbox>
            <w14:checked w14:val="0"/>
            <w14:checkedState w14:val="2612" w14:font="MS Gothic"/>
            <w14:uncheckedState w14:val="2610" w14:font="MS Gothic"/>
          </w14:checkbox>
        </w:sdtPr>
        <w:sdtEndPr/>
        <w:sdtContent>
          <w:r w:rsidR="00EC2706">
            <w:rPr>
              <w:rFonts w:ascii="MS Gothic" w:eastAsia="MS Gothic" w:hAnsi="MS Gothic" w:cs="Helvetica" w:hint="eastAsia"/>
            </w:rPr>
            <w:t>☐</w:t>
          </w:r>
        </w:sdtContent>
      </w:sdt>
      <w:r w:rsidR="005365BA">
        <w:rPr>
          <w:rFonts w:ascii="Helvetica" w:eastAsia="Times New Roman" w:hAnsi="Helvetica" w:cs="Helvetica"/>
        </w:rPr>
        <w:t>Yes</w:t>
      </w:r>
      <w:r w:rsidR="005365BA">
        <w:rPr>
          <w:rFonts w:ascii="Helvetica" w:eastAsia="Times New Roman" w:hAnsi="Helvetica" w:cs="Helvetica"/>
        </w:rPr>
        <w:tab/>
      </w:r>
      <w:sdt>
        <w:sdtPr>
          <w:rPr>
            <w:rFonts w:ascii="Helvetica" w:eastAsia="Times New Roman" w:hAnsi="Helvetica" w:cs="Helvetica"/>
          </w:rPr>
          <w:id w:val="766274499"/>
          <w14:checkbox>
            <w14:checked w14:val="1"/>
            <w14:checkedState w14:val="2612" w14:font="MS Gothic"/>
            <w14:uncheckedState w14:val="2610" w14:font="MS Gothic"/>
          </w14:checkbox>
        </w:sdtPr>
        <w:sdtEndPr/>
        <w:sdtContent>
          <w:r w:rsidR="00FA7B0A">
            <w:rPr>
              <w:rFonts w:ascii="MS Gothic" w:eastAsia="MS Gothic" w:hAnsi="MS Gothic" w:cs="Helvetica" w:hint="eastAsia"/>
            </w:rPr>
            <w:t>☒</w:t>
          </w:r>
        </w:sdtContent>
      </w:sdt>
      <w:r w:rsidR="005365BA">
        <w:rPr>
          <w:rFonts w:ascii="Helvetica" w:eastAsia="Times New Roman" w:hAnsi="Helvetica" w:cs="Helvetica"/>
        </w:rPr>
        <w:t>No</w:t>
      </w:r>
    </w:p>
    <w:p w14:paraId="23AC54A4" w14:textId="77777777" w:rsidR="005365BA" w:rsidRDefault="005365BA" w:rsidP="005365BA">
      <w:pPr>
        <w:spacing w:after="0" w:line="240" w:lineRule="auto"/>
        <w:rPr>
          <w:rFonts w:ascii="Helvetica" w:eastAsia="Times New Roman" w:hAnsi="Helvetica" w:cs="Helvetica"/>
        </w:rPr>
      </w:pPr>
    </w:p>
    <w:p w14:paraId="2537CA28" w14:textId="77777777" w:rsidR="005365BA" w:rsidRDefault="005365BA" w:rsidP="005365BA">
      <w:pPr>
        <w:spacing w:after="0" w:line="240" w:lineRule="auto"/>
        <w:rPr>
          <w:rFonts w:ascii="Helvetica" w:eastAsia="Times New Roman" w:hAnsi="Helvetica" w:cs="Helvetica"/>
        </w:rPr>
      </w:pPr>
      <w:r>
        <w:rPr>
          <w:rFonts w:ascii="Helvetica" w:eastAsia="Times New Roman" w:hAnsi="Helvetica" w:cs="Helvetica"/>
        </w:rPr>
        <w:t>Safety Sensitive Positions Include: Rail Service Technicians, Assemblers and Supervisors, General Technicians, Assemblers and Mechanics, Assembly Test Technicians, and Field Service Technicians, Assemblers, Mechanics, Engineers and Supervisors.</w:t>
      </w:r>
    </w:p>
    <w:p w14:paraId="68532B4F" w14:textId="77777777" w:rsidR="00C3336C" w:rsidRPr="00E54A98" w:rsidRDefault="00C3336C" w:rsidP="003D677C">
      <w:pPr>
        <w:spacing w:after="0" w:line="240" w:lineRule="auto"/>
        <w:rPr>
          <w:rFonts w:eastAsia="Times New Roman" w:cstheme="minorHAnsi"/>
          <w:b/>
          <w:bCs/>
        </w:rPr>
      </w:pPr>
    </w:p>
    <w:p w14:paraId="59B15A2D" w14:textId="77777777" w:rsidR="00802503" w:rsidRDefault="00802503" w:rsidP="003D677C">
      <w:pPr>
        <w:spacing w:after="0" w:line="240" w:lineRule="auto"/>
        <w:rPr>
          <w:rFonts w:eastAsia="Times New Roman" w:cstheme="minorHAnsi"/>
          <w:b/>
          <w:bCs/>
        </w:rPr>
      </w:pPr>
    </w:p>
    <w:p w14:paraId="03DD6072" w14:textId="77777777" w:rsidR="00640791" w:rsidRDefault="00640791" w:rsidP="003D677C">
      <w:pPr>
        <w:spacing w:after="0" w:line="240" w:lineRule="auto"/>
        <w:rPr>
          <w:rFonts w:eastAsia="Times New Roman" w:cstheme="minorHAnsi"/>
          <w:b/>
          <w:bCs/>
        </w:rPr>
      </w:pPr>
    </w:p>
    <w:p w14:paraId="5EC99EB3" w14:textId="77777777" w:rsidR="00640791" w:rsidRDefault="00640791" w:rsidP="003D677C">
      <w:pPr>
        <w:spacing w:after="0" w:line="240" w:lineRule="auto"/>
        <w:rPr>
          <w:rFonts w:eastAsia="Times New Roman" w:cstheme="minorHAnsi"/>
          <w:b/>
          <w:bCs/>
        </w:rPr>
      </w:pPr>
    </w:p>
    <w:p w14:paraId="77DA1616" w14:textId="77777777" w:rsidR="00640791" w:rsidRDefault="00640791" w:rsidP="003D677C">
      <w:pPr>
        <w:spacing w:after="0" w:line="240" w:lineRule="auto"/>
        <w:rPr>
          <w:rFonts w:eastAsia="Times New Roman" w:cstheme="minorHAnsi"/>
          <w:b/>
          <w:bCs/>
        </w:rPr>
      </w:pPr>
    </w:p>
    <w:p w14:paraId="048E3AC3" w14:textId="77777777" w:rsidR="00640791" w:rsidRDefault="00640791" w:rsidP="003D677C">
      <w:pPr>
        <w:spacing w:after="0" w:line="240" w:lineRule="auto"/>
        <w:rPr>
          <w:rFonts w:eastAsia="Times New Roman" w:cstheme="minorHAnsi"/>
          <w:b/>
          <w:bCs/>
        </w:rPr>
      </w:pPr>
    </w:p>
    <w:p w14:paraId="5F710C8D" w14:textId="77777777" w:rsidR="00640791" w:rsidRDefault="00640791" w:rsidP="003D677C">
      <w:pPr>
        <w:spacing w:after="0" w:line="240" w:lineRule="auto"/>
        <w:rPr>
          <w:rFonts w:eastAsia="Times New Roman" w:cstheme="minorHAnsi"/>
          <w:b/>
          <w:bCs/>
        </w:rPr>
      </w:pPr>
    </w:p>
    <w:p w14:paraId="0EFB6287" w14:textId="77777777" w:rsidR="00640791" w:rsidRDefault="00640791" w:rsidP="003D677C">
      <w:pPr>
        <w:spacing w:after="0" w:line="240" w:lineRule="auto"/>
        <w:rPr>
          <w:rFonts w:eastAsia="Times New Roman" w:cstheme="minorHAnsi"/>
          <w:b/>
          <w:bCs/>
        </w:rPr>
      </w:pPr>
    </w:p>
    <w:p w14:paraId="5CFF9EB2" w14:textId="77777777" w:rsidR="00640791" w:rsidRDefault="00640791" w:rsidP="003D677C">
      <w:pPr>
        <w:spacing w:after="0" w:line="240" w:lineRule="auto"/>
        <w:rPr>
          <w:rFonts w:eastAsia="Times New Roman" w:cstheme="minorHAnsi"/>
          <w:b/>
          <w:bCs/>
        </w:rPr>
      </w:pPr>
    </w:p>
    <w:p w14:paraId="6278D9AA" w14:textId="77777777" w:rsidR="00640791" w:rsidRDefault="00640791" w:rsidP="003D677C">
      <w:pPr>
        <w:spacing w:after="0" w:line="240" w:lineRule="auto"/>
        <w:rPr>
          <w:rFonts w:eastAsia="Times New Roman" w:cstheme="minorHAnsi"/>
          <w:b/>
          <w:bCs/>
        </w:rPr>
      </w:pPr>
    </w:p>
    <w:tbl>
      <w:tblPr>
        <w:tblStyle w:val="TableGrid"/>
        <w:tblW w:w="0" w:type="auto"/>
        <w:tblLook w:val="04A0" w:firstRow="1" w:lastRow="0" w:firstColumn="1" w:lastColumn="0" w:noHBand="0" w:noVBand="1"/>
      </w:tblPr>
      <w:tblGrid>
        <w:gridCol w:w="9350"/>
      </w:tblGrid>
      <w:tr w:rsidR="004E0709" w:rsidRPr="00E54A98" w14:paraId="6C236C76" w14:textId="77777777" w:rsidTr="004E0709">
        <w:tc>
          <w:tcPr>
            <w:tcW w:w="9576" w:type="dxa"/>
          </w:tcPr>
          <w:p w14:paraId="514328BF" w14:textId="77777777" w:rsidR="004E0709" w:rsidRPr="00E54A98" w:rsidRDefault="004E0709" w:rsidP="004E0709">
            <w:pPr>
              <w:rPr>
                <w:rFonts w:eastAsia="Times New Roman" w:cstheme="minorHAnsi"/>
                <w:b/>
                <w:bCs/>
                <w:u w:val="single"/>
              </w:rPr>
            </w:pPr>
          </w:p>
          <w:p w14:paraId="187F06FF" w14:textId="77777777" w:rsidR="004E0709" w:rsidRPr="00E54A98" w:rsidRDefault="004E0709" w:rsidP="004E0709">
            <w:pPr>
              <w:rPr>
                <w:rFonts w:eastAsia="Times New Roman" w:cstheme="minorHAnsi"/>
                <w:b/>
                <w:bCs/>
                <w:u w:val="single"/>
              </w:rPr>
            </w:pPr>
            <w:r w:rsidRPr="00E54A98">
              <w:rPr>
                <w:rFonts w:eastAsia="Times New Roman" w:cstheme="minorHAnsi"/>
                <w:b/>
                <w:bCs/>
                <w:u w:val="single"/>
              </w:rPr>
              <w:t>REVISIONS:</w:t>
            </w:r>
          </w:p>
          <w:p w14:paraId="5C3C35C8" w14:textId="77777777" w:rsidR="004E0709" w:rsidRPr="00E54A98" w:rsidRDefault="004E0709" w:rsidP="004E0709">
            <w:pPr>
              <w:rPr>
                <w:rFonts w:eastAsia="Times New Roman" w:cstheme="minorHAnsi"/>
                <w:b/>
                <w:bCs/>
                <w:u w:val="single"/>
              </w:rPr>
            </w:pPr>
          </w:p>
          <w:p w14:paraId="0CE82EFF" w14:textId="02950B82" w:rsidR="004E0709" w:rsidRDefault="001C5852" w:rsidP="004E0709">
            <w:pPr>
              <w:rPr>
                <w:rFonts w:eastAsia="Times New Roman" w:cstheme="minorHAnsi"/>
                <w:bCs/>
              </w:rPr>
            </w:pPr>
            <w:r w:rsidRPr="00E54A98">
              <w:rPr>
                <w:rFonts w:eastAsia="Times New Roman" w:cstheme="minorHAnsi"/>
                <w:bCs/>
              </w:rPr>
              <w:t xml:space="preserve">REV 00: </w:t>
            </w:r>
            <w:r w:rsidR="00D6431B">
              <w:rPr>
                <w:rFonts w:eastAsia="Times New Roman" w:cstheme="minorHAnsi"/>
                <w:bCs/>
              </w:rPr>
              <w:t xml:space="preserve"> </w:t>
            </w:r>
            <w:r w:rsidR="00AB080A">
              <w:rPr>
                <w:rFonts w:eastAsia="Times New Roman" w:cstheme="minorHAnsi"/>
                <w:bCs/>
              </w:rPr>
              <w:t>7</w:t>
            </w:r>
            <w:r w:rsidR="00D6431B">
              <w:rPr>
                <w:rFonts w:eastAsia="Times New Roman" w:cstheme="minorHAnsi"/>
                <w:bCs/>
              </w:rPr>
              <w:t>/</w:t>
            </w:r>
            <w:r w:rsidR="00AB080A">
              <w:rPr>
                <w:rFonts w:eastAsia="Times New Roman" w:cstheme="minorHAnsi"/>
                <w:bCs/>
              </w:rPr>
              <w:t>9</w:t>
            </w:r>
            <w:r w:rsidR="00D6431B">
              <w:rPr>
                <w:rFonts w:eastAsia="Times New Roman" w:cstheme="minorHAnsi"/>
                <w:bCs/>
              </w:rPr>
              <w:t>/</w:t>
            </w:r>
            <w:r w:rsidR="00AB080A">
              <w:rPr>
                <w:rFonts w:eastAsia="Times New Roman" w:cstheme="minorHAnsi"/>
                <w:bCs/>
              </w:rPr>
              <w:t>2020</w:t>
            </w:r>
            <w:r w:rsidR="004E0709" w:rsidRPr="00E54A98">
              <w:rPr>
                <w:rFonts w:eastAsia="Times New Roman" w:cstheme="minorHAnsi"/>
                <w:bCs/>
              </w:rPr>
              <w:t>:</w:t>
            </w:r>
            <w:r w:rsidR="00AB080A">
              <w:rPr>
                <w:rFonts w:eastAsia="Times New Roman" w:cstheme="minorHAnsi"/>
                <w:bCs/>
              </w:rPr>
              <w:t xml:space="preserve"> </w:t>
            </w:r>
            <w:r w:rsidR="004E0709" w:rsidRPr="00E54A98">
              <w:rPr>
                <w:rFonts w:eastAsia="Times New Roman" w:cstheme="minorHAnsi"/>
                <w:bCs/>
              </w:rPr>
              <w:t xml:space="preserve"> Initial release of position profile</w:t>
            </w:r>
          </w:p>
          <w:p w14:paraId="2AE7319A" w14:textId="22450924" w:rsidR="00AB080A" w:rsidRDefault="00AB080A" w:rsidP="004E0709">
            <w:pPr>
              <w:rPr>
                <w:rFonts w:eastAsia="Times New Roman" w:cstheme="minorHAnsi"/>
                <w:bCs/>
              </w:rPr>
            </w:pPr>
            <w:r>
              <w:rPr>
                <w:rFonts w:eastAsia="Times New Roman" w:cstheme="minorHAnsi"/>
                <w:bCs/>
              </w:rPr>
              <w:t>REV 01:  1/28/2021:  Transfer of position profile to new format and updated “reports to” info</w:t>
            </w:r>
            <w:r w:rsidR="00147C57">
              <w:rPr>
                <w:rFonts w:eastAsia="Times New Roman" w:cstheme="minorHAnsi"/>
                <w:bCs/>
              </w:rPr>
              <w:t>, more emphasis placed on exports</w:t>
            </w:r>
          </w:p>
          <w:p w14:paraId="425FB159" w14:textId="77777777" w:rsidR="004E0709" w:rsidRPr="00E54A98" w:rsidRDefault="004E0709" w:rsidP="002D60A2">
            <w:pPr>
              <w:rPr>
                <w:rFonts w:eastAsia="Times New Roman" w:cstheme="minorHAnsi"/>
                <w:b/>
                <w:bCs/>
                <w:u w:val="single"/>
              </w:rPr>
            </w:pPr>
          </w:p>
        </w:tc>
      </w:tr>
    </w:tbl>
    <w:p w14:paraId="2604CF7F" w14:textId="77777777" w:rsidR="004E0709" w:rsidRPr="00E54A98" w:rsidRDefault="004E0709" w:rsidP="004E0709">
      <w:pPr>
        <w:spacing w:after="0" w:line="240" w:lineRule="auto"/>
        <w:rPr>
          <w:rFonts w:eastAsia="Times New Roman" w:cstheme="minorHAnsi"/>
          <w:b/>
          <w:bCs/>
          <w:u w:val="single"/>
        </w:rPr>
      </w:pPr>
    </w:p>
    <w:p w14:paraId="219912E1" w14:textId="77777777" w:rsidR="0000535D" w:rsidRPr="00E54A98" w:rsidRDefault="0000535D" w:rsidP="0000535D">
      <w:pPr>
        <w:spacing w:after="0" w:line="240" w:lineRule="auto"/>
        <w:rPr>
          <w:rFonts w:eastAsia="Times New Roman" w:cstheme="minorHAnsi"/>
        </w:rPr>
      </w:pPr>
      <w:r w:rsidRPr="00E54A98">
        <w:rPr>
          <w:rFonts w:eastAsia="Times New Roman" w:cstheme="minorHAnsi"/>
          <w:b/>
          <w:bCs/>
        </w:rPr>
        <w:t>Signatures</w:t>
      </w:r>
      <w:r w:rsidRPr="00E54A98">
        <w:rPr>
          <w:rFonts w:eastAsia="Times New Roman" w:cstheme="minorHAnsi"/>
          <w:b/>
          <w:bCs/>
        </w:rPr>
        <w:br/>
      </w:r>
      <w:r w:rsidRPr="00E54A98">
        <w:rPr>
          <w:rFonts w:eastAsia="Times New Roman" w:cstheme="minorHAnsi"/>
          <w:b/>
          <w:bCs/>
        </w:rPr>
        <w:br/>
      </w:r>
      <w:r w:rsidRPr="00E54A98">
        <w:rPr>
          <w:rFonts w:eastAsia="Times New Roman" w:cstheme="minorHAnsi"/>
        </w:rPr>
        <w:t xml:space="preserve">This job description has been approved </w:t>
      </w:r>
      <w:r w:rsidR="00780A1E">
        <w:rPr>
          <w:rFonts w:eastAsia="Times New Roman" w:cstheme="minorHAnsi"/>
        </w:rPr>
        <w:t xml:space="preserve">by the following management levels. </w:t>
      </w:r>
    </w:p>
    <w:p w14:paraId="0876101E" w14:textId="77777777" w:rsidR="0000535D" w:rsidRPr="00E54A98" w:rsidRDefault="0000535D" w:rsidP="0000535D">
      <w:pPr>
        <w:spacing w:after="0" w:line="240" w:lineRule="auto"/>
        <w:rPr>
          <w:rFonts w:eastAsia="Times New Roman" w:cstheme="minorHAnsi"/>
        </w:rPr>
      </w:pPr>
    </w:p>
    <w:p w14:paraId="2009E214" w14:textId="0375442B" w:rsidR="00FA7B0A" w:rsidRPr="00E54A98" w:rsidRDefault="00FA7B0A" w:rsidP="00FA7B0A">
      <w:pPr>
        <w:spacing w:after="0" w:line="240" w:lineRule="auto"/>
        <w:rPr>
          <w:rFonts w:eastAsia="Times New Roman" w:cstheme="minorHAnsi"/>
        </w:rPr>
      </w:pPr>
      <w:r w:rsidRPr="00E54A98">
        <w:rPr>
          <w:rFonts w:eastAsia="Times New Roman" w:cstheme="minorHAnsi"/>
        </w:rPr>
        <w:t xml:space="preserve">Manager: </w:t>
      </w:r>
      <w:r>
        <w:rPr>
          <w:rFonts w:eastAsia="Times New Roman" w:cstheme="minorHAnsi"/>
        </w:rPr>
        <w:t xml:space="preserve"> Katie O’Neal, Deputy Director of Supply Chain</w:t>
      </w:r>
    </w:p>
    <w:p w14:paraId="3632D2F6" w14:textId="77777777" w:rsidR="00FA7B0A" w:rsidRPr="00E54A98" w:rsidRDefault="00FA7B0A" w:rsidP="00FA7B0A">
      <w:pPr>
        <w:spacing w:after="0" w:line="240" w:lineRule="auto"/>
        <w:rPr>
          <w:rFonts w:eastAsia="Times New Roman" w:cstheme="minorHAnsi"/>
        </w:rPr>
      </w:pPr>
    </w:p>
    <w:p w14:paraId="56D3FBF6" w14:textId="44C4C65D" w:rsidR="00FA7B0A" w:rsidRPr="00E54A98" w:rsidRDefault="00FA7B0A" w:rsidP="00FA7B0A">
      <w:pPr>
        <w:spacing w:after="0" w:line="240" w:lineRule="auto"/>
        <w:rPr>
          <w:rFonts w:eastAsia="Times New Roman" w:cstheme="minorHAnsi"/>
        </w:rPr>
      </w:pPr>
      <w:r w:rsidRPr="00E54A98">
        <w:rPr>
          <w:rFonts w:eastAsia="Times New Roman" w:cstheme="minorHAnsi"/>
        </w:rPr>
        <w:t xml:space="preserve">Director: </w:t>
      </w:r>
      <w:r>
        <w:rPr>
          <w:rFonts w:eastAsia="Times New Roman" w:cstheme="minorHAnsi"/>
        </w:rPr>
        <w:t xml:space="preserve"> Chris Wineke, VP </w:t>
      </w:r>
      <w:proofErr w:type="spellStart"/>
      <w:r>
        <w:rPr>
          <w:rFonts w:eastAsia="Times New Roman" w:cstheme="minorHAnsi"/>
        </w:rPr>
        <w:t>CoC</w:t>
      </w:r>
      <w:proofErr w:type="spellEnd"/>
      <w:r>
        <w:rPr>
          <w:rFonts w:eastAsia="Times New Roman" w:cstheme="minorHAnsi"/>
        </w:rPr>
        <w:t xml:space="preserve"> Brakes</w:t>
      </w:r>
    </w:p>
    <w:p w14:paraId="1D75E8FB" w14:textId="77777777" w:rsidR="00FA7B0A" w:rsidRPr="00E54A98" w:rsidRDefault="00FA7B0A" w:rsidP="00FA7B0A">
      <w:pPr>
        <w:spacing w:after="0" w:line="240" w:lineRule="auto"/>
        <w:rPr>
          <w:rFonts w:eastAsia="Times New Roman" w:cstheme="minorHAnsi"/>
        </w:rPr>
      </w:pPr>
    </w:p>
    <w:p w14:paraId="4F77AC24" w14:textId="77777777" w:rsidR="00FA7B0A" w:rsidRPr="00E54A98" w:rsidRDefault="00FA7B0A" w:rsidP="00FA7B0A">
      <w:pPr>
        <w:spacing w:after="0" w:line="240" w:lineRule="auto"/>
        <w:rPr>
          <w:rFonts w:eastAsia="Times New Roman" w:cstheme="minorHAnsi"/>
        </w:rPr>
      </w:pPr>
      <w:r w:rsidRPr="00E54A98">
        <w:rPr>
          <w:rFonts w:eastAsia="Times New Roman" w:cstheme="minorHAnsi"/>
        </w:rPr>
        <w:t xml:space="preserve">HR:  </w:t>
      </w:r>
      <w:r>
        <w:rPr>
          <w:rFonts w:eastAsia="Times New Roman" w:cstheme="minorHAnsi"/>
        </w:rPr>
        <w:t>Jessica Baker, HR Business Partner</w:t>
      </w:r>
    </w:p>
    <w:p w14:paraId="3D13BB71" w14:textId="77777777" w:rsidR="00FA7B0A" w:rsidRPr="00E54A98" w:rsidRDefault="00FA7B0A" w:rsidP="00FA7B0A">
      <w:pPr>
        <w:spacing w:after="0" w:line="240" w:lineRule="auto"/>
        <w:rPr>
          <w:rFonts w:eastAsia="Times New Roman" w:cstheme="minorHAnsi"/>
          <w:b/>
          <w:bCs/>
          <w:highlight w:val="yellow"/>
          <w:u w:val="single"/>
        </w:rPr>
      </w:pPr>
    </w:p>
    <w:p w14:paraId="390ABA23" w14:textId="77777777" w:rsidR="00FA7B0A" w:rsidRDefault="00FA7B0A" w:rsidP="00FA7B0A">
      <w:pPr>
        <w:spacing w:after="0" w:line="240" w:lineRule="auto"/>
        <w:rPr>
          <w:rFonts w:eastAsia="Times New Roman" w:cstheme="minorHAnsi"/>
          <w:b/>
          <w:bCs/>
          <w:highlight w:val="yellow"/>
          <w:u w:val="single"/>
        </w:rPr>
      </w:pPr>
    </w:p>
    <w:p w14:paraId="6B93B39E" w14:textId="77777777" w:rsidR="00FA7B0A" w:rsidRPr="00E54A98" w:rsidRDefault="00FA7B0A" w:rsidP="00FA7B0A">
      <w:pPr>
        <w:spacing w:after="0" w:line="240" w:lineRule="auto"/>
        <w:rPr>
          <w:rFonts w:eastAsia="Times New Roman" w:cstheme="minorHAnsi"/>
          <w:b/>
          <w:bCs/>
          <w:highlight w:val="yellow"/>
          <w:u w:val="single"/>
        </w:rPr>
      </w:pPr>
    </w:p>
    <w:p w14:paraId="1C5EAB9D" w14:textId="77777777" w:rsidR="00FA7B0A" w:rsidRPr="00E54A98" w:rsidRDefault="00FA7B0A" w:rsidP="00FA7B0A">
      <w:pPr>
        <w:spacing w:after="0" w:line="240" w:lineRule="auto"/>
        <w:rPr>
          <w:rFonts w:eastAsia="Times New Roman" w:cstheme="minorHAnsi"/>
          <w:sz w:val="21"/>
          <w:szCs w:val="21"/>
        </w:rPr>
      </w:pPr>
      <w:r w:rsidRPr="00E54A98">
        <w:rPr>
          <w:rFonts w:eastAsia="Times New Roman" w:cstheme="minorHAnsi"/>
          <w:b/>
          <w:bCs/>
          <w:highlight w:val="yellow"/>
          <w:u w:val="single"/>
        </w:rPr>
        <w:t>HR USE ONLY:</w:t>
      </w:r>
    </w:p>
    <w:p w14:paraId="76EA5935" w14:textId="77777777" w:rsidR="00FA7B0A" w:rsidRPr="00E54A98" w:rsidRDefault="00FA7B0A" w:rsidP="00FA7B0A">
      <w:pPr>
        <w:spacing w:after="0" w:line="240" w:lineRule="auto"/>
        <w:rPr>
          <w:rFonts w:eastAsia="Times New Roman" w:cstheme="minorHAnsi"/>
          <w:sz w:val="21"/>
          <w:szCs w:val="21"/>
        </w:rPr>
      </w:pPr>
    </w:p>
    <w:p w14:paraId="176D48C8" w14:textId="77777777" w:rsidR="00FA7B0A" w:rsidRPr="00E54A98" w:rsidRDefault="00FA7B0A" w:rsidP="00FA7B0A">
      <w:pPr>
        <w:spacing w:after="0" w:line="240" w:lineRule="auto"/>
        <w:rPr>
          <w:rFonts w:eastAsia="Times New Roman" w:cstheme="minorHAnsi"/>
          <w:b/>
          <w:bCs/>
          <w:sz w:val="21"/>
          <w:szCs w:val="21"/>
        </w:rPr>
      </w:pPr>
      <w:r w:rsidRPr="00E54A98">
        <w:rPr>
          <w:rFonts w:eastAsia="Times New Roman" w:cstheme="minorHAnsi"/>
          <w:b/>
          <w:bCs/>
        </w:rPr>
        <w:t>Classification (Employee Sub-Group)</w:t>
      </w:r>
      <w:r w:rsidRPr="00E54A98">
        <w:rPr>
          <w:rFonts w:eastAsia="Times New Roman" w:cstheme="minorHAnsi"/>
          <w:b/>
          <w:bCs/>
          <w:sz w:val="21"/>
          <w:szCs w:val="21"/>
        </w:rPr>
        <w:br/>
      </w:r>
    </w:p>
    <w:p w14:paraId="568DE451" w14:textId="77777777" w:rsidR="00FA7B0A" w:rsidRPr="00E54A98" w:rsidRDefault="00FA7B0A" w:rsidP="00FA7B0A">
      <w:pPr>
        <w:spacing w:after="0" w:line="240" w:lineRule="auto"/>
        <w:rPr>
          <w:rFonts w:eastAsia="Times New Roman" w:cstheme="minorHAnsi"/>
          <w:bCs/>
          <w:sz w:val="21"/>
          <w:szCs w:val="21"/>
        </w:rPr>
      </w:pPr>
      <w:r>
        <w:rPr>
          <w:rFonts w:eastAsia="Times New Roman" w:cstheme="minorHAnsi"/>
          <w:bCs/>
          <w:sz w:val="21"/>
          <w:szCs w:val="21"/>
        </w:rPr>
        <w:t>Exempt (Salaried)</w:t>
      </w:r>
      <w:r w:rsidRPr="00E54A98">
        <w:rPr>
          <w:rFonts w:eastAsia="Times New Roman" w:cstheme="minorHAnsi"/>
          <w:bCs/>
          <w:sz w:val="21"/>
          <w:szCs w:val="21"/>
        </w:rPr>
        <w:br/>
      </w:r>
    </w:p>
    <w:p w14:paraId="1C7CD217" w14:textId="77777777" w:rsidR="00FA7B0A" w:rsidRPr="00E54A98" w:rsidRDefault="00FA7B0A" w:rsidP="00FA7B0A">
      <w:pPr>
        <w:spacing w:after="0" w:line="240" w:lineRule="auto"/>
        <w:rPr>
          <w:rFonts w:eastAsia="Times New Roman" w:cstheme="minorHAnsi"/>
        </w:rPr>
      </w:pPr>
      <w:r w:rsidRPr="00E54A98">
        <w:rPr>
          <w:rFonts w:eastAsia="Times New Roman" w:cstheme="minorHAnsi"/>
          <w:b/>
          <w:bCs/>
        </w:rPr>
        <w:t>Salary Grade</w:t>
      </w:r>
      <w:r w:rsidRPr="00E54A98">
        <w:rPr>
          <w:rFonts w:eastAsia="Times New Roman" w:cstheme="minorHAnsi"/>
          <w:b/>
          <w:bCs/>
          <w:sz w:val="21"/>
          <w:szCs w:val="21"/>
        </w:rPr>
        <w:t xml:space="preserve"> </w:t>
      </w:r>
      <w:r w:rsidRPr="00E54A98">
        <w:rPr>
          <w:rFonts w:eastAsia="Times New Roman" w:cstheme="minorHAnsi"/>
          <w:b/>
          <w:bCs/>
          <w:sz w:val="21"/>
          <w:szCs w:val="21"/>
        </w:rPr>
        <w:br/>
      </w:r>
      <w:r w:rsidRPr="00E54A98">
        <w:rPr>
          <w:rFonts w:eastAsia="Times New Roman" w:cstheme="minorHAnsi"/>
          <w:b/>
          <w:bCs/>
          <w:sz w:val="21"/>
          <w:szCs w:val="21"/>
        </w:rPr>
        <w:br/>
      </w:r>
      <w:r>
        <w:rPr>
          <w:rFonts w:eastAsia="Times New Roman" w:cstheme="minorHAnsi"/>
        </w:rPr>
        <w:t>14</w:t>
      </w:r>
    </w:p>
    <w:p w14:paraId="7B948DF3" w14:textId="77777777" w:rsidR="00FA7B0A" w:rsidRPr="00E54A98" w:rsidRDefault="00FA7B0A" w:rsidP="00FA7B0A">
      <w:pPr>
        <w:spacing w:after="0" w:line="240" w:lineRule="auto"/>
        <w:rPr>
          <w:rFonts w:eastAsia="Times New Roman" w:cstheme="minorHAnsi"/>
        </w:rPr>
      </w:pPr>
    </w:p>
    <w:p w14:paraId="0D169C11" w14:textId="77777777" w:rsidR="00FA7B0A" w:rsidRPr="00E54A98" w:rsidRDefault="00FA7B0A" w:rsidP="00FA7B0A">
      <w:pPr>
        <w:spacing w:after="0" w:line="240" w:lineRule="auto"/>
        <w:rPr>
          <w:rFonts w:eastAsia="Times New Roman" w:cstheme="minorHAnsi"/>
          <w:b/>
        </w:rPr>
      </w:pPr>
      <w:r w:rsidRPr="00E54A98">
        <w:rPr>
          <w:rFonts w:eastAsia="Times New Roman" w:cstheme="minorHAnsi"/>
          <w:b/>
        </w:rPr>
        <w:t>Job Code (KB Catalog)</w:t>
      </w:r>
    </w:p>
    <w:p w14:paraId="376DE429" w14:textId="77777777" w:rsidR="00FA7B0A" w:rsidRPr="00E54A98" w:rsidRDefault="00FA7B0A" w:rsidP="00FA7B0A">
      <w:pPr>
        <w:spacing w:after="0" w:line="240" w:lineRule="auto"/>
        <w:rPr>
          <w:rFonts w:eastAsia="Times New Roman" w:cstheme="minorHAnsi"/>
          <w:b/>
        </w:rPr>
      </w:pPr>
    </w:p>
    <w:p w14:paraId="0DD6C447" w14:textId="77777777" w:rsidR="00FA7B0A" w:rsidRDefault="00FA7B0A" w:rsidP="00FA7B0A">
      <w:pPr>
        <w:spacing w:after="0" w:line="240" w:lineRule="auto"/>
        <w:rPr>
          <w:rFonts w:eastAsia="Times New Roman" w:cstheme="minorHAnsi"/>
          <w:b/>
        </w:rPr>
      </w:pPr>
      <w:r>
        <w:rPr>
          <w:rFonts w:eastAsia="Times New Roman" w:cstheme="minorHAnsi"/>
          <w:bCs/>
        </w:rPr>
        <w:t>90012182 (Export &amp; Customs Professional)</w:t>
      </w:r>
      <w:r w:rsidRPr="00E54A98">
        <w:rPr>
          <w:rFonts w:eastAsia="Times New Roman" w:cstheme="minorHAnsi"/>
          <w:b/>
          <w:bCs/>
        </w:rPr>
        <w:br/>
      </w:r>
      <w:r w:rsidRPr="00E54A98">
        <w:rPr>
          <w:rFonts w:eastAsia="Times New Roman" w:cstheme="minorHAnsi"/>
          <w:b/>
          <w:bCs/>
        </w:rPr>
        <w:br/>
      </w:r>
      <w:r>
        <w:rPr>
          <w:rFonts w:eastAsia="Times New Roman" w:cstheme="minorHAnsi"/>
          <w:b/>
        </w:rPr>
        <w:t>EEO/AAP/OCC</w:t>
      </w:r>
    </w:p>
    <w:p w14:paraId="033480EF" w14:textId="77777777" w:rsidR="00FA7B0A" w:rsidRDefault="00FA7B0A" w:rsidP="00FA7B0A">
      <w:pPr>
        <w:spacing w:after="0" w:line="240" w:lineRule="auto"/>
        <w:rPr>
          <w:rFonts w:eastAsia="Times New Roman" w:cstheme="minorHAnsi"/>
          <w:b/>
        </w:rPr>
      </w:pPr>
    </w:p>
    <w:p w14:paraId="1042F997" w14:textId="77777777" w:rsidR="00FA7B0A" w:rsidRPr="00D06641" w:rsidRDefault="00FA7B0A" w:rsidP="00FA7B0A">
      <w:pPr>
        <w:spacing w:after="0" w:line="240" w:lineRule="auto"/>
        <w:rPr>
          <w:rFonts w:eastAsia="Times New Roman" w:cstheme="minorHAnsi"/>
          <w:bCs/>
          <w:sz w:val="21"/>
          <w:szCs w:val="21"/>
        </w:rPr>
      </w:pPr>
      <w:r>
        <w:rPr>
          <w:rFonts w:eastAsia="Times New Roman" w:cstheme="minorHAnsi"/>
        </w:rPr>
        <w:t>02/N2A/0700</w:t>
      </w:r>
    </w:p>
    <w:p w14:paraId="746DC223" w14:textId="77777777" w:rsidR="00FA7B0A" w:rsidRPr="00E54A98" w:rsidRDefault="00FA7B0A" w:rsidP="00FA7B0A">
      <w:pPr>
        <w:spacing w:after="0" w:line="240" w:lineRule="auto"/>
        <w:rPr>
          <w:rFonts w:eastAsia="Times New Roman" w:cstheme="minorHAnsi"/>
          <w:b/>
          <w:bCs/>
          <w:sz w:val="21"/>
          <w:szCs w:val="21"/>
        </w:rPr>
      </w:pPr>
    </w:p>
    <w:p w14:paraId="31BDB6F8" w14:textId="77777777" w:rsidR="00FA7B0A" w:rsidRPr="00B850A5" w:rsidRDefault="00FA7B0A" w:rsidP="00FA7B0A">
      <w:pPr>
        <w:spacing w:after="0" w:line="240" w:lineRule="auto"/>
        <w:rPr>
          <w:rFonts w:ascii="Helvetica" w:eastAsia="Times New Roman" w:hAnsi="Helvetica" w:cs="Helvetica"/>
          <w:sz w:val="21"/>
          <w:szCs w:val="21"/>
        </w:rPr>
      </w:pPr>
    </w:p>
    <w:p w14:paraId="5621247B" w14:textId="77777777" w:rsidR="00FA7B0A" w:rsidRPr="00B850A5" w:rsidRDefault="00FA7B0A" w:rsidP="00FA7B0A">
      <w:pPr>
        <w:spacing w:after="0" w:line="240" w:lineRule="auto"/>
      </w:pPr>
    </w:p>
    <w:p w14:paraId="6E585805" w14:textId="77777777" w:rsidR="002725E3" w:rsidRPr="00B850A5" w:rsidRDefault="002725E3" w:rsidP="00FA7B0A">
      <w:pPr>
        <w:spacing w:after="0" w:line="240" w:lineRule="auto"/>
      </w:pPr>
    </w:p>
    <w:sectPr w:rsidR="002725E3" w:rsidRPr="00B850A5" w:rsidSect="00B850A5">
      <w:headerReference w:type="default" r:id="rId8"/>
      <w:footerReference w:type="default" r:id="rId9"/>
      <w:headerReference w:type="first" r:id="rId10"/>
      <w:footerReference w:type="first" r:id="rId1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F463D" w14:textId="77777777" w:rsidR="00B2345D" w:rsidRDefault="00B2345D" w:rsidP="003D677C">
      <w:pPr>
        <w:spacing w:after="0" w:line="240" w:lineRule="auto"/>
      </w:pPr>
      <w:r>
        <w:separator/>
      </w:r>
    </w:p>
  </w:endnote>
  <w:endnote w:type="continuationSeparator" w:id="0">
    <w:p w14:paraId="55FE0141" w14:textId="77777777" w:rsidR="00B2345D" w:rsidRDefault="00B2345D" w:rsidP="003D6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0265639"/>
      <w:docPartObj>
        <w:docPartGallery w:val="Page Numbers (Bottom of Page)"/>
        <w:docPartUnique/>
      </w:docPartObj>
    </w:sdtPr>
    <w:sdtEndPr>
      <w:rPr>
        <w:noProof/>
      </w:rPr>
    </w:sdtEndPr>
    <w:sdtContent>
      <w:p w14:paraId="420D71B1" w14:textId="77777777" w:rsidR="004E0709" w:rsidRDefault="004E0709">
        <w:pPr>
          <w:pStyle w:val="Footer"/>
          <w:jc w:val="right"/>
        </w:pPr>
        <w:r>
          <w:fldChar w:fldCharType="begin"/>
        </w:r>
        <w:r>
          <w:instrText xml:space="preserve"> PAGE   \* MERGEFORMAT </w:instrText>
        </w:r>
        <w:r>
          <w:fldChar w:fldCharType="separate"/>
        </w:r>
        <w:r w:rsidR="00DB2B00">
          <w:rPr>
            <w:noProof/>
          </w:rPr>
          <w:t>3</w:t>
        </w:r>
        <w:r>
          <w:rPr>
            <w:noProof/>
          </w:rPr>
          <w:fldChar w:fldCharType="end"/>
        </w:r>
      </w:p>
    </w:sdtContent>
  </w:sdt>
  <w:p w14:paraId="18CF5816" w14:textId="77777777" w:rsidR="004E0709" w:rsidRDefault="004E0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1602572"/>
      <w:docPartObj>
        <w:docPartGallery w:val="Page Numbers (Bottom of Page)"/>
        <w:docPartUnique/>
      </w:docPartObj>
    </w:sdtPr>
    <w:sdtEndPr>
      <w:rPr>
        <w:noProof/>
      </w:rPr>
    </w:sdtEndPr>
    <w:sdtContent>
      <w:p w14:paraId="6AAF055B" w14:textId="77777777" w:rsidR="00287C2A" w:rsidRDefault="00287C2A">
        <w:pPr>
          <w:pStyle w:val="Footer"/>
          <w:jc w:val="right"/>
        </w:pPr>
        <w:r>
          <w:fldChar w:fldCharType="begin"/>
        </w:r>
        <w:r>
          <w:instrText xml:space="preserve"> PAGE   \* MERGEFORMAT </w:instrText>
        </w:r>
        <w:r>
          <w:fldChar w:fldCharType="separate"/>
        </w:r>
        <w:r w:rsidR="00DB2B00">
          <w:rPr>
            <w:noProof/>
          </w:rPr>
          <w:t>1</w:t>
        </w:r>
        <w:r>
          <w:rPr>
            <w:noProof/>
          </w:rPr>
          <w:fldChar w:fldCharType="end"/>
        </w:r>
      </w:p>
    </w:sdtContent>
  </w:sdt>
  <w:p w14:paraId="576D6DF7" w14:textId="77777777" w:rsidR="00287C2A" w:rsidRDefault="00287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C7DBD1" w14:textId="77777777" w:rsidR="00B2345D" w:rsidRDefault="00B2345D" w:rsidP="003D677C">
      <w:pPr>
        <w:spacing w:after="0" w:line="240" w:lineRule="auto"/>
      </w:pPr>
      <w:r>
        <w:separator/>
      </w:r>
    </w:p>
  </w:footnote>
  <w:footnote w:type="continuationSeparator" w:id="0">
    <w:p w14:paraId="12CD7E6D" w14:textId="77777777" w:rsidR="00B2345D" w:rsidRDefault="00B2345D" w:rsidP="003D6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9FA2B" w14:textId="77777777" w:rsidR="004D347D" w:rsidRDefault="004D347D" w:rsidP="004D347D">
    <w:pPr>
      <w:ind w:right="45"/>
      <w:rPr>
        <w:rFonts w:ascii="Arial" w:hAnsi="Arial"/>
        <w:noProof/>
      </w:rPr>
    </w:pPr>
  </w:p>
  <w:p w14:paraId="4D0F3297" w14:textId="77777777" w:rsidR="003D677C" w:rsidRDefault="003D67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696DE" w14:textId="77777777" w:rsidR="00860613" w:rsidRPr="00860613" w:rsidRDefault="00860613" w:rsidP="00860613">
    <w:pPr>
      <w:pStyle w:val="Header"/>
      <w:jc w:val="center"/>
      <w:rPr>
        <w:b/>
        <w:sz w:val="24"/>
        <w:szCs w:val="24"/>
      </w:rPr>
    </w:pPr>
    <w:r w:rsidRPr="00860613">
      <w:rPr>
        <w:b/>
        <w:sz w:val="24"/>
        <w:szCs w:val="24"/>
      </w:rPr>
      <w:t>Position Profile</w:t>
    </w:r>
  </w:p>
  <w:p w14:paraId="65667453" w14:textId="77777777" w:rsidR="00860613" w:rsidRDefault="00860613" w:rsidP="00860613">
    <w:pPr>
      <w:pStyle w:val="Header"/>
      <w:jc w:val="center"/>
    </w:pPr>
  </w:p>
  <w:p w14:paraId="26897E67" w14:textId="77777777" w:rsidR="00287C2A" w:rsidRDefault="00860613" w:rsidP="00860613">
    <w:pPr>
      <w:pStyle w:val="Header"/>
      <w:jc w:val="center"/>
    </w:pPr>
    <w:r>
      <w:rPr>
        <w:noProof/>
      </w:rPr>
      <w:drawing>
        <wp:inline distT="0" distB="0" distL="0" distR="0" wp14:anchorId="705387E0" wp14:editId="4F908367">
          <wp:extent cx="2529652" cy="296333"/>
          <wp:effectExtent l="0" t="0" r="444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688863" cy="3149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37C92"/>
    <w:multiLevelType w:val="hybridMultilevel"/>
    <w:tmpl w:val="80A4A08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EC82F67"/>
    <w:multiLevelType w:val="hybridMultilevel"/>
    <w:tmpl w:val="826AB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65D22"/>
    <w:multiLevelType w:val="singleLevel"/>
    <w:tmpl w:val="6FE062D4"/>
    <w:lvl w:ilvl="0">
      <w:start w:val="1"/>
      <w:numFmt w:val="bullet"/>
      <w:lvlText w:val=""/>
      <w:lvlJc w:val="left"/>
      <w:pPr>
        <w:tabs>
          <w:tab w:val="num" w:pos="900"/>
        </w:tabs>
        <w:ind w:left="900" w:hanging="360"/>
      </w:pPr>
      <w:rPr>
        <w:rFonts w:ascii="Symbol" w:hAnsi="Symbol" w:hint="default"/>
      </w:rPr>
    </w:lvl>
  </w:abstractNum>
  <w:abstractNum w:abstractNumId="3" w15:restartNumberingAfterBreak="0">
    <w:nsid w:val="128B04CC"/>
    <w:multiLevelType w:val="hybridMultilevel"/>
    <w:tmpl w:val="7526AA5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B46AEF"/>
    <w:multiLevelType w:val="hybridMultilevel"/>
    <w:tmpl w:val="473650AC"/>
    <w:lvl w:ilvl="0" w:tplc="55B80156">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F9A62EA"/>
    <w:multiLevelType w:val="hybridMultilevel"/>
    <w:tmpl w:val="5A38705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5B199E"/>
    <w:multiLevelType w:val="multilevel"/>
    <w:tmpl w:val="DB980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A0548C"/>
    <w:multiLevelType w:val="multilevel"/>
    <w:tmpl w:val="7C74E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5E750D"/>
    <w:multiLevelType w:val="multilevel"/>
    <w:tmpl w:val="7C74E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FF1ACA"/>
    <w:multiLevelType w:val="multilevel"/>
    <w:tmpl w:val="EA964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DA556A"/>
    <w:multiLevelType w:val="multilevel"/>
    <w:tmpl w:val="78DE4C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050BF2"/>
    <w:multiLevelType w:val="multilevel"/>
    <w:tmpl w:val="EA964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73655A"/>
    <w:multiLevelType w:val="hybridMultilevel"/>
    <w:tmpl w:val="6B948170"/>
    <w:lvl w:ilvl="0" w:tplc="3F809DC6">
      <w:start w:val="1"/>
      <w:numFmt w:val="decimal"/>
      <w:lvlText w:val="%1."/>
      <w:lvlJc w:val="left"/>
      <w:pPr>
        <w:ind w:left="360" w:hanging="360"/>
      </w:pPr>
      <w:rPr>
        <w:rFonts w:ascii="Arial" w:eastAsiaTheme="minorHAnsi" w:hAnsi="Arial" w:cs="Arial"/>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9B50822"/>
    <w:multiLevelType w:val="multilevel"/>
    <w:tmpl w:val="EA964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142639"/>
    <w:multiLevelType w:val="multilevel"/>
    <w:tmpl w:val="EA964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89119A"/>
    <w:multiLevelType w:val="hybridMultilevel"/>
    <w:tmpl w:val="2DA20684"/>
    <w:lvl w:ilvl="0" w:tplc="73588AD4">
      <w:start w:val="1"/>
      <w:numFmt w:val="decimal"/>
      <w:lvlText w:val="%1."/>
      <w:lvlJc w:val="left"/>
      <w:pPr>
        <w:ind w:left="360" w:hanging="360"/>
      </w:pPr>
      <w:rPr>
        <w:rFonts w:ascii="Arial" w:eastAsiaTheme="minorHAnsi" w:hAnsi="Arial" w:cstheme="minorBidi"/>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0"/>
  </w:num>
  <w:num w:numId="3">
    <w:abstractNumId w:val="11"/>
  </w:num>
  <w:num w:numId="4">
    <w:abstractNumId w:val="7"/>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1"/>
  </w:num>
  <w:num w:numId="7">
    <w:abstractNumId w:val="2"/>
  </w:num>
  <w:num w:numId="8">
    <w:abstractNumId w:val="3"/>
  </w:num>
  <w:num w:numId="9">
    <w:abstractNumId w:val="8"/>
  </w:num>
  <w:num w:numId="10">
    <w:abstractNumId w:val="5"/>
  </w:num>
  <w:num w:numId="11">
    <w:abstractNumId w:val="0"/>
  </w:num>
  <w:num w:numId="12">
    <w:abstractNumId w:val="4"/>
  </w:num>
  <w:num w:numId="13">
    <w:abstractNumId w:val="9"/>
  </w:num>
  <w:num w:numId="14">
    <w:abstractNumId w:val="14"/>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5F6"/>
    <w:rsid w:val="0000535D"/>
    <w:rsid w:val="00032E48"/>
    <w:rsid w:val="0005529D"/>
    <w:rsid w:val="000C0922"/>
    <w:rsid w:val="000F35A2"/>
    <w:rsid w:val="0014735E"/>
    <w:rsid w:val="00147C57"/>
    <w:rsid w:val="0018793A"/>
    <w:rsid w:val="001C5852"/>
    <w:rsid w:val="001C5F4E"/>
    <w:rsid w:val="001D3F5D"/>
    <w:rsid w:val="00215BFE"/>
    <w:rsid w:val="00244441"/>
    <w:rsid w:val="002476B4"/>
    <w:rsid w:val="00250F40"/>
    <w:rsid w:val="002620B3"/>
    <w:rsid w:val="002725E3"/>
    <w:rsid w:val="0027799A"/>
    <w:rsid w:val="002820EB"/>
    <w:rsid w:val="00287C2A"/>
    <w:rsid w:val="00292752"/>
    <w:rsid w:val="002C2A2B"/>
    <w:rsid w:val="002D5B61"/>
    <w:rsid w:val="002D60A2"/>
    <w:rsid w:val="002E5034"/>
    <w:rsid w:val="002E732B"/>
    <w:rsid w:val="00341A48"/>
    <w:rsid w:val="00350797"/>
    <w:rsid w:val="00363856"/>
    <w:rsid w:val="0039139B"/>
    <w:rsid w:val="003A1FBC"/>
    <w:rsid w:val="003D677C"/>
    <w:rsid w:val="004105D2"/>
    <w:rsid w:val="00463052"/>
    <w:rsid w:val="004937CA"/>
    <w:rsid w:val="004A159B"/>
    <w:rsid w:val="004C2F52"/>
    <w:rsid w:val="004D347D"/>
    <w:rsid w:val="004E0709"/>
    <w:rsid w:val="005365BA"/>
    <w:rsid w:val="00565A1C"/>
    <w:rsid w:val="00573FCF"/>
    <w:rsid w:val="005A66CD"/>
    <w:rsid w:val="005F2A1B"/>
    <w:rsid w:val="00603A73"/>
    <w:rsid w:val="00605ECB"/>
    <w:rsid w:val="006128A1"/>
    <w:rsid w:val="00625A0E"/>
    <w:rsid w:val="00640791"/>
    <w:rsid w:val="006868D5"/>
    <w:rsid w:val="006912BD"/>
    <w:rsid w:val="006D1A60"/>
    <w:rsid w:val="006F03C2"/>
    <w:rsid w:val="00733D3A"/>
    <w:rsid w:val="00780A1E"/>
    <w:rsid w:val="007854AC"/>
    <w:rsid w:val="007A779E"/>
    <w:rsid w:val="007F69D2"/>
    <w:rsid w:val="00802503"/>
    <w:rsid w:val="00810C7D"/>
    <w:rsid w:val="008137B6"/>
    <w:rsid w:val="00826DF8"/>
    <w:rsid w:val="00860613"/>
    <w:rsid w:val="0088043E"/>
    <w:rsid w:val="0088777F"/>
    <w:rsid w:val="008A56F9"/>
    <w:rsid w:val="008B1C76"/>
    <w:rsid w:val="008C527F"/>
    <w:rsid w:val="008E1105"/>
    <w:rsid w:val="008E3A6D"/>
    <w:rsid w:val="009017D2"/>
    <w:rsid w:val="00910FEB"/>
    <w:rsid w:val="00914C67"/>
    <w:rsid w:val="00962012"/>
    <w:rsid w:val="009C6024"/>
    <w:rsid w:val="009C6562"/>
    <w:rsid w:val="009E0678"/>
    <w:rsid w:val="009E3D71"/>
    <w:rsid w:val="009F14F8"/>
    <w:rsid w:val="009F37E2"/>
    <w:rsid w:val="009F75F6"/>
    <w:rsid w:val="00A402FE"/>
    <w:rsid w:val="00A52E2C"/>
    <w:rsid w:val="00AB080A"/>
    <w:rsid w:val="00AC036B"/>
    <w:rsid w:val="00B2345D"/>
    <w:rsid w:val="00B349C0"/>
    <w:rsid w:val="00B406F0"/>
    <w:rsid w:val="00B76CFE"/>
    <w:rsid w:val="00B850A5"/>
    <w:rsid w:val="00B92A78"/>
    <w:rsid w:val="00BF1578"/>
    <w:rsid w:val="00C3336C"/>
    <w:rsid w:val="00C55C97"/>
    <w:rsid w:val="00C8099F"/>
    <w:rsid w:val="00C848E7"/>
    <w:rsid w:val="00C921B1"/>
    <w:rsid w:val="00CA24AF"/>
    <w:rsid w:val="00CD1B5A"/>
    <w:rsid w:val="00CD3603"/>
    <w:rsid w:val="00CE60DD"/>
    <w:rsid w:val="00CF1991"/>
    <w:rsid w:val="00D0356C"/>
    <w:rsid w:val="00D2502E"/>
    <w:rsid w:val="00D6431B"/>
    <w:rsid w:val="00D741D5"/>
    <w:rsid w:val="00DB0491"/>
    <w:rsid w:val="00DB2B00"/>
    <w:rsid w:val="00DF3A29"/>
    <w:rsid w:val="00E54A98"/>
    <w:rsid w:val="00E6461A"/>
    <w:rsid w:val="00EA46BC"/>
    <w:rsid w:val="00EC2706"/>
    <w:rsid w:val="00EC5463"/>
    <w:rsid w:val="00EF573D"/>
    <w:rsid w:val="00F51300"/>
    <w:rsid w:val="00F8727C"/>
    <w:rsid w:val="00FA7B0A"/>
    <w:rsid w:val="00FE2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CA5B0"/>
  <w15:docId w15:val="{6696A5AC-FE0A-43B5-B364-BB7B1D005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603A73"/>
    <w:pPr>
      <w:keepNext/>
      <w:spacing w:after="0" w:line="240" w:lineRule="auto"/>
      <w:ind w:left="360"/>
      <w:outlineLvl w:val="1"/>
    </w:pPr>
    <w:rPr>
      <w:rFonts w:ascii="Arial" w:eastAsia="Times New Roman" w:hAnsi="Arial"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F75F6"/>
    <w:rPr>
      <w:b/>
      <w:bCs/>
    </w:rPr>
  </w:style>
  <w:style w:type="paragraph" w:styleId="NormalWeb">
    <w:name w:val="Normal (Web)"/>
    <w:basedOn w:val="Normal"/>
    <w:uiPriority w:val="99"/>
    <w:semiHidden/>
    <w:unhideWhenUsed/>
    <w:rsid w:val="009F75F6"/>
    <w:pPr>
      <w:spacing w:after="15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D6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77C"/>
  </w:style>
  <w:style w:type="paragraph" w:styleId="Footer">
    <w:name w:val="footer"/>
    <w:basedOn w:val="Normal"/>
    <w:link w:val="FooterChar"/>
    <w:uiPriority w:val="99"/>
    <w:unhideWhenUsed/>
    <w:rsid w:val="003D6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77C"/>
  </w:style>
  <w:style w:type="paragraph" w:styleId="BalloonText">
    <w:name w:val="Balloon Text"/>
    <w:basedOn w:val="Normal"/>
    <w:link w:val="BalloonTextChar"/>
    <w:uiPriority w:val="99"/>
    <w:semiHidden/>
    <w:unhideWhenUsed/>
    <w:rsid w:val="004D3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47D"/>
    <w:rPr>
      <w:rFonts w:ascii="Tahoma" w:hAnsi="Tahoma" w:cs="Tahoma"/>
      <w:sz w:val="16"/>
      <w:szCs w:val="16"/>
    </w:rPr>
  </w:style>
  <w:style w:type="paragraph" w:styleId="ListParagraph">
    <w:name w:val="List Paragraph"/>
    <w:basedOn w:val="Normal"/>
    <w:uiPriority w:val="34"/>
    <w:qFormat/>
    <w:rsid w:val="00D2502E"/>
    <w:pPr>
      <w:spacing w:after="0" w:line="240" w:lineRule="auto"/>
      <w:ind w:left="720"/>
    </w:pPr>
    <w:rPr>
      <w:rFonts w:ascii="Calibri" w:hAnsi="Calibri" w:cs="Times New Roman"/>
    </w:rPr>
  </w:style>
  <w:style w:type="table" w:styleId="TableGrid">
    <w:name w:val="Table Grid"/>
    <w:basedOn w:val="TableNormal"/>
    <w:uiPriority w:val="59"/>
    <w:rsid w:val="004E0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603A73"/>
    <w:rPr>
      <w:rFonts w:ascii="Arial" w:eastAsia="Times New Roman" w:hAnsi="Arial" w:cs="Times New Roman"/>
      <w:b/>
      <w:sz w:val="24"/>
      <w:szCs w:val="20"/>
      <w:u w:val="single"/>
    </w:rPr>
  </w:style>
  <w:style w:type="paragraph" w:customStyle="1" w:styleId="Default">
    <w:name w:val="Default"/>
    <w:rsid w:val="00AB080A"/>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84421">
      <w:bodyDiv w:val="1"/>
      <w:marLeft w:val="0"/>
      <w:marRight w:val="0"/>
      <w:marTop w:val="0"/>
      <w:marBottom w:val="0"/>
      <w:divBdr>
        <w:top w:val="none" w:sz="0" w:space="0" w:color="auto"/>
        <w:left w:val="none" w:sz="0" w:space="0" w:color="auto"/>
        <w:bottom w:val="none" w:sz="0" w:space="0" w:color="auto"/>
        <w:right w:val="none" w:sz="0" w:space="0" w:color="auto"/>
      </w:divBdr>
    </w:div>
    <w:div w:id="405342492">
      <w:bodyDiv w:val="1"/>
      <w:marLeft w:val="0"/>
      <w:marRight w:val="0"/>
      <w:marTop w:val="0"/>
      <w:marBottom w:val="0"/>
      <w:divBdr>
        <w:top w:val="none" w:sz="0" w:space="0" w:color="auto"/>
        <w:left w:val="none" w:sz="0" w:space="0" w:color="auto"/>
        <w:bottom w:val="none" w:sz="0" w:space="0" w:color="auto"/>
        <w:right w:val="none" w:sz="0" w:space="0" w:color="auto"/>
      </w:divBdr>
    </w:div>
    <w:div w:id="563178382">
      <w:bodyDiv w:val="1"/>
      <w:marLeft w:val="0"/>
      <w:marRight w:val="0"/>
      <w:marTop w:val="0"/>
      <w:marBottom w:val="0"/>
      <w:divBdr>
        <w:top w:val="none" w:sz="0" w:space="0" w:color="auto"/>
        <w:left w:val="none" w:sz="0" w:space="0" w:color="auto"/>
        <w:bottom w:val="none" w:sz="0" w:space="0" w:color="auto"/>
        <w:right w:val="none" w:sz="0" w:space="0" w:color="auto"/>
      </w:divBdr>
    </w:div>
    <w:div w:id="565384226">
      <w:bodyDiv w:val="1"/>
      <w:marLeft w:val="0"/>
      <w:marRight w:val="0"/>
      <w:marTop w:val="0"/>
      <w:marBottom w:val="0"/>
      <w:divBdr>
        <w:top w:val="none" w:sz="0" w:space="0" w:color="auto"/>
        <w:left w:val="none" w:sz="0" w:space="0" w:color="auto"/>
        <w:bottom w:val="none" w:sz="0" w:space="0" w:color="auto"/>
        <w:right w:val="none" w:sz="0" w:space="0" w:color="auto"/>
      </w:divBdr>
    </w:div>
    <w:div w:id="587033009">
      <w:bodyDiv w:val="1"/>
      <w:marLeft w:val="0"/>
      <w:marRight w:val="0"/>
      <w:marTop w:val="0"/>
      <w:marBottom w:val="0"/>
      <w:divBdr>
        <w:top w:val="none" w:sz="0" w:space="0" w:color="auto"/>
        <w:left w:val="none" w:sz="0" w:space="0" w:color="auto"/>
        <w:bottom w:val="none" w:sz="0" w:space="0" w:color="auto"/>
        <w:right w:val="none" w:sz="0" w:space="0" w:color="auto"/>
      </w:divBdr>
    </w:div>
    <w:div w:id="698697960">
      <w:bodyDiv w:val="1"/>
      <w:marLeft w:val="0"/>
      <w:marRight w:val="0"/>
      <w:marTop w:val="0"/>
      <w:marBottom w:val="0"/>
      <w:divBdr>
        <w:top w:val="none" w:sz="0" w:space="0" w:color="auto"/>
        <w:left w:val="none" w:sz="0" w:space="0" w:color="auto"/>
        <w:bottom w:val="none" w:sz="0" w:space="0" w:color="auto"/>
        <w:right w:val="none" w:sz="0" w:space="0" w:color="auto"/>
      </w:divBdr>
    </w:div>
    <w:div w:id="820779385">
      <w:bodyDiv w:val="1"/>
      <w:marLeft w:val="0"/>
      <w:marRight w:val="0"/>
      <w:marTop w:val="0"/>
      <w:marBottom w:val="0"/>
      <w:divBdr>
        <w:top w:val="none" w:sz="0" w:space="0" w:color="auto"/>
        <w:left w:val="none" w:sz="0" w:space="0" w:color="auto"/>
        <w:bottom w:val="none" w:sz="0" w:space="0" w:color="auto"/>
        <w:right w:val="none" w:sz="0" w:space="0" w:color="auto"/>
      </w:divBdr>
      <w:divsChild>
        <w:div w:id="720591539">
          <w:marLeft w:val="0"/>
          <w:marRight w:val="0"/>
          <w:marTop w:val="0"/>
          <w:marBottom w:val="0"/>
          <w:divBdr>
            <w:top w:val="none" w:sz="0" w:space="0" w:color="auto"/>
            <w:left w:val="none" w:sz="0" w:space="0" w:color="auto"/>
            <w:bottom w:val="none" w:sz="0" w:space="0" w:color="auto"/>
            <w:right w:val="none" w:sz="0" w:space="0" w:color="auto"/>
          </w:divBdr>
          <w:divsChild>
            <w:div w:id="634798402">
              <w:marLeft w:val="0"/>
              <w:marRight w:val="0"/>
              <w:marTop w:val="0"/>
              <w:marBottom w:val="0"/>
              <w:divBdr>
                <w:top w:val="none" w:sz="0" w:space="0" w:color="auto"/>
                <w:left w:val="none" w:sz="0" w:space="0" w:color="auto"/>
                <w:bottom w:val="none" w:sz="0" w:space="0" w:color="auto"/>
                <w:right w:val="none" w:sz="0" w:space="0" w:color="auto"/>
              </w:divBdr>
              <w:divsChild>
                <w:div w:id="1378168219">
                  <w:marLeft w:val="0"/>
                  <w:marRight w:val="0"/>
                  <w:marTop w:val="0"/>
                  <w:marBottom w:val="0"/>
                  <w:divBdr>
                    <w:top w:val="none" w:sz="0" w:space="0" w:color="auto"/>
                    <w:left w:val="none" w:sz="0" w:space="0" w:color="auto"/>
                    <w:bottom w:val="none" w:sz="0" w:space="0" w:color="auto"/>
                    <w:right w:val="none" w:sz="0" w:space="0" w:color="auto"/>
                  </w:divBdr>
                  <w:divsChild>
                    <w:div w:id="980768289">
                      <w:marLeft w:val="0"/>
                      <w:marRight w:val="0"/>
                      <w:marTop w:val="0"/>
                      <w:marBottom w:val="0"/>
                      <w:divBdr>
                        <w:top w:val="none" w:sz="0" w:space="0" w:color="auto"/>
                        <w:left w:val="none" w:sz="0" w:space="0" w:color="auto"/>
                        <w:bottom w:val="none" w:sz="0" w:space="0" w:color="auto"/>
                        <w:right w:val="none" w:sz="0" w:space="0" w:color="auto"/>
                      </w:divBdr>
                      <w:divsChild>
                        <w:div w:id="510343013">
                          <w:marLeft w:val="0"/>
                          <w:marRight w:val="0"/>
                          <w:marTop w:val="0"/>
                          <w:marBottom w:val="0"/>
                          <w:divBdr>
                            <w:top w:val="none" w:sz="0" w:space="0" w:color="auto"/>
                            <w:left w:val="none" w:sz="0" w:space="0" w:color="auto"/>
                            <w:bottom w:val="none" w:sz="0" w:space="0" w:color="auto"/>
                            <w:right w:val="none" w:sz="0" w:space="0" w:color="auto"/>
                          </w:divBdr>
                          <w:divsChild>
                            <w:div w:id="1934582625">
                              <w:marLeft w:val="0"/>
                              <w:marRight w:val="0"/>
                              <w:marTop w:val="0"/>
                              <w:marBottom w:val="0"/>
                              <w:divBdr>
                                <w:top w:val="none" w:sz="0" w:space="0" w:color="auto"/>
                                <w:left w:val="none" w:sz="0" w:space="0" w:color="auto"/>
                                <w:bottom w:val="none" w:sz="0" w:space="0" w:color="auto"/>
                                <w:right w:val="none" w:sz="0" w:space="0" w:color="auto"/>
                              </w:divBdr>
                              <w:divsChild>
                                <w:div w:id="513374937">
                                  <w:marLeft w:val="0"/>
                                  <w:marRight w:val="0"/>
                                  <w:marTop w:val="0"/>
                                  <w:marBottom w:val="0"/>
                                  <w:divBdr>
                                    <w:top w:val="none" w:sz="0" w:space="0" w:color="auto"/>
                                    <w:left w:val="none" w:sz="0" w:space="0" w:color="auto"/>
                                    <w:bottom w:val="none" w:sz="0" w:space="0" w:color="auto"/>
                                    <w:right w:val="none" w:sz="0" w:space="0" w:color="auto"/>
                                  </w:divBdr>
                                  <w:divsChild>
                                    <w:div w:id="1476217392">
                                      <w:marLeft w:val="0"/>
                                      <w:marRight w:val="0"/>
                                      <w:marTop w:val="0"/>
                                      <w:marBottom w:val="0"/>
                                      <w:divBdr>
                                        <w:top w:val="none" w:sz="0" w:space="0" w:color="auto"/>
                                        <w:left w:val="none" w:sz="0" w:space="0" w:color="auto"/>
                                        <w:bottom w:val="none" w:sz="0" w:space="0" w:color="auto"/>
                                        <w:right w:val="none" w:sz="0" w:space="0" w:color="auto"/>
                                      </w:divBdr>
                                      <w:divsChild>
                                        <w:div w:id="407270273">
                                          <w:marLeft w:val="0"/>
                                          <w:marRight w:val="0"/>
                                          <w:marTop w:val="0"/>
                                          <w:marBottom w:val="0"/>
                                          <w:divBdr>
                                            <w:top w:val="none" w:sz="0" w:space="0" w:color="auto"/>
                                            <w:left w:val="none" w:sz="0" w:space="0" w:color="auto"/>
                                            <w:bottom w:val="none" w:sz="0" w:space="0" w:color="auto"/>
                                            <w:right w:val="none" w:sz="0" w:space="0" w:color="auto"/>
                                          </w:divBdr>
                                          <w:divsChild>
                                            <w:div w:id="2100327349">
                                              <w:marLeft w:val="0"/>
                                              <w:marRight w:val="0"/>
                                              <w:marTop w:val="0"/>
                                              <w:marBottom w:val="0"/>
                                              <w:divBdr>
                                                <w:top w:val="none" w:sz="0" w:space="0" w:color="auto"/>
                                                <w:left w:val="none" w:sz="0" w:space="0" w:color="auto"/>
                                                <w:bottom w:val="none" w:sz="0" w:space="0" w:color="auto"/>
                                                <w:right w:val="none" w:sz="0" w:space="0" w:color="auto"/>
                                              </w:divBdr>
                                              <w:divsChild>
                                                <w:div w:id="2037776961">
                                                  <w:marLeft w:val="0"/>
                                                  <w:marRight w:val="0"/>
                                                  <w:marTop w:val="0"/>
                                                  <w:marBottom w:val="0"/>
                                                  <w:divBdr>
                                                    <w:top w:val="none" w:sz="0" w:space="0" w:color="auto"/>
                                                    <w:left w:val="none" w:sz="0" w:space="0" w:color="auto"/>
                                                    <w:bottom w:val="none" w:sz="0" w:space="0" w:color="auto"/>
                                                    <w:right w:val="none" w:sz="0" w:space="0" w:color="auto"/>
                                                  </w:divBdr>
                                                  <w:divsChild>
                                                    <w:div w:id="1656569962">
                                                      <w:marLeft w:val="0"/>
                                                      <w:marRight w:val="0"/>
                                                      <w:marTop w:val="0"/>
                                                      <w:marBottom w:val="0"/>
                                                      <w:divBdr>
                                                        <w:top w:val="none" w:sz="0" w:space="0" w:color="auto"/>
                                                        <w:left w:val="none" w:sz="0" w:space="0" w:color="auto"/>
                                                        <w:bottom w:val="single" w:sz="8" w:space="0" w:color="999999"/>
                                                        <w:right w:val="none" w:sz="0" w:space="0" w:color="auto"/>
                                                      </w:divBdr>
                                                    </w:div>
                                                    <w:div w:id="18864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8302815">
      <w:bodyDiv w:val="1"/>
      <w:marLeft w:val="0"/>
      <w:marRight w:val="0"/>
      <w:marTop w:val="0"/>
      <w:marBottom w:val="0"/>
      <w:divBdr>
        <w:top w:val="none" w:sz="0" w:space="0" w:color="auto"/>
        <w:left w:val="none" w:sz="0" w:space="0" w:color="auto"/>
        <w:bottom w:val="none" w:sz="0" w:space="0" w:color="auto"/>
        <w:right w:val="none" w:sz="0" w:space="0" w:color="auto"/>
      </w:divBdr>
    </w:div>
    <w:div w:id="856381277">
      <w:bodyDiv w:val="1"/>
      <w:marLeft w:val="0"/>
      <w:marRight w:val="0"/>
      <w:marTop w:val="0"/>
      <w:marBottom w:val="0"/>
      <w:divBdr>
        <w:top w:val="none" w:sz="0" w:space="0" w:color="auto"/>
        <w:left w:val="none" w:sz="0" w:space="0" w:color="auto"/>
        <w:bottom w:val="none" w:sz="0" w:space="0" w:color="auto"/>
        <w:right w:val="none" w:sz="0" w:space="0" w:color="auto"/>
      </w:divBdr>
    </w:div>
    <w:div w:id="959261807">
      <w:bodyDiv w:val="1"/>
      <w:marLeft w:val="0"/>
      <w:marRight w:val="0"/>
      <w:marTop w:val="0"/>
      <w:marBottom w:val="0"/>
      <w:divBdr>
        <w:top w:val="none" w:sz="0" w:space="0" w:color="auto"/>
        <w:left w:val="none" w:sz="0" w:space="0" w:color="auto"/>
        <w:bottom w:val="none" w:sz="0" w:space="0" w:color="auto"/>
        <w:right w:val="none" w:sz="0" w:space="0" w:color="auto"/>
      </w:divBdr>
    </w:div>
    <w:div w:id="1533614446">
      <w:bodyDiv w:val="1"/>
      <w:marLeft w:val="0"/>
      <w:marRight w:val="0"/>
      <w:marTop w:val="0"/>
      <w:marBottom w:val="0"/>
      <w:divBdr>
        <w:top w:val="none" w:sz="0" w:space="0" w:color="auto"/>
        <w:left w:val="none" w:sz="0" w:space="0" w:color="auto"/>
        <w:bottom w:val="none" w:sz="0" w:space="0" w:color="auto"/>
        <w:right w:val="none" w:sz="0" w:space="0" w:color="auto"/>
      </w:divBdr>
    </w:div>
    <w:div w:id="1641107273">
      <w:bodyDiv w:val="1"/>
      <w:marLeft w:val="0"/>
      <w:marRight w:val="0"/>
      <w:marTop w:val="0"/>
      <w:marBottom w:val="0"/>
      <w:divBdr>
        <w:top w:val="none" w:sz="0" w:space="0" w:color="auto"/>
        <w:left w:val="none" w:sz="0" w:space="0" w:color="auto"/>
        <w:bottom w:val="none" w:sz="0" w:space="0" w:color="auto"/>
        <w:right w:val="none" w:sz="0" w:space="0" w:color="auto"/>
      </w:divBdr>
    </w:div>
    <w:div w:id="1739592876">
      <w:bodyDiv w:val="1"/>
      <w:marLeft w:val="0"/>
      <w:marRight w:val="0"/>
      <w:marTop w:val="0"/>
      <w:marBottom w:val="0"/>
      <w:divBdr>
        <w:top w:val="none" w:sz="0" w:space="0" w:color="auto"/>
        <w:left w:val="none" w:sz="0" w:space="0" w:color="auto"/>
        <w:bottom w:val="none" w:sz="0" w:space="0" w:color="auto"/>
        <w:right w:val="none" w:sz="0" w:space="0" w:color="auto"/>
      </w:divBdr>
    </w:div>
    <w:div w:id="1799496701">
      <w:bodyDiv w:val="1"/>
      <w:marLeft w:val="0"/>
      <w:marRight w:val="0"/>
      <w:marTop w:val="0"/>
      <w:marBottom w:val="0"/>
      <w:divBdr>
        <w:top w:val="none" w:sz="0" w:space="0" w:color="auto"/>
        <w:left w:val="none" w:sz="0" w:space="0" w:color="auto"/>
        <w:bottom w:val="none" w:sz="0" w:space="0" w:color="auto"/>
        <w:right w:val="none" w:sz="0" w:space="0" w:color="auto"/>
      </w:divBdr>
    </w:div>
    <w:div w:id="1813056888">
      <w:bodyDiv w:val="1"/>
      <w:marLeft w:val="0"/>
      <w:marRight w:val="0"/>
      <w:marTop w:val="0"/>
      <w:marBottom w:val="0"/>
      <w:divBdr>
        <w:top w:val="none" w:sz="0" w:space="0" w:color="auto"/>
        <w:left w:val="none" w:sz="0" w:space="0" w:color="auto"/>
        <w:bottom w:val="none" w:sz="0" w:space="0" w:color="auto"/>
        <w:right w:val="none" w:sz="0" w:space="0" w:color="auto"/>
      </w:divBdr>
    </w:div>
    <w:div w:id="205770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nor-Bremse">
  <a:themeElements>
    <a:clrScheme name="Knorr-Bremse">
      <a:dk1>
        <a:srgbClr val="4D4D4D"/>
      </a:dk1>
      <a:lt1>
        <a:srgbClr val="D8DCE5"/>
      </a:lt1>
      <a:dk2>
        <a:srgbClr val="000000"/>
      </a:dk2>
      <a:lt2>
        <a:srgbClr val="FFFFFF"/>
      </a:lt2>
      <a:accent1>
        <a:srgbClr val="3F7AB6"/>
      </a:accent1>
      <a:accent2>
        <a:srgbClr val="38567A"/>
      </a:accent2>
      <a:accent3>
        <a:srgbClr val="5D7B91"/>
      </a:accent3>
      <a:accent4>
        <a:srgbClr val="DA931A"/>
      </a:accent4>
      <a:accent5>
        <a:srgbClr val="B7C72A"/>
      </a:accent5>
      <a:accent6>
        <a:srgbClr val="C1001F"/>
      </a:accent6>
      <a:hlink>
        <a:srgbClr val="4D4D4D"/>
      </a:hlink>
      <a:folHlink>
        <a:srgbClr val="4D4D4D"/>
      </a:folHlink>
    </a:clrScheme>
    <a:fontScheme name="Knorr-Bremse">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9525">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defPPr algn="l">
          <a:defRPr sz="14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defRPr sz="1400"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24A7B-B4CF-4234-BA1A-6EACA2F8F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Knorr Bremse</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Marso</dc:creator>
  <cp:lastModifiedBy>Seufert, Lisa</cp:lastModifiedBy>
  <cp:revision>2</cp:revision>
  <cp:lastPrinted>2018-07-24T15:04:00Z</cp:lastPrinted>
  <dcterms:created xsi:type="dcterms:W3CDTF">2021-03-03T12:43:00Z</dcterms:created>
  <dcterms:modified xsi:type="dcterms:W3CDTF">2021-03-03T12:43:00Z</dcterms:modified>
</cp:coreProperties>
</file>