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A3E15E" w:rsidR="004D114D" w:rsidRDefault="00C736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M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Customs Compliance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2334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BF8AFC1" w14:textId="77777777" w:rsidR="00890136" w:rsidRDefault="005423B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import compliance program for the Americas reporting to the Director</w:t>
      </w:r>
      <w:r w:rsidR="00890136">
        <w:rPr>
          <w:rFonts w:ascii="Times New Roman" w:hAnsi="Times New Roman" w:cs="Times New Roman"/>
          <w:sz w:val="24"/>
          <w:szCs w:val="24"/>
        </w:rPr>
        <w:t>.</w:t>
      </w:r>
    </w:p>
    <w:p w14:paraId="725D407A" w14:textId="77777777" w:rsidR="00890136" w:rsidRDefault="0089013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</w:t>
      </w:r>
      <w:r w:rsidR="005423BB">
        <w:rPr>
          <w:rFonts w:ascii="Times New Roman" w:hAnsi="Times New Roman" w:cs="Times New Roman"/>
          <w:sz w:val="24"/>
          <w:szCs w:val="24"/>
        </w:rPr>
        <w:t xml:space="preserve">in the Charlotte, North Carolina area.  </w:t>
      </w:r>
    </w:p>
    <w:p w14:paraId="57D666CE" w14:textId="3B98DCD9" w:rsidR="005423BB" w:rsidRDefault="0099239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5423BB">
        <w:rPr>
          <w:rFonts w:ascii="Times New Roman" w:hAnsi="Times New Roman" w:cs="Times New Roman"/>
          <w:sz w:val="24"/>
          <w:szCs w:val="24"/>
        </w:rPr>
        <w:t xml:space="preserve">ork </w:t>
      </w:r>
      <w:r w:rsidR="0057423F">
        <w:rPr>
          <w:rFonts w:ascii="Times New Roman" w:hAnsi="Times New Roman" w:cs="Times New Roman"/>
          <w:sz w:val="24"/>
          <w:szCs w:val="24"/>
        </w:rPr>
        <w:t>remotely until Covid-19 restrictions pass.</w:t>
      </w:r>
    </w:p>
    <w:p w14:paraId="614F051D" w14:textId="7D12C048" w:rsidR="004D114D" w:rsidRDefault="004D11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60E1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423BB">
        <w:rPr>
          <w:rFonts w:ascii="Times New Roman" w:hAnsi="Times New Roman" w:cs="Times New Roman"/>
          <w:sz w:val="24"/>
          <w:szCs w:val="24"/>
        </w:rPr>
        <w:t xml:space="preserve">Manage </w:t>
      </w:r>
      <w:r w:rsidR="007F7699">
        <w:rPr>
          <w:rFonts w:ascii="Times New Roman" w:hAnsi="Times New Roman" w:cs="Times New Roman"/>
          <w:sz w:val="24"/>
          <w:szCs w:val="24"/>
        </w:rPr>
        <w:t>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for </w:t>
      </w:r>
      <w:r w:rsidR="005423BB">
        <w:rPr>
          <w:rFonts w:ascii="Times New Roman" w:hAnsi="Times New Roman" w:cs="Times New Roman"/>
          <w:sz w:val="24"/>
          <w:szCs w:val="24"/>
        </w:rPr>
        <w:t xml:space="preserve">the </w:t>
      </w:r>
      <w:r w:rsidR="00A163B9">
        <w:rPr>
          <w:rFonts w:ascii="Times New Roman" w:hAnsi="Times New Roman" w:cs="Times New Roman"/>
          <w:sz w:val="24"/>
          <w:szCs w:val="24"/>
        </w:rPr>
        <w:t>Americ</w:t>
      </w:r>
      <w:r w:rsidR="005423BB">
        <w:rPr>
          <w:rFonts w:ascii="Times New Roman" w:hAnsi="Times New Roman" w:cs="Times New Roman"/>
          <w:sz w:val="24"/>
          <w:szCs w:val="24"/>
        </w:rPr>
        <w:t>as</w:t>
      </w:r>
      <w:r w:rsidR="00A163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37094BAE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Manage </w:t>
      </w:r>
      <w:r w:rsidR="005423BB">
        <w:rPr>
          <w:rFonts w:ascii="Times New Roman" w:hAnsi="Times New Roman" w:cs="Times New Roman"/>
          <w:sz w:val="24"/>
        </w:rPr>
        <w:t xml:space="preserve">a </w:t>
      </w:r>
      <w:r w:rsidR="001658BA">
        <w:rPr>
          <w:rFonts w:ascii="Times New Roman" w:hAnsi="Times New Roman" w:cs="Times New Roman"/>
          <w:sz w:val="24"/>
        </w:rPr>
        <w:t xml:space="preserve">small </w:t>
      </w:r>
      <w:r w:rsidR="007F7699">
        <w:rPr>
          <w:rFonts w:ascii="Times New Roman" w:hAnsi="Times New Roman" w:cs="Times New Roman"/>
          <w:sz w:val="24"/>
        </w:rPr>
        <w:t>staff</w:t>
      </w:r>
    </w:p>
    <w:p w14:paraId="4AF5830D" w14:textId="3936D3DF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Oversee classification</w:t>
      </w:r>
      <w:r w:rsidR="0062632C">
        <w:rPr>
          <w:rFonts w:ascii="Times New Roman" w:hAnsi="Times New Roman" w:cs="Times New Roman"/>
          <w:sz w:val="24"/>
        </w:rPr>
        <w:t xml:space="preserve"> and F</w:t>
      </w:r>
      <w:r w:rsidR="00D917ED">
        <w:rPr>
          <w:rFonts w:ascii="Times New Roman" w:hAnsi="Times New Roman" w:cs="Times New Roman"/>
          <w:sz w:val="24"/>
        </w:rPr>
        <w:t>TA’s</w:t>
      </w:r>
    </w:p>
    <w:p w14:paraId="0FB325FD" w14:textId="1C453229" w:rsid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</w:rPr>
        <w:t>Manage Customs Broker and c</w:t>
      </w:r>
      <w:r w:rsidR="007F7699">
        <w:rPr>
          <w:rFonts w:ascii="Times New Roman" w:hAnsi="Times New Roman" w:cs="Times New Roman"/>
          <w:sz w:val="24"/>
        </w:rPr>
        <w:t>onduct a</w:t>
      </w:r>
      <w:r w:rsidR="00D917ED">
        <w:rPr>
          <w:rFonts w:ascii="Times New Roman" w:hAnsi="Times New Roman" w:cs="Times New Roman"/>
          <w:sz w:val="24"/>
        </w:rPr>
        <w:t>udits</w:t>
      </w:r>
    </w:p>
    <w:p w14:paraId="290D24DE" w14:textId="4F4C7E7A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  <w:szCs w:val="24"/>
        </w:rPr>
        <w:t>Oversee FTZ</w:t>
      </w:r>
      <w:r w:rsidR="007F76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5F238" w14:textId="4824F0BD" w:rsidR="00D917ED" w:rsidRPr="00D917ED" w:rsidRDefault="00017649" w:rsidP="0062632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2632C">
        <w:rPr>
          <w:rFonts w:ascii="Times New Roman" w:hAnsi="Times New Roman" w:cs="Times New Roman"/>
          <w:sz w:val="24"/>
          <w:szCs w:val="24"/>
        </w:rPr>
        <w:t>Conduct tr</w:t>
      </w:r>
      <w:r w:rsidR="007F7699">
        <w:rPr>
          <w:rFonts w:ascii="Times New Roman" w:hAnsi="Times New Roman" w:cs="Times New Roman"/>
          <w:sz w:val="24"/>
          <w:szCs w:val="24"/>
        </w:rPr>
        <w:t>ain</w:t>
      </w:r>
      <w:r w:rsidR="0062632C">
        <w:rPr>
          <w:rFonts w:ascii="Times New Roman" w:hAnsi="Times New Roman" w:cs="Times New Roman"/>
          <w:sz w:val="24"/>
          <w:szCs w:val="24"/>
        </w:rPr>
        <w:t xml:space="preserve">ing and implement procedures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959A7B" w14:textId="77777777" w:rsidR="00883846" w:rsidRDefault="00883846" w:rsidP="0088384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required</w:t>
      </w:r>
    </w:p>
    <w:p w14:paraId="56BFF003" w14:textId="2D6D19E6" w:rsidR="00A163B9" w:rsidRPr="00777503" w:rsidRDefault="00A163B9" w:rsidP="00A163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883846">
        <w:rPr>
          <w:rFonts w:ascii="Times New Roman" w:hAnsi="Times New Roman" w:cs="Times New Roman"/>
          <w:sz w:val="24"/>
        </w:rPr>
        <w:t xml:space="preserve"> preferred</w:t>
      </w:r>
    </w:p>
    <w:bookmarkEnd w:id="2"/>
    <w:p w14:paraId="4CE5DC26" w14:textId="36CFABC0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AF3A31">
        <w:rPr>
          <w:rFonts w:ascii="Times New Roman" w:hAnsi="Times New Roman" w:cs="Times New Roman"/>
          <w:sz w:val="24"/>
        </w:rPr>
        <w:t>m</w:t>
      </w:r>
      <w:r w:rsidR="00CD5C40">
        <w:rPr>
          <w:rFonts w:ascii="Times New Roman" w:hAnsi="Times New Roman" w:cs="Times New Roman"/>
          <w:sz w:val="24"/>
        </w:rPr>
        <w:t xml:space="preserve">anaging trade compliance </w:t>
      </w:r>
      <w:r w:rsidR="00AF3A31">
        <w:rPr>
          <w:rFonts w:ascii="Times New Roman" w:hAnsi="Times New Roman" w:cs="Times New Roman"/>
          <w:sz w:val="24"/>
        </w:rPr>
        <w:t>for the Americas including Central/South America</w:t>
      </w:r>
      <w:bookmarkStart w:id="3" w:name="_Hlk504131005"/>
      <w:r w:rsidR="003333ED">
        <w:rPr>
          <w:rFonts w:ascii="Times New Roman" w:hAnsi="Times New Roman" w:cs="Times New Roman"/>
          <w:sz w:val="24"/>
        </w:rPr>
        <w:t xml:space="preserve"> </w:t>
      </w:r>
    </w:p>
    <w:p w14:paraId="3BB676AA" w14:textId="465CFB5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D917ED">
        <w:rPr>
          <w:rFonts w:ascii="Times New Roman" w:hAnsi="Times New Roman" w:cs="Times New Roman"/>
          <w:sz w:val="24"/>
          <w:szCs w:val="24"/>
        </w:rPr>
        <w:t xml:space="preserve">Extensive experience in product classifications, </w:t>
      </w:r>
      <w:r w:rsidR="0062632C">
        <w:rPr>
          <w:rFonts w:ascii="Times New Roman" w:hAnsi="Times New Roman" w:cs="Times New Roman"/>
          <w:sz w:val="24"/>
          <w:szCs w:val="24"/>
        </w:rPr>
        <w:t>UCMCA</w:t>
      </w:r>
      <w:r w:rsidR="00D917ED">
        <w:rPr>
          <w:rFonts w:ascii="Times New Roman" w:hAnsi="Times New Roman" w:cs="Times New Roman"/>
          <w:sz w:val="24"/>
          <w:szCs w:val="24"/>
        </w:rPr>
        <w:t xml:space="preserve"> &amp; other FTA’s</w:t>
      </w:r>
    </w:p>
    <w:p w14:paraId="26A1D8BF" w14:textId="5C5EBFD0" w:rsid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</w:rPr>
        <w:t>E</w:t>
      </w:r>
      <w:r w:rsidR="00D917ED">
        <w:rPr>
          <w:rFonts w:ascii="Times New Roman" w:hAnsi="Times New Roman" w:cs="Times New Roman"/>
          <w:sz w:val="24"/>
        </w:rPr>
        <w:t>xperience</w:t>
      </w:r>
      <w:r w:rsidR="0062632C">
        <w:rPr>
          <w:rFonts w:ascii="Times New Roman" w:hAnsi="Times New Roman" w:cs="Times New Roman"/>
          <w:sz w:val="24"/>
        </w:rPr>
        <w:t xml:space="preserve"> with Microsoft Excel and Access </w:t>
      </w:r>
    </w:p>
    <w:p w14:paraId="78833D01" w14:textId="77777777" w:rsidR="00FB561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561F">
        <w:rPr>
          <w:rFonts w:ascii="Times New Roman" w:hAnsi="Times New Roman" w:cs="Times New Roman"/>
          <w:sz w:val="24"/>
        </w:rPr>
        <w:t xml:space="preserve">People management experience </w:t>
      </w:r>
    </w:p>
    <w:p w14:paraId="2A2FEA6E" w14:textId="5775117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C40"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5423BB">
        <w:rPr>
          <w:rFonts w:ascii="Times New Roman" w:hAnsi="Times New Roman" w:cs="Times New Roman"/>
          <w:sz w:val="24"/>
        </w:rPr>
        <w:t>Charlotte, NC</w:t>
      </w:r>
      <w:r w:rsidR="00CD5C40">
        <w:rPr>
          <w:rFonts w:ascii="Times New Roman" w:hAnsi="Times New Roman" w:cs="Times New Roman"/>
          <w:sz w:val="24"/>
        </w:rPr>
        <w:t xml:space="preserve"> </w:t>
      </w:r>
      <w:r w:rsidR="005423BB">
        <w:rPr>
          <w:rFonts w:ascii="Times New Roman" w:hAnsi="Times New Roman" w:cs="Times New Roman"/>
          <w:sz w:val="24"/>
        </w:rPr>
        <w:t>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5CD4" w14:textId="0FC7A739" w:rsidR="005423BB" w:rsidRPr="00EE5EB6" w:rsidRDefault="00F148A0" w:rsidP="008B401F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r w:rsidR="008B401F">
        <w:rPr>
          <w:rStyle w:val="Hyperlink"/>
        </w:rPr>
        <w:t xml:space="preserve"> </w:t>
      </w:r>
      <w:r w:rsidR="008B401F">
        <w:rPr>
          <w:b/>
          <w:u w:val="single"/>
        </w:rPr>
        <w:t xml:space="preserve"> </w:t>
      </w:r>
    </w:p>
    <w:sectPr w:rsidR="005423BB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D9ABB" w14:textId="77777777" w:rsidR="00061AC5" w:rsidRDefault="00061AC5" w:rsidP="00FF0313">
      <w:r>
        <w:separator/>
      </w:r>
    </w:p>
  </w:endnote>
  <w:endnote w:type="continuationSeparator" w:id="0">
    <w:p w14:paraId="1BFABA7F" w14:textId="77777777" w:rsidR="00061AC5" w:rsidRDefault="00061AC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8315C" w14:textId="77777777" w:rsidR="00061AC5" w:rsidRDefault="00061AC5" w:rsidP="00FF0313">
      <w:r>
        <w:separator/>
      </w:r>
    </w:p>
  </w:footnote>
  <w:footnote w:type="continuationSeparator" w:id="0">
    <w:p w14:paraId="393BA6EA" w14:textId="77777777" w:rsidR="00061AC5" w:rsidRDefault="00061AC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AC5"/>
    <w:rsid w:val="000F1BB2"/>
    <w:rsid w:val="00113530"/>
    <w:rsid w:val="001166A4"/>
    <w:rsid w:val="00143B76"/>
    <w:rsid w:val="001658BA"/>
    <w:rsid w:val="001F2D08"/>
    <w:rsid w:val="00253270"/>
    <w:rsid w:val="00267C0E"/>
    <w:rsid w:val="00271185"/>
    <w:rsid w:val="002A786E"/>
    <w:rsid w:val="002B2466"/>
    <w:rsid w:val="002C32B9"/>
    <w:rsid w:val="003333ED"/>
    <w:rsid w:val="003441DB"/>
    <w:rsid w:val="0036068F"/>
    <w:rsid w:val="003D0C05"/>
    <w:rsid w:val="00460752"/>
    <w:rsid w:val="004940B7"/>
    <w:rsid w:val="004D114D"/>
    <w:rsid w:val="004E460C"/>
    <w:rsid w:val="00500DF3"/>
    <w:rsid w:val="005423BB"/>
    <w:rsid w:val="0057423F"/>
    <w:rsid w:val="00577098"/>
    <w:rsid w:val="005D5B00"/>
    <w:rsid w:val="00616405"/>
    <w:rsid w:val="0062632C"/>
    <w:rsid w:val="0065715A"/>
    <w:rsid w:val="006A6381"/>
    <w:rsid w:val="006D5252"/>
    <w:rsid w:val="006D667D"/>
    <w:rsid w:val="006E61FC"/>
    <w:rsid w:val="006F6263"/>
    <w:rsid w:val="007457B9"/>
    <w:rsid w:val="00777503"/>
    <w:rsid w:val="007829ED"/>
    <w:rsid w:val="007A41C9"/>
    <w:rsid w:val="007F7699"/>
    <w:rsid w:val="008202E7"/>
    <w:rsid w:val="008311A4"/>
    <w:rsid w:val="0083680F"/>
    <w:rsid w:val="00850576"/>
    <w:rsid w:val="00883846"/>
    <w:rsid w:val="00884DE2"/>
    <w:rsid w:val="00890136"/>
    <w:rsid w:val="00890400"/>
    <w:rsid w:val="008A3570"/>
    <w:rsid w:val="008B1E5F"/>
    <w:rsid w:val="008B401F"/>
    <w:rsid w:val="008B4EB1"/>
    <w:rsid w:val="008E2D9E"/>
    <w:rsid w:val="00903E50"/>
    <w:rsid w:val="00986DE2"/>
    <w:rsid w:val="0099239A"/>
    <w:rsid w:val="009C3683"/>
    <w:rsid w:val="00A04538"/>
    <w:rsid w:val="00A163B9"/>
    <w:rsid w:val="00A22ADC"/>
    <w:rsid w:val="00A27CE3"/>
    <w:rsid w:val="00A85DC5"/>
    <w:rsid w:val="00AC5402"/>
    <w:rsid w:val="00AF1A82"/>
    <w:rsid w:val="00AF3A31"/>
    <w:rsid w:val="00B048DD"/>
    <w:rsid w:val="00B92657"/>
    <w:rsid w:val="00BD2B35"/>
    <w:rsid w:val="00C7361B"/>
    <w:rsid w:val="00CD5C40"/>
    <w:rsid w:val="00CE7829"/>
    <w:rsid w:val="00D917ED"/>
    <w:rsid w:val="00DE5982"/>
    <w:rsid w:val="00DE62E3"/>
    <w:rsid w:val="00E00D82"/>
    <w:rsid w:val="00E3340D"/>
    <w:rsid w:val="00E77F60"/>
    <w:rsid w:val="00EC5214"/>
    <w:rsid w:val="00EE5EB6"/>
    <w:rsid w:val="00F04920"/>
    <w:rsid w:val="00F148A0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2021-02-05T20:11:00Z</cp:lastPrinted>
  <dcterms:created xsi:type="dcterms:W3CDTF">2021-02-04T19:40:00Z</dcterms:created>
  <dcterms:modified xsi:type="dcterms:W3CDTF">2021-02-05T20:13:00Z</dcterms:modified>
</cp:coreProperties>
</file>