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B1C" w:rsidRPr="001F3B1C" w:rsidRDefault="001F3B1C" w:rsidP="001F3B1C">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1F3B1C">
        <w:rPr>
          <w:rFonts w:ascii="HoneywellSansTT-Bold" w:eastAsia="Times New Roman" w:hAnsi="HoneywellSansTT-Bold" w:cs="Times New Roman"/>
          <w:b/>
          <w:bCs/>
          <w:color w:val="000000"/>
          <w:sz w:val="27"/>
          <w:szCs w:val="27"/>
        </w:rPr>
        <w:t>Join a team recognized for leadership, innovation and diversity</w:t>
      </w:r>
    </w:p>
    <w:p w:rsidR="001F3B1C" w:rsidRPr="001F3B1C" w:rsidRDefault="001F3B1C" w:rsidP="001F3B1C">
      <w:pPr>
        <w:shd w:val="clear" w:color="auto" w:fill="FFFFFF"/>
        <w:spacing w:after="300" w:line="480" w:lineRule="auto"/>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The future is what you make it.</w:t>
      </w:r>
      <w:r w:rsidRPr="001F3B1C">
        <w:rPr>
          <w:rFonts w:ascii="HoneywellSansTT-Book" w:eastAsia="Times New Roman" w:hAnsi="HoneywellSansTT-Book" w:cs="Times New Roman"/>
          <w:color w:val="636363"/>
          <w:sz w:val="24"/>
          <w:szCs w:val="24"/>
        </w:rPr>
        <w:br/>
        <w:t>When you join Honeywell, you become a member of our global team of thinkers, innovators, dreamers and doers who make the things that make the future!</w:t>
      </w:r>
    </w:p>
    <w:p w:rsidR="001F3B1C" w:rsidRPr="001F3B1C" w:rsidRDefault="001F3B1C" w:rsidP="001F3B1C">
      <w:pPr>
        <w:shd w:val="clear" w:color="auto" w:fill="FFFFFF"/>
        <w:spacing w:after="300" w:line="480" w:lineRule="auto"/>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Honeywell is currently recruiting for an Assistant General Counsel IP to join the team in Houston Texas.</w:t>
      </w:r>
    </w:p>
    <w:p w:rsidR="001F3B1C" w:rsidRPr="001F3B1C" w:rsidRDefault="001F3B1C" w:rsidP="001F3B1C">
      <w:pPr>
        <w:shd w:val="clear" w:color="auto" w:fill="FFFFFF"/>
        <w:spacing w:after="300" w:line="480" w:lineRule="auto"/>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 xml:space="preserve">Support the Honeywell Process Solutions (HPS) business by managing outside counsel in the preparation and prosecution of domestic and international patent applications. You </w:t>
      </w:r>
      <w:proofErr w:type="gramStart"/>
      <w:r w:rsidRPr="001F3B1C">
        <w:rPr>
          <w:rFonts w:ascii="HoneywellSansTT-Book" w:eastAsia="Times New Roman" w:hAnsi="HoneywellSansTT-Book" w:cs="Times New Roman"/>
          <w:color w:val="636363"/>
          <w:sz w:val="24"/>
          <w:szCs w:val="24"/>
        </w:rPr>
        <w:t>will  negotiate</w:t>
      </w:r>
      <w:proofErr w:type="gramEnd"/>
      <w:r w:rsidRPr="001F3B1C">
        <w:rPr>
          <w:rFonts w:ascii="HoneywellSansTT-Book" w:eastAsia="Times New Roman" w:hAnsi="HoneywellSansTT-Book" w:cs="Times New Roman"/>
          <w:color w:val="636363"/>
          <w:sz w:val="24"/>
          <w:szCs w:val="24"/>
        </w:rPr>
        <w:t xml:space="preserve"> IP-related provisions in sales and supply agreements and draft licensing, technology, joint-development, and non-disclosure agreements; drive freedom to practice program for product development; evaluate and resolve product clearance issues and develop and investigate IP enforcement opportunities. You will support other attorneys in developing IP defense strategies and in response to and resolving IP defensive matters, educate management and technical staff regarding IP protection and support M&amp;A due diligence activities. You will also be asked to implement and drive IP strategy for the business.</w:t>
      </w:r>
      <w:r w:rsidRPr="001F3B1C">
        <w:rPr>
          <w:rFonts w:ascii="HoneywellSansTT-Book" w:eastAsia="Times New Roman" w:hAnsi="HoneywellSansTT-Book" w:cs="Times New Roman"/>
          <w:color w:val="636363"/>
          <w:sz w:val="24"/>
          <w:szCs w:val="24"/>
        </w:rPr>
        <w:br/>
      </w:r>
      <w:r w:rsidRPr="001F3B1C">
        <w:rPr>
          <w:rFonts w:ascii="HoneywellSansTT-Book" w:eastAsia="Times New Roman" w:hAnsi="HoneywellSansTT-Book" w:cs="Times New Roman"/>
          <w:color w:val="636363"/>
          <w:sz w:val="24"/>
          <w:szCs w:val="24"/>
        </w:rPr>
        <w:br/>
        <w:t>Key Responsibilities:</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Develop IP enforcement</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IP defensive strategies</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Educate management and staff</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lastRenderedPageBreak/>
        <w:t>Drive freedom to practice</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Manage outside counsel</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M&amp;A due diligence</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Product clearance issues</w:t>
      </w:r>
    </w:p>
    <w:p w:rsidR="001F3B1C" w:rsidRPr="001F3B1C" w:rsidRDefault="001F3B1C" w:rsidP="001F3B1C">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IP-related licensing</w:t>
      </w:r>
    </w:p>
    <w:p w:rsidR="001F3B1C" w:rsidRPr="001F3B1C" w:rsidRDefault="001F3B1C" w:rsidP="001F3B1C">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F3B1C">
        <w:rPr>
          <w:rFonts w:ascii="HoneywellSansTT-Bold" w:eastAsia="Times New Roman" w:hAnsi="HoneywellSansTT-Bold" w:cs="Times New Roman"/>
          <w:b/>
          <w:bCs/>
          <w:color w:val="000000"/>
          <w:sz w:val="24"/>
          <w:szCs w:val="24"/>
        </w:rPr>
        <w:t>YOU MUST HAVE</w:t>
      </w:r>
    </w:p>
    <w:p w:rsidR="001F3B1C" w:rsidRPr="001F3B1C" w:rsidRDefault="001F3B1C" w:rsidP="001F3B1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 xml:space="preserve">Bachelor's Degree in Mechanical Engineering, Electrical Engineering (Preferred), </w:t>
      </w:r>
      <w:proofErr w:type="gramStart"/>
      <w:r w:rsidRPr="001F3B1C">
        <w:rPr>
          <w:rFonts w:ascii="HoneywellSansTT-Book" w:eastAsia="Times New Roman" w:hAnsi="HoneywellSansTT-Book" w:cs="Times New Roman"/>
          <w:color w:val="636363"/>
          <w:sz w:val="24"/>
          <w:szCs w:val="24"/>
        </w:rPr>
        <w:t>Computer</w:t>
      </w:r>
      <w:proofErr w:type="gramEnd"/>
      <w:r w:rsidRPr="001F3B1C">
        <w:rPr>
          <w:rFonts w:ascii="HoneywellSansTT-Book" w:eastAsia="Times New Roman" w:hAnsi="HoneywellSansTT-Book" w:cs="Times New Roman"/>
          <w:color w:val="636363"/>
          <w:sz w:val="24"/>
          <w:szCs w:val="24"/>
        </w:rPr>
        <w:t xml:space="preserve"> Science (Preferred).</w:t>
      </w:r>
    </w:p>
    <w:p w:rsidR="001F3B1C" w:rsidRPr="001F3B1C" w:rsidRDefault="001F3B1C" w:rsidP="001F3B1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JD degree, with active membership in at least one state bar is required</w:t>
      </w:r>
    </w:p>
    <w:p w:rsidR="001F3B1C" w:rsidRPr="001F3B1C" w:rsidRDefault="001F3B1C" w:rsidP="001F3B1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Admitted to practice before the United States Patent and Trademark Office</w:t>
      </w:r>
    </w:p>
    <w:p w:rsidR="001F3B1C" w:rsidRPr="001F3B1C" w:rsidRDefault="001F3B1C" w:rsidP="001F3B1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5-10 years relevant intellectual property and legal experience, including at least 3 years of in-house experience with a high-tech company</w:t>
      </w:r>
    </w:p>
    <w:p w:rsidR="001F3B1C" w:rsidRPr="001F3B1C" w:rsidRDefault="001F3B1C" w:rsidP="001F3B1C">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F3B1C">
        <w:rPr>
          <w:rFonts w:ascii="HoneywellSansTT-Bold" w:eastAsia="Times New Roman" w:hAnsi="HoneywellSansTT-Bold" w:cs="Times New Roman"/>
          <w:b/>
          <w:bCs/>
          <w:color w:val="000000"/>
          <w:sz w:val="24"/>
          <w:szCs w:val="24"/>
        </w:rPr>
        <w:t>WE VALUE</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Experience with patents, trademarks, copyrights and open source</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Strong drafting and negotiation skills along with excellent business judgment and strategic thinking; keen interest in learning new technologies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Experience working with enterprise software, cloud SaaS offerings, machine learning algorithms a plus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lastRenderedPageBreak/>
        <w:t>Ability to work independently and directly with Senior Business and Executive Leadership on IP matters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Ability to focus on diverse Intellectual Property projects with rapidly changing priorities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Strong communications skills and executive presence</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Deliver on complex issues without guidance or supervision</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Experience in patent law</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Experience in handing intellectual property transactions and IP litigation.</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Understanding on deliverables and timeframes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Convey information with clarity across diverse global teams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Consistently make complex, timely decisions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Proven ability to solve problems with variety of variables</w:t>
      </w:r>
    </w:p>
    <w:p w:rsidR="001F3B1C" w:rsidRPr="001F3B1C" w:rsidRDefault="001F3B1C" w:rsidP="001F3B1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Intellectual capacity and high standards of excellence</w:t>
      </w:r>
    </w:p>
    <w:p w:rsidR="001F3B1C" w:rsidRPr="001F3B1C" w:rsidRDefault="001F3B1C" w:rsidP="001F3B1C">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1F3B1C">
        <w:rPr>
          <w:rFonts w:ascii="HoneywellSansTT-Bold" w:eastAsia="Times New Roman" w:hAnsi="HoneywellSansTT-Bold" w:cs="Times New Roman"/>
          <w:b/>
          <w:bCs/>
          <w:color w:val="000000"/>
          <w:sz w:val="27"/>
          <w:szCs w:val="27"/>
        </w:rPr>
        <w:t>Additional Information</w:t>
      </w:r>
    </w:p>
    <w:p w:rsidR="001F3B1C" w:rsidRPr="001F3B1C" w:rsidRDefault="001F3B1C" w:rsidP="001F3B1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3B1C">
        <w:rPr>
          <w:rFonts w:ascii="inherit" w:eastAsia="Times New Roman" w:hAnsi="inherit" w:cs="Times New Roman"/>
          <w:b/>
          <w:bCs/>
          <w:color w:val="636363"/>
          <w:sz w:val="24"/>
          <w:szCs w:val="24"/>
        </w:rPr>
        <w:t>JOB ID: </w:t>
      </w:r>
      <w:r w:rsidRPr="001F3B1C">
        <w:rPr>
          <w:rFonts w:ascii="HoneywellSansTT-Book" w:eastAsia="Times New Roman" w:hAnsi="HoneywellSansTT-Book" w:cs="Times New Roman"/>
          <w:color w:val="636363"/>
          <w:sz w:val="24"/>
          <w:szCs w:val="24"/>
        </w:rPr>
        <w:t>HRD111422</w:t>
      </w:r>
    </w:p>
    <w:p w:rsidR="001F3B1C" w:rsidRPr="001F3B1C" w:rsidRDefault="001F3B1C" w:rsidP="001F3B1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3B1C">
        <w:rPr>
          <w:rFonts w:ascii="inherit" w:eastAsia="Times New Roman" w:hAnsi="inherit" w:cs="Times New Roman"/>
          <w:b/>
          <w:bCs/>
          <w:color w:val="636363"/>
          <w:sz w:val="24"/>
          <w:szCs w:val="24"/>
        </w:rPr>
        <w:t>Category: </w:t>
      </w:r>
      <w:r w:rsidRPr="001F3B1C">
        <w:rPr>
          <w:rFonts w:ascii="HoneywellSansTT-Book" w:eastAsia="Times New Roman" w:hAnsi="HoneywellSansTT-Book" w:cs="Times New Roman"/>
          <w:color w:val="636363"/>
          <w:sz w:val="24"/>
          <w:szCs w:val="24"/>
        </w:rPr>
        <w:t>Legal</w:t>
      </w:r>
    </w:p>
    <w:p w:rsidR="001F3B1C" w:rsidRPr="001F3B1C" w:rsidRDefault="001F3B1C" w:rsidP="001F3B1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3B1C">
        <w:rPr>
          <w:rFonts w:ascii="inherit" w:eastAsia="Times New Roman" w:hAnsi="inherit" w:cs="Times New Roman"/>
          <w:b/>
          <w:bCs/>
          <w:color w:val="636363"/>
          <w:sz w:val="24"/>
          <w:szCs w:val="24"/>
        </w:rPr>
        <w:t>Location: </w:t>
      </w:r>
      <w:r w:rsidRPr="001F3B1C">
        <w:rPr>
          <w:rFonts w:ascii="HoneywellSansTT-Book" w:eastAsia="Times New Roman" w:hAnsi="HoneywellSansTT-Book" w:cs="Times New Roman"/>
          <w:color w:val="636363"/>
          <w:sz w:val="24"/>
          <w:szCs w:val="24"/>
        </w:rPr>
        <w:t xml:space="preserve">2101 </w:t>
      </w:r>
      <w:proofErr w:type="spellStart"/>
      <w:r w:rsidRPr="001F3B1C">
        <w:rPr>
          <w:rFonts w:ascii="HoneywellSansTT-Book" w:eastAsia="Times New Roman" w:hAnsi="HoneywellSansTT-Book" w:cs="Times New Roman"/>
          <w:color w:val="636363"/>
          <w:sz w:val="24"/>
          <w:szCs w:val="24"/>
        </w:rPr>
        <w:t>CityWest</w:t>
      </w:r>
      <w:proofErr w:type="spellEnd"/>
      <w:r w:rsidRPr="001F3B1C">
        <w:rPr>
          <w:rFonts w:ascii="HoneywellSansTT-Book" w:eastAsia="Times New Roman" w:hAnsi="HoneywellSansTT-Book" w:cs="Times New Roman"/>
          <w:color w:val="636363"/>
          <w:sz w:val="24"/>
          <w:szCs w:val="24"/>
        </w:rPr>
        <w:t xml:space="preserve"> </w:t>
      </w:r>
      <w:proofErr w:type="spellStart"/>
      <w:r w:rsidRPr="001F3B1C">
        <w:rPr>
          <w:rFonts w:ascii="HoneywellSansTT-Book" w:eastAsia="Times New Roman" w:hAnsi="HoneywellSansTT-Book" w:cs="Times New Roman"/>
          <w:color w:val="636363"/>
          <w:sz w:val="24"/>
          <w:szCs w:val="24"/>
        </w:rPr>
        <w:t>Blvd,Houston,Texas,United</w:t>
      </w:r>
      <w:proofErr w:type="spellEnd"/>
      <w:r w:rsidRPr="001F3B1C">
        <w:rPr>
          <w:rFonts w:ascii="HoneywellSansTT-Book" w:eastAsia="Times New Roman" w:hAnsi="HoneywellSansTT-Book" w:cs="Times New Roman"/>
          <w:color w:val="636363"/>
          <w:sz w:val="24"/>
          <w:szCs w:val="24"/>
        </w:rPr>
        <w:t xml:space="preserve"> States</w:t>
      </w:r>
    </w:p>
    <w:p w:rsidR="001F3B1C" w:rsidRPr="001F3B1C" w:rsidRDefault="001F3B1C" w:rsidP="001F3B1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3B1C">
        <w:rPr>
          <w:rFonts w:ascii="HoneywellSansTT-Book" w:eastAsia="Times New Roman" w:hAnsi="HoneywellSansTT-Book" w:cs="Times New Roman"/>
          <w:color w:val="636363"/>
          <w:sz w:val="24"/>
          <w:szCs w:val="24"/>
        </w:rPr>
        <w:t>Exempt</w:t>
      </w:r>
    </w:p>
    <w:p w:rsidR="005E009B" w:rsidRDefault="005E009B">
      <w:bookmarkStart w:id="0" w:name="_GoBack"/>
      <w:bookmarkEnd w:id="0"/>
    </w:p>
    <w:sectPr w:rsidR="005E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202A"/>
    <w:multiLevelType w:val="multilevel"/>
    <w:tmpl w:val="22DA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1339BA"/>
    <w:multiLevelType w:val="multilevel"/>
    <w:tmpl w:val="AA7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690884"/>
    <w:multiLevelType w:val="multilevel"/>
    <w:tmpl w:val="E18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7A0CCD"/>
    <w:multiLevelType w:val="multilevel"/>
    <w:tmpl w:val="7C1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1C"/>
    <w:rsid w:val="001F3B1C"/>
    <w:rsid w:val="005E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D103E-CFB1-4360-A8B6-2896392C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F3B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3B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3B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3B1C"/>
    <w:rPr>
      <w:rFonts w:ascii="Times New Roman" w:eastAsia="Times New Roman" w:hAnsi="Times New Roman" w:cs="Times New Roman"/>
      <w:b/>
      <w:bCs/>
      <w:sz w:val="24"/>
      <w:szCs w:val="24"/>
    </w:rPr>
  </w:style>
  <w:style w:type="paragraph" w:customStyle="1" w:styleId="lead">
    <w:name w:val="lead"/>
    <w:basedOn w:val="Normal"/>
    <w:rsid w:val="001F3B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2021-02-08T20:12:00Z</dcterms:created>
  <dcterms:modified xsi:type="dcterms:W3CDTF">2021-02-08T20:13:00Z</dcterms:modified>
</cp:coreProperties>
</file>