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 a team recognized for leadership, innovation and diversity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future is what you make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you join Honeywell, you become a member of our global team of thinkers, innovators, dreamers and doers who make the things that make the future. That means changing the way we fly, fueling jets in an eco-friendly way, keeping buildings sustainable and safe and even making it possible to breathe on Mars.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Working at Honeywell isn’t just about developing cool things. That’s why all our employees enjoy access to dynamic career opportunities across different fields and industries.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Are you ready to help us make the future?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Honeywell, we’re transforming new ideas into extraordinary products, services, and customer experiences for our customers. Dynamic, inspiring people, working on inspiring, innovative technologies are the norm here. The same real passion for innovation that goes into our products also applies to our practices that shape our future. Join us to be a #futureshaper. The work you perform will have a critical impact on the safety, reliability, productivity, and efficiency of industrial manufacturing and  processing.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Job Responsibilities: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Partner with Honeywell business unit’s Intellectual Property attorneys, paralegals and technical teams to support the IP Legal Center of Excellence’s efforts to build and maintain Honeywell’s intellectual property portfolios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Provide paralegal and administrative support to Honeywell Strategy Business groups including corporate intellectual property and information management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Manage intake of IP matters, manage inventory of assets and IP portfolios; maintain matters and facilitate reporting through legal management systems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Resolve billing issues and work with IT to solve any technical/system issues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Support Honeywell personnel on routine IP matters by preparing agreements and/or ordering documents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Work closely with team to ensure compliance with established standards and procedures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Contribute to the identification of opportunities for continuous improvement of systems, processes, and practices to enable productivity improvement and cost reduction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Grow and develop your expertise with continuous learning opportunity across the functions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MUST HAVE: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High School Diploma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Minimum 6+ years’ experience with Intellectual Property legal issues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VALUE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Bachelor's Degree in Business / Law or related discipline preferred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Paralegal Certificate preferred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Knowledge of intellectual property law: patent, licensing and trade secret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High attention to details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Organizational &amp; time management skills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Customer focused &amp; skilled relationship builder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Ability to excel within a matrixed and multi-national organization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Excellent written &amp; oral communication skills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Project Management Professional or equivalent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Honeywell is an equal opportunity employer. You will be considered without regard to age, race, creed, color, national origin, ancestry, marital status, affectional or sexual orientation, gender identity or expression, disability, nationality, sex, or veteran status.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Additional Information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JOB ID: HRD95860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Category: Legal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Location: 300 S. Tryon St, Suite 500 / 600,Charlotte,North Carolina,28202,United States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Nonexempt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Must be a US Citizen due to contractual requirements.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