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3A63001" w:rsidR="004D114D" w:rsidRDefault="00AF549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 Specialist TCRS1706</w:t>
      </w:r>
    </w:p>
    <w:p w14:paraId="726924A3" w14:textId="77777777" w:rsidR="003275FE" w:rsidRPr="006A6381" w:rsidRDefault="003275F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8C3A7E4" w:rsidR="00616405" w:rsidRPr="00616405" w:rsidRDefault="00362E2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</w:t>
      </w:r>
      <w:r w:rsidR="00950233">
        <w:rPr>
          <w:rFonts w:ascii="Times New Roman" w:hAnsi="Times New Roman" w:cs="Times New Roman"/>
          <w:sz w:val="24"/>
          <w:szCs w:val="24"/>
        </w:rPr>
        <w:t xml:space="preserve">as the </w:t>
      </w:r>
      <w:r w:rsidR="00AF5494">
        <w:rPr>
          <w:rFonts w:ascii="Times New Roman" w:hAnsi="Times New Roman" w:cs="Times New Roman"/>
          <w:sz w:val="24"/>
          <w:szCs w:val="24"/>
        </w:rPr>
        <w:t xml:space="preserve">Global Trade Compliance Specialist – will be the </w:t>
      </w:r>
      <w:r w:rsidR="00950233">
        <w:rPr>
          <w:rFonts w:ascii="Times New Roman" w:hAnsi="Times New Roman" w:cs="Times New Roman"/>
          <w:sz w:val="24"/>
          <w:szCs w:val="24"/>
        </w:rPr>
        <w:t>subject matter expert</w:t>
      </w:r>
      <w:r w:rsidR="003B747E">
        <w:rPr>
          <w:rFonts w:ascii="Times New Roman" w:hAnsi="Times New Roman" w:cs="Times New Roman"/>
          <w:sz w:val="24"/>
          <w:szCs w:val="24"/>
        </w:rPr>
        <w:t xml:space="preserve"> in a small growing compan</w:t>
      </w:r>
      <w:r w:rsidR="00730ED3">
        <w:rPr>
          <w:rFonts w:ascii="Times New Roman" w:hAnsi="Times New Roman" w:cs="Times New Roman"/>
          <w:sz w:val="24"/>
          <w:szCs w:val="24"/>
        </w:rPr>
        <w:t>y in the Reading, PA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E17C7BC" w14:textId="260A78AF" w:rsidR="008D7E7B" w:rsidRDefault="005770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C646D"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AF5494">
        <w:rPr>
          <w:rFonts w:ascii="Times New Roman" w:hAnsi="Times New Roman" w:cs="Times New Roman"/>
          <w:sz w:val="24"/>
          <w:szCs w:val="24"/>
        </w:rPr>
        <w:t>Global Trade C</w:t>
      </w:r>
      <w:r w:rsidR="001C646D">
        <w:rPr>
          <w:rFonts w:ascii="Times New Roman" w:hAnsi="Times New Roman" w:cs="Times New Roman"/>
          <w:sz w:val="24"/>
          <w:szCs w:val="24"/>
        </w:rPr>
        <w:t xml:space="preserve">ompliance subject matter expert </w:t>
      </w:r>
    </w:p>
    <w:p w14:paraId="5C113372" w14:textId="363ACBA8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631A">
        <w:rPr>
          <w:rFonts w:ascii="Times New Roman" w:hAnsi="Times New Roman" w:cs="Times New Roman"/>
          <w:sz w:val="24"/>
          <w:szCs w:val="24"/>
        </w:rPr>
        <w:t xml:space="preserve">Verify </w:t>
      </w:r>
      <w:r w:rsidR="00730ED3">
        <w:rPr>
          <w:rFonts w:ascii="Times New Roman" w:hAnsi="Times New Roman" w:cs="Times New Roman"/>
          <w:sz w:val="24"/>
          <w:szCs w:val="24"/>
        </w:rPr>
        <w:t>import/</w:t>
      </w:r>
      <w:r w:rsidR="0010631A">
        <w:rPr>
          <w:rFonts w:ascii="Times New Roman" w:hAnsi="Times New Roman" w:cs="Times New Roman"/>
          <w:sz w:val="24"/>
          <w:szCs w:val="24"/>
        </w:rPr>
        <w:t>export documentation</w:t>
      </w:r>
      <w:r w:rsidR="006E17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46A50FA9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30ED3">
        <w:rPr>
          <w:rFonts w:ascii="Times New Roman" w:hAnsi="Times New Roman" w:cs="Times New Roman"/>
          <w:sz w:val="24"/>
          <w:szCs w:val="24"/>
        </w:rPr>
        <w:t>Duty Drawback</w:t>
      </w:r>
    </w:p>
    <w:p w14:paraId="3748106E" w14:textId="0EF4EFB1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5F1">
        <w:rPr>
          <w:rFonts w:ascii="Times New Roman" w:hAnsi="Times New Roman" w:cs="Times New Roman"/>
          <w:sz w:val="24"/>
          <w:szCs w:val="24"/>
        </w:rPr>
        <w:t>Implement policies and procedures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10D97F4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424">
        <w:rPr>
          <w:rFonts w:ascii="Times New Roman" w:hAnsi="Times New Roman" w:cs="Times New Roman"/>
          <w:sz w:val="24"/>
          <w:szCs w:val="24"/>
        </w:rPr>
        <w:t xml:space="preserve">Make </w:t>
      </w:r>
      <w:r w:rsidR="00B048DD">
        <w:rPr>
          <w:rFonts w:ascii="Times New Roman" w:hAnsi="Times New Roman" w:cs="Times New Roman"/>
          <w:sz w:val="24"/>
          <w:szCs w:val="24"/>
        </w:rPr>
        <w:t>classification</w:t>
      </w:r>
      <w:r w:rsidR="00110424">
        <w:rPr>
          <w:rFonts w:ascii="Times New Roman" w:hAnsi="Times New Roman" w:cs="Times New Roman"/>
          <w:sz w:val="24"/>
          <w:szCs w:val="24"/>
        </w:rPr>
        <w:t xml:space="preserve"> decisions</w:t>
      </w:r>
    </w:p>
    <w:p w14:paraId="348B9112" w14:textId="16AD67CF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0ED3">
        <w:rPr>
          <w:rFonts w:ascii="Times New Roman" w:hAnsi="Times New Roman" w:cs="Times New Roman"/>
          <w:sz w:val="24"/>
          <w:szCs w:val="24"/>
        </w:rPr>
        <w:t>Will do training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620A451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E2637A">
        <w:rPr>
          <w:rFonts w:ascii="Times New Roman" w:hAnsi="Times New Roman" w:cs="Times New Roman"/>
          <w:sz w:val="24"/>
          <w:szCs w:val="24"/>
        </w:rPr>
        <w:t xml:space="preserve">with </w:t>
      </w:r>
      <w:r w:rsidR="00730ED3">
        <w:rPr>
          <w:rFonts w:ascii="Times New Roman" w:hAnsi="Times New Roman" w:cs="Times New Roman"/>
          <w:sz w:val="24"/>
          <w:szCs w:val="24"/>
        </w:rPr>
        <w:t>importing/</w:t>
      </w:r>
      <w:r w:rsidR="00996C10">
        <w:rPr>
          <w:rFonts w:ascii="Times New Roman" w:hAnsi="Times New Roman" w:cs="Times New Roman"/>
          <w:sz w:val="24"/>
          <w:szCs w:val="24"/>
        </w:rPr>
        <w:t>exporting requirements</w:t>
      </w:r>
      <w:r w:rsidR="00DE5982">
        <w:rPr>
          <w:rFonts w:ascii="Times New Roman" w:hAnsi="Times New Roman" w:cs="Times New Roman"/>
          <w:sz w:val="24"/>
          <w:szCs w:val="24"/>
        </w:rPr>
        <w:t xml:space="preserve"> </w:t>
      </w:r>
      <w:r w:rsidR="00313BE8">
        <w:rPr>
          <w:rFonts w:ascii="Times New Roman" w:hAnsi="Times New Roman" w:cs="Times New Roman"/>
          <w:sz w:val="24"/>
          <w:szCs w:val="24"/>
        </w:rPr>
        <w:t>and documentation</w:t>
      </w:r>
    </w:p>
    <w:p w14:paraId="0AC3DE14" w14:textId="2942F9F8" w:rsidR="00EA1187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186F">
        <w:rPr>
          <w:rFonts w:ascii="Times New Roman" w:hAnsi="Times New Roman" w:cs="Times New Roman"/>
          <w:sz w:val="24"/>
          <w:szCs w:val="24"/>
        </w:rPr>
        <w:t xml:space="preserve">HTS and Schedule B </w:t>
      </w:r>
      <w:r w:rsidR="00EA1187"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1DD3E08E" w14:textId="75596837" w:rsidR="00B45EF4" w:rsidRDefault="00456B0E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0ED3">
        <w:rPr>
          <w:rFonts w:ascii="Times New Roman" w:hAnsi="Times New Roman" w:cs="Times New Roman"/>
          <w:sz w:val="24"/>
          <w:szCs w:val="24"/>
        </w:rPr>
        <w:t>Duty Drawback experience</w:t>
      </w:r>
    </w:p>
    <w:p w14:paraId="36C1C755" w14:textId="2EDEE9EC" w:rsidR="009149CD" w:rsidRDefault="009149C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0ED3">
        <w:rPr>
          <w:rFonts w:ascii="Times New Roman" w:hAnsi="Times New Roman" w:cs="Times New Roman"/>
          <w:sz w:val="24"/>
          <w:szCs w:val="24"/>
        </w:rPr>
        <w:t>Ability to train on Importing/Exporting</w:t>
      </w:r>
    </w:p>
    <w:p w14:paraId="38C0D7DB" w14:textId="7CC2FECB" w:rsidR="00730ED3" w:rsidRPr="00730ED3" w:rsidRDefault="00730ED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071B7">
        <w:rPr>
          <w:rFonts w:ascii="Times New Roman" w:hAnsi="Times New Roman" w:cs="Times New Roman"/>
          <w:sz w:val="24"/>
        </w:rPr>
        <w:t>Ability to put together procedures, manuals for Trade Compliance</w:t>
      </w:r>
    </w:p>
    <w:p w14:paraId="3A0EFFA6" w14:textId="50EEED90" w:rsidR="00B45EF4" w:rsidRDefault="00B45EF4" w:rsidP="00B45EF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730ED3">
        <w:rPr>
          <w:rFonts w:ascii="Times New Roman" w:hAnsi="Times New Roman" w:cs="Times New Roman"/>
          <w:sz w:val="24"/>
          <w:szCs w:val="24"/>
        </w:rPr>
        <w:t xml:space="preserve">&amp; Licensed Customs Broker </w:t>
      </w:r>
      <w:r>
        <w:rPr>
          <w:rFonts w:ascii="Times New Roman" w:hAnsi="Times New Roman" w:cs="Times New Roman"/>
          <w:sz w:val="24"/>
          <w:szCs w:val="24"/>
        </w:rPr>
        <w:t>highly preferred</w:t>
      </w:r>
      <w:r w:rsidR="00EF4654">
        <w:rPr>
          <w:rFonts w:ascii="Times New Roman" w:hAnsi="Times New Roman" w:cs="Times New Roman"/>
          <w:sz w:val="24"/>
          <w:szCs w:val="24"/>
        </w:rPr>
        <w:t>, not required</w:t>
      </w:r>
    </w:p>
    <w:p w14:paraId="3464C9BF" w14:textId="1E08900D" w:rsidR="00AF1A82" w:rsidRDefault="00B45EF4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0ED3">
        <w:rPr>
          <w:rFonts w:ascii="Times New Roman" w:hAnsi="Times New Roman" w:cs="Times New Roman"/>
          <w:sz w:val="24"/>
          <w:szCs w:val="24"/>
        </w:rPr>
        <w:t>Reading, PA</w:t>
      </w:r>
      <w:r w:rsidR="00EF4654">
        <w:rPr>
          <w:rFonts w:ascii="Times New Roman" w:hAnsi="Times New Roman" w:cs="Times New Roman"/>
          <w:sz w:val="24"/>
          <w:szCs w:val="24"/>
        </w:rPr>
        <w:t xml:space="preserve"> </w:t>
      </w:r>
      <w:r w:rsidR="00583A8F">
        <w:rPr>
          <w:rFonts w:ascii="Times New Roman" w:hAnsi="Times New Roman" w:cs="Times New Roman"/>
          <w:sz w:val="24"/>
          <w:szCs w:val="24"/>
        </w:rPr>
        <w:t>area locals only please</w:t>
      </w:r>
      <w:r w:rsidR="00B056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4AFA31CC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91267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AF09CAB" w14:textId="354EDA93" w:rsidR="00C071B7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C071B7" w:rsidRPr="00B655FC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C071B7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9B323B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C071B7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r w:rsidR="00C071B7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C071B7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F27E3C9" w14:textId="5F76CDBF" w:rsidR="00253270" w:rsidRPr="009C3683" w:rsidRDefault="009B323B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91267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 xml:space="preserve">ith </w:t>
      </w:r>
      <w:bookmarkStart w:id="2" w:name="_GoBack"/>
      <w:bookmarkEnd w:id="2"/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B92C96" w14:textId="77777777" w:rsidR="00D45175" w:rsidRDefault="00D45175" w:rsidP="00FF0313">
      <w:r>
        <w:separator/>
      </w:r>
    </w:p>
  </w:endnote>
  <w:endnote w:type="continuationSeparator" w:id="0">
    <w:p w14:paraId="7BED2B89" w14:textId="77777777" w:rsidR="00D45175" w:rsidRDefault="00D4517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47218" w14:textId="77777777" w:rsidR="00D45175" w:rsidRDefault="00D45175" w:rsidP="00FF0313">
      <w:r>
        <w:separator/>
      </w:r>
    </w:p>
  </w:footnote>
  <w:footnote w:type="continuationSeparator" w:id="0">
    <w:p w14:paraId="0B382682" w14:textId="77777777" w:rsidR="00D45175" w:rsidRDefault="00D4517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6C7"/>
    <w:rsid w:val="0008171F"/>
    <w:rsid w:val="000B3B71"/>
    <w:rsid w:val="000E7D7B"/>
    <w:rsid w:val="0010631A"/>
    <w:rsid w:val="00110424"/>
    <w:rsid w:val="00144C75"/>
    <w:rsid w:val="001C33EE"/>
    <w:rsid w:val="001C646D"/>
    <w:rsid w:val="00200CCE"/>
    <w:rsid w:val="0020694B"/>
    <w:rsid w:val="00234B23"/>
    <w:rsid w:val="00253270"/>
    <w:rsid w:val="00267C0E"/>
    <w:rsid w:val="00271185"/>
    <w:rsid w:val="00274135"/>
    <w:rsid w:val="002A5D5F"/>
    <w:rsid w:val="002B2466"/>
    <w:rsid w:val="002E6009"/>
    <w:rsid w:val="00313BE8"/>
    <w:rsid w:val="00317D01"/>
    <w:rsid w:val="003275FE"/>
    <w:rsid w:val="003441DB"/>
    <w:rsid w:val="00362E26"/>
    <w:rsid w:val="0037282C"/>
    <w:rsid w:val="003B747E"/>
    <w:rsid w:val="003C6ADF"/>
    <w:rsid w:val="00432519"/>
    <w:rsid w:val="00456B0E"/>
    <w:rsid w:val="00460752"/>
    <w:rsid w:val="004940B7"/>
    <w:rsid w:val="004D114D"/>
    <w:rsid w:val="004E460C"/>
    <w:rsid w:val="00500DF3"/>
    <w:rsid w:val="005312B8"/>
    <w:rsid w:val="00577098"/>
    <w:rsid w:val="00583A8F"/>
    <w:rsid w:val="00584BBA"/>
    <w:rsid w:val="005B624B"/>
    <w:rsid w:val="00601FE5"/>
    <w:rsid w:val="00616405"/>
    <w:rsid w:val="0062605A"/>
    <w:rsid w:val="00672219"/>
    <w:rsid w:val="006A6381"/>
    <w:rsid w:val="006D667D"/>
    <w:rsid w:val="006E17F6"/>
    <w:rsid w:val="006E1A49"/>
    <w:rsid w:val="006E5406"/>
    <w:rsid w:val="006E61FC"/>
    <w:rsid w:val="0071186F"/>
    <w:rsid w:val="00730ED3"/>
    <w:rsid w:val="00812746"/>
    <w:rsid w:val="008311A4"/>
    <w:rsid w:val="0083680F"/>
    <w:rsid w:val="00850576"/>
    <w:rsid w:val="00890400"/>
    <w:rsid w:val="008B4EB1"/>
    <w:rsid w:val="008D7E7B"/>
    <w:rsid w:val="00912678"/>
    <w:rsid w:val="009149CD"/>
    <w:rsid w:val="00926CAD"/>
    <w:rsid w:val="00936B24"/>
    <w:rsid w:val="00950233"/>
    <w:rsid w:val="00986DE2"/>
    <w:rsid w:val="0099583E"/>
    <w:rsid w:val="00996C10"/>
    <w:rsid w:val="009B323B"/>
    <w:rsid w:val="009C3683"/>
    <w:rsid w:val="009E629E"/>
    <w:rsid w:val="00A067DC"/>
    <w:rsid w:val="00A27CE3"/>
    <w:rsid w:val="00A82A85"/>
    <w:rsid w:val="00AF1A82"/>
    <w:rsid w:val="00AF5494"/>
    <w:rsid w:val="00B048DD"/>
    <w:rsid w:val="00B0564B"/>
    <w:rsid w:val="00B45EF4"/>
    <w:rsid w:val="00B875F1"/>
    <w:rsid w:val="00B92657"/>
    <w:rsid w:val="00B93163"/>
    <w:rsid w:val="00BC4904"/>
    <w:rsid w:val="00BD2B35"/>
    <w:rsid w:val="00C071B7"/>
    <w:rsid w:val="00CC25CB"/>
    <w:rsid w:val="00D0378D"/>
    <w:rsid w:val="00D37ABD"/>
    <w:rsid w:val="00D45175"/>
    <w:rsid w:val="00DB6A8D"/>
    <w:rsid w:val="00DE5982"/>
    <w:rsid w:val="00DE62E3"/>
    <w:rsid w:val="00E2637A"/>
    <w:rsid w:val="00E5149D"/>
    <w:rsid w:val="00E5285E"/>
    <w:rsid w:val="00E77F60"/>
    <w:rsid w:val="00EA1187"/>
    <w:rsid w:val="00ED0CD9"/>
    <w:rsid w:val="00EE5EB6"/>
    <w:rsid w:val="00EF4654"/>
    <w:rsid w:val="00F148A0"/>
    <w:rsid w:val="00F41659"/>
    <w:rsid w:val="00F47418"/>
    <w:rsid w:val="00F8284B"/>
    <w:rsid w:val="00FA4EAC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2018-07-11T15:49:00Z</cp:lastPrinted>
  <dcterms:created xsi:type="dcterms:W3CDTF">2020-03-03T20:50:00Z</dcterms:created>
  <dcterms:modified xsi:type="dcterms:W3CDTF">2020-03-03T20:50:00Z</dcterms:modified>
</cp:coreProperties>
</file>