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144" w:type="pct"/>
        <w:tblInd w:w="-270" w:type="dxa"/>
        <w:tblCellMar>
          <w:left w:w="0" w:type="dxa"/>
          <w:right w:w="0" w:type="dxa"/>
        </w:tblCellMar>
        <w:tblLook w:val="04A0" w:firstRow="1" w:lastRow="0" w:firstColumn="1" w:lastColumn="0" w:noHBand="0" w:noVBand="1"/>
      </w:tblPr>
      <w:tblGrid>
        <w:gridCol w:w="9630"/>
      </w:tblGrid>
      <w:tr w:rsidR="00D635B9" w:rsidRPr="00D635B9" w:rsidTr="00D635B9">
        <w:tc>
          <w:tcPr>
            <w:tcW w:w="5000" w:type="pct"/>
            <w:shd w:val="clear" w:color="auto" w:fill="auto"/>
            <w:hideMark/>
          </w:tcPr>
          <w:tbl>
            <w:tblPr>
              <w:tblW w:w="5000" w:type="pct"/>
              <w:tblCellMar>
                <w:left w:w="0" w:type="dxa"/>
                <w:right w:w="0" w:type="dxa"/>
              </w:tblCellMar>
              <w:tblLook w:val="04A0" w:firstRow="1" w:lastRow="0" w:firstColumn="1" w:lastColumn="0" w:noHBand="0" w:noVBand="1"/>
            </w:tblPr>
            <w:tblGrid>
              <w:gridCol w:w="9630"/>
            </w:tblGrid>
            <w:tr w:rsidR="00D635B9" w:rsidRPr="00D635B9" w:rsidTr="00D635B9">
              <w:tc>
                <w:tcPr>
                  <w:tcW w:w="5000" w:type="pct"/>
                  <w:shd w:val="clear" w:color="auto" w:fill="auto"/>
                  <w:hideMark/>
                </w:tcPr>
                <w:p w:rsidR="00D635B9" w:rsidRPr="00D635B9" w:rsidRDefault="00D635B9" w:rsidP="00D635B9">
                  <w:pPr>
                    <w:spacing w:after="0" w:line="330" w:lineRule="atLeast"/>
                    <w:rPr>
                      <w:rFonts w:ascii="Arial" w:eastAsia="Times New Roman" w:hAnsi="Arial" w:cs="Arial"/>
                      <w:color w:val="292B2C"/>
                      <w:sz w:val="16"/>
                      <w:szCs w:val="16"/>
                    </w:rPr>
                  </w:pPr>
                  <w:r w:rsidRPr="00D635B9">
                    <w:rPr>
                      <w:rFonts w:ascii="Arial" w:eastAsia="Times New Roman" w:hAnsi="Arial" w:cs="Arial"/>
                      <w:b/>
                      <w:bCs/>
                      <w:color w:val="00467B"/>
                      <w:sz w:val="16"/>
                      <w:szCs w:val="16"/>
                    </w:rPr>
                    <w:t>GLOBALF</w:t>
                  </w:r>
                  <w:r>
                    <w:rPr>
                      <w:rFonts w:ascii="Arial" w:eastAsia="Times New Roman" w:hAnsi="Arial" w:cs="Arial"/>
                      <w:b/>
                      <w:bCs/>
                      <w:color w:val="00467B"/>
                      <w:sz w:val="16"/>
                      <w:szCs w:val="16"/>
                    </w:rPr>
                    <w:t>O</w:t>
                  </w:r>
                  <w:bookmarkStart w:id="0" w:name="_GoBack"/>
                  <w:bookmarkEnd w:id="0"/>
                  <w:r w:rsidRPr="00D635B9">
                    <w:rPr>
                      <w:rFonts w:ascii="Arial" w:eastAsia="Times New Roman" w:hAnsi="Arial" w:cs="Arial"/>
                      <w:b/>
                      <w:bCs/>
                      <w:color w:val="00467B"/>
                      <w:sz w:val="16"/>
                      <w:szCs w:val="16"/>
                    </w:rPr>
                    <w:t>UNDRIES: Manager for Global Trade Compliance</w:t>
                  </w:r>
                </w:p>
                <w:p w:rsidR="00D635B9" w:rsidRDefault="00D635B9" w:rsidP="00D635B9">
                  <w:pPr>
                    <w:spacing w:after="0" w:line="330" w:lineRule="atLeast"/>
                    <w:rPr>
                      <w:rFonts w:ascii="Arial" w:eastAsia="Times New Roman" w:hAnsi="Arial" w:cs="Arial"/>
                      <w:color w:val="000000"/>
                      <w:sz w:val="16"/>
                      <w:szCs w:val="16"/>
                    </w:rPr>
                  </w:pPr>
                  <w:r w:rsidRPr="00D635B9">
                    <w:rPr>
                      <w:rFonts w:ascii="Arial" w:eastAsia="Times New Roman" w:hAnsi="Arial" w:cs="Arial"/>
                      <w:color w:val="000000"/>
                      <w:sz w:val="16"/>
                      <w:szCs w:val="16"/>
                    </w:rPr>
                    <w:t>The Manager for Global Trade Compliance will join a team of trade compliance</w:t>
                  </w:r>
                  <w:r>
                    <w:rPr>
                      <w:rFonts w:ascii="Arial" w:eastAsia="Times New Roman" w:hAnsi="Arial" w:cs="Arial"/>
                      <w:color w:val="000000"/>
                      <w:sz w:val="16"/>
                      <w:szCs w:val="16"/>
                    </w:rPr>
                    <w:t xml:space="preserve"> </w:t>
                  </w:r>
                  <w:r w:rsidRPr="00D635B9">
                    <w:rPr>
                      <w:rFonts w:ascii="Arial" w:eastAsia="Times New Roman" w:hAnsi="Arial" w:cs="Arial"/>
                      <w:color w:val="000000"/>
                      <w:sz w:val="16"/>
                      <w:szCs w:val="16"/>
                    </w:rPr>
                    <w:t>professionals responsible for GLOBALFOUNDRIES Global Trade Compliance Program,</w:t>
                  </w:r>
                  <w:r>
                    <w:rPr>
                      <w:rFonts w:ascii="Arial" w:eastAsia="Times New Roman" w:hAnsi="Arial" w:cs="Arial"/>
                      <w:color w:val="000000"/>
                      <w:sz w:val="16"/>
                      <w:szCs w:val="16"/>
                    </w:rPr>
                    <w:t xml:space="preserve"> </w:t>
                  </w:r>
                  <w:r w:rsidRPr="00D635B9">
                    <w:rPr>
                      <w:rFonts w:ascii="Arial" w:eastAsia="Times New Roman" w:hAnsi="Arial" w:cs="Arial"/>
                      <w:color w:val="000000"/>
                      <w:sz w:val="16"/>
                      <w:szCs w:val="16"/>
                    </w:rPr>
                    <w:t>which is part of the Legal Department. The position will report to the Senior Director</w:t>
                  </w:r>
                  <w:r w:rsidRPr="00D635B9">
                    <w:rPr>
                      <w:rFonts w:ascii="Arial" w:eastAsia="Times New Roman" w:hAnsi="Arial" w:cs="Arial"/>
                      <w:color w:val="000000"/>
                      <w:sz w:val="16"/>
                      <w:szCs w:val="16"/>
                    </w:rPr>
                    <w:br/>
                    <w:t>for Trade Compliance and will supervise a team located in Malta, NY and Burlington,</w:t>
                  </w:r>
                  <w:r>
                    <w:rPr>
                      <w:rFonts w:ascii="Arial" w:eastAsia="Times New Roman" w:hAnsi="Arial" w:cs="Arial"/>
                      <w:color w:val="000000"/>
                      <w:sz w:val="16"/>
                      <w:szCs w:val="16"/>
                    </w:rPr>
                    <w:t xml:space="preserve"> </w:t>
                  </w:r>
                  <w:r w:rsidRPr="00D635B9">
                    <w:rPr>
                      <w:rFonts w:ascii="Arial" w:eastAsia="Times New Roman" w:hAnsi="Arial" w:cs="Arial"/>
                      <w:color w:val="000000"/>
                      <w:sz w:val="16"/>
                      <w:szCs w:val="16"/>
                    </w:rPr>
                    <w:t>VT. The individual will utilize strong leadership and technical trade compliance</w:t>
                  </w:r>
                  <w:r>
                    <w:rPr>
                      <w:rFonts w:ascii="Arial" w:eastAsia="Times New Roman" w:hAnsi="Arial" w:cs="Arial"/>
                      <w:color w:val="000000"/>
                      <w:sz w:val="16"/>
                      <w:szCs w:val="16"/>
                    </w:rPr>
                    <w:t xml:space="preserve"> </w:t>
                  </w:r>
                  <w:r w:rsidRPr="00D635B9">
                    <w:rPr>
                      <w:rFonts w:ascii="Arial" w:eastAsia="Times New Roman" w:hAnsi="Arial" w:cs="Arial"/>
                      <w:color w:val="000000"/>
                      <w:sz w:val="16"/>
                      <w:szCs w:val="16"/>
                    </w:rPr>
                    <w:t>competency to execute procedures related to US and international export control and</w:t>
                  </w:r>
                  <w:r w:rsidRPr="00D635B9">
                    <w:rPr>
                      <w:rFonts w:ascii="Arial" w:eastAsia="Times New Roman" w:hAnsi="Arial" w:cs="Arial"/>
                      <w:color w:val="000000"/>
                      <w:sz w:val="16"/>
                      <w:szCs w:val="16"/>
                    </w:rPr>
                    <w:br/>
                    <w:t>import regimes and to develop and execute on a long-term continuous improvement</w:t>
                  </w:r>
                  <w:r>
                    <w:rPr>
                      <w:rFonts w:ascii="Arial" w:eastAsia="Times New Roman" w:hAnsi="Arial" w:cs="Arial"/>
                      <w:color w:val="000000"/>
                      <w:sz w:val="16"/>
                      <w:szCs w:val="16"/>
                    </w:rPr>
                    <w:t xml:space="preserve"> </w:t>
                  </w:r>
                  <w:r w:rsidRPr="00D635B9">
                    <w:rPr>
                      <w:rFonts w:ascii="Arial" w:eastAsia="Times New Roman" w:hAnsi="Arial" w:cs="Arial"/>
                      <w:color w:val="000000"/>
                      <w:sz w:val="16"/>
                      <w:szCs w:val="16"/>
                    </w:rPr>
                    <w:t>roadmap for trade compliance. This position requires significant leadership and</w:t>
                  </w:r>
                  <w:r>
                    <w:rPr>
                      <w:rFonts w:ascii="Arial" w:eastAsia="Times New Roman" w:hAnsi="Arial" w:cs="Arial"/>
                      <w:color w:val="000000"/>
                      <w:sz w:val="16"/>
                      <w:szCs w:val="16"/>
                    </w:rPr>
                    <w:t xml:space="preserve"> </w:t>
                  </w:r>
                  <w:r w:rsidRPr="00D635B9">
                    <w:rPr>
                      <w:rFonts w:ascii="Arial" w:eastAsia="Times New Roman" w:hAnsi="Arial" w:cs="Arial"/>
                      <w:color w:val="000000"/>
                      <w:sz w:val="16"/>
                      <w:szCs w:val="16"/>
                    </w:rPr>
                    <w:t>influencing skills, as this role will engage at all levels of internal and external partner</w:t>
                  </w:r>
                  <w:r w:rsidRPr="00D635B9">
                    <w:rPr>
                      <w:rFonts w:ascii="Arial" w:eastAsia="Times New Roman" w:hAnsi="Arial" w:cs="Arial"/>
                      <w:color w:val="000000"/>
                      <w:sz w:val="16"/>
                      <w:szCs w:val="16"/>
                    </w:rPr>
                    <w:br/>
                    <w:t>organizations.</w:t>
                  </w:r>
                </w:p>
                <w:p w:rsidR="00D635B9" w:rsidRPr="00D635B9" w:rsidRDefault="00D635B9" w:rsidP="00D635B9">
                  <w:pPr>
                    <w:spacing w:after="0" w:line="330" w:lineRule="atLeast"/>
                    <w:rPr>
                      <w:rFonts w:ascii="Arial" w:eastAsia="Times New Roman" w:hAnsi="Arial" w:cs="Arial"/>
                      <w:color w:val="000000"/>
                      <w:sz w:val="16"/>
                      <w:szCs w:val="16"/>
                    </w:rPr>
                  </w:pPr>
                  <w:proofErr w:type="gramStart"/>
                  <w:r w:rsidRPr="00D635B9">
                    <w:rPr>
                      <w:rFonts w:ascii="Arial" w:eastAsia="Times New Roman" w:hAnsi="Arial" w:cs="Arial"/>
                      <w:color w:val="000000"/>
                      <w:sz w:val="16"/>
                      <w:szCs w:val="16"/>
                    </w:rPr>
                    <w:t>The Company’s global trade compliance team is responsible for</w:t>
                  </w:r>
                  <w:r>
                    <w:rPr>
                      <w:rFonts w:ascii="Arial" w:eastAsia="Times New Roman" w:hAnsi="Arial" w:cs="Arial"/>
                      <w:color w:val="000000"/>
                      <w:sz w:val="16"/>
                      <w:szCs w:val="16"/>
                    </w:rPr>
                    <w:t xml:space="preserve"> </w:t>
                  </w:r>
                  <w:r w:rsidRPr="00D635B9">
                    <w:rPr>
                      <w:rFonts w:ascii="Arial" w:eastAsia="Times New Roman" w:hAnsi="Arial" w:cs="Arial"/>
                      <w:color w:val="000000"/>
                      <w:sz w:val="16"/>
                      <w:szCs w:val="16"/>
                    </w:rPr>
                    <w:t>managing export licensing of products and technical data; managing export/import</w:t>
                  </w:r>
                  <w:r>
                    <w:rPr>
                      <w:rFonts w:ascii="Arial" w:eastAsia="Times New Roman" w:hAnsi="Arial" w:cs="Arial"/>
                      <w:color w:val="000000"/>
                      <w:sz w:val="16"/>
                      <w:szCs w:val="16"/>
                    </w:rPr>
                    <w:t xml:space="preserve"> </w:t>
                  </w:r>
                  <w:r w:rsidRPr="00D635B9">
                    <w:rPr>
                      <w:rFonts w:ascii="Arial" w:eastAsia="Times New Roman" w:hAnsi="Arial" w:cs="Arial"/>
                      <w:color w:val="000000"/>
                      <w:sz w:val="16"/>
                      <w:szCs w:val="16"/>
                    </w:rPr>
                    <w:t>compliance awareness training; handling foreign national screening and licensing</w:t>
                  </w:r>
                  <w:r w:rsidRPr="00D635B9">
                    <w:rPr>
                      <w:rFonts w:ascii="Arial" w:eastAsia="Times New Roman" w:hAnsi="Arial" w:cs="Arial"/>
                      <w:color w:val="000000"/>
                      <w:sz w:val="16"/>
                      <w:szCs w:val="16"/>
                    </w:rPr>
                    <w:br/>
                    <w:t>(deemed exports); classification of products and technical data under appropriate</w:t>
                  </w:r>
                  <w:r>
                    <w:rPr>
                      <w:rFonts w:ascii="Arial" w:eastAsia="Times New Roman" w:hAnsi="Arial" w:cs="Arial"/>
                      <w:color w:val="000000"/>
                      <w:sz w:val="16"/>
                      <w:szCs w:val="16"/>
                    </w:rPr>
                    <w:t xml:space="preserve"> </w:t>
                  </w:r>
                  <w:r w:rsidRPr="00D635B9">
                    <w:rPr>
                      <w:rFonts w:ascii="Arial" w:eastAsia="Times New Roman" w:hAnsi="Arial" w:cs="Arial"/>
                      <w:color w:val="000000"/>
                      <w:sz w:val="16"/>
                      <w:szCs w:val="16"/>
                    </w:rPr>
                    <w:t>ITAR Categories, EAR ECCNs and Harmonized System codes; maintaining compliance</w:t>
                  </w:r>
                  <w:r>
                    <w:rPr>
                      <w:rFonts w:ascii="Arial" w:eastAsia="Times New Roman" w:hAnsi="Arial" w:cs="Arial"/>
                      <w:color w:val="000000"/>
                      <w:sz w:val="16"/>
                      <w:szCs w:val="16"/>
                    </w:rPr>
                    <w:t xml:space="preserve"> </w:t>
                  </w:r>
                  <w:r w:rsidRPr="00D635B9">
                    <w:rPr>
                      <w:rFonts w:ascii="Arial" w:eastAsia="Times New Roman" w:hAnsi="Arial" w:cs="Arial"/>
                      <w:color w:val="000000"/>
                      <w:sz w:val="16"/>
                      <w:szCs w:val="16"/>
                    </w:rPr>
                    <w:t>procedures; conducting internal audits; and completing other activities required to</w:t>
                  </w:r>
                  <w:r w:rsidRPr="00D635B9">
                    <w:rPr>
                      <w:rFonts w:ascii="Arial" w:eastAsia="Times New Roman" w:hAnsi="Arial" w:cs="Arial"/>
                      <w:color w:val="000000"/>
                      <w:sz w:val="16"/>
                      <w:szCs w:val="16"/>
                    </w:rPr>
                    <w:br/>
                    <w:t>progress the trade compliance function within GLOBALFOUNDRIES.</w:t>
                  </w:r>
                  <w:r w:rsidRPr="00D635B9">
                    <w:rPr>
                      <w:rFonts w:ascii="Arial" w:eastAsia="Times New Roman" w:hAnsi="Arial" w:cs="Arial"/>
                      <w:color w:val="000000"/>
                      <w:sz w:val="16"/>
                      <w:szCs w:val="16"/>
                    </w:rPr>
                    <w:br/>
                  </w:r>
                  <w:proofErr w:type="gramEnd"/>
                  <w:r w:rsidRPr="00D635B9">
                    <w:rPr>
                      <w:rFonts w:ascii="Arial" w:eastAsia="Times New Roman" w:hAnsi="Arial" w:cs="Arial"/>
                      <w:b/>
                      <w:color w:val="000000"/>
                      <w:sz w:val="16"/>
                      <w:szCs w:val="16"/>
                    </w:rPr>
                    <w:t>Responsibilities</w:t>
                  </w:r>
                  <w:r w:rsidRPr="00D635B9">
                    <w:rPr>
                      <w:rFonts w:ascii="Arial" w:eastAsia="Times New Roman" w:hAnsi="Arial" w:cs="Arial"/>
                      <w:color w:val="000000"/>
                      <w:sz w:val="16"/>
                      <w:szCs w:val="16"/>
                    </w:rPr>
                    <w:br/>
                    <w:t>• Supervise a team of trade compliance professionals in Malta, NY and Burlington, VT.</w:t>
                  </w:r>
                  <w:r w:rsidRPr="00D635B9">
                    <w:rPr>
                      <w:rFonts w:ascii="Arial" w:eastAsia="Times New Roman" w:hAnsi="Arial" w:cs="Arial"/>
                      <w:color w:val="000000"/>
                      <w:sz w:val="16"/>
                      <w:szCs w:val="16"/>
                    </w:rPr>
                    <w:br/>
                    <w:t>• Develop, implement and manage the Global Trade Compliance Program with a</w:t>
                  </w:r>
                  <w:r>
                    <w:rPr>
                      <w:rFonts w:ascii="Arial" w:eastAsia="Times New Roman" w:hAnsi="Arial" w:cs="Arial"/>
                      <w:color w:val="000000"/>
                      <w:sz w:val="16"/>
                      <w:szCs w:val="16"/>
                    </w:rPr>
                    <w:t xml:space="preserve"> </w:t>
                  </w:r>
                  <w:r w:rsidRPr="00D635B9">
                    <w:rPr>
                      <w:rFonts w:ascii="Arial" w:eastAsia="Times New Roman" w:hAnsi="Arial" w:cs="Arial"/>
                      <w:color w:val="000000"/>
                      <w:sz w:val="16"/>
                      <w:szCs w:val="16"/>
                    </w:rPr>
                    <w:t>global team based in the United States, Germany and Singapore.</w:t>
                  </w:r>
                  <w:r w:rsidRPr="00D635B9">
                    <w:rPr>
                      <w:rFonts w:ascii="Arial" w:eastAsia="Times New Roman" w:hAnsi="Arial" w:cs="Arial"/>
                      <w:color w:val="000000"/>
                      <w:sz w:val="16"/>
                      <w:szCs w:val="16"/>
                    </w:rPr>
                    <w:br/>
                    <w:t>• Maintain a documented Export Management and Compliance Program in accordance</w:t>
                  </w:r>
                  <w:r>
                    <w:rPr>
                      <w:rFonts w:ascii="Arial" w:eastAsia="Times New Roman" w:hAnsi="Arial" w:cs="Arial"/>
                      <w:color w:val="000000"/>
                      <w:sz w:val="16"/>
                      <w:szCs w:val="16"/>
                    </w:rPr>
                    <w:t xml:space="preserve"> </w:t>
                  </w:r>
                  <w:r w:rsidRPr="00D635B9">
                    <w:rPr>
                      <w:rFonts w:ascii="Arial" w:eastAsia="Times New Roman" w:hAnsi="Arial" w:cs="Arial"/>
                      <w:color w:val="000000"/>
                      <w:sz w:val="16"/>
                      <w:szCs w:val="16"/>
                    </w:rPr>
                    <w:t>with guidelines of Bureau of Industry and Security (BIS) and other relevant agencies.</w:t>
                  </w:r>
                  <w:r w:rsidRPr="00D635B9">
                    <w:rPr>
                      <w:rFonts w:ascii="Arial" w:eastAsia="Times New Roman" w:hAnsi="Arial" w:cs="Arial"/>
                      <w:color w:val="000000"/>
                      <w:sz w:val="16"/>
                      <w:szCs w:val="16"/>
                    </w:rPr>
                    <w:br/>
                    <w:t>• Maintain a documented Customs compliance program in accordance with US</w:t>
                  </w:r>
                  <w:r>
                    <w:rPr>
                      <w:rFonts w:ascii="Arial" w:eastAsia="Times New Roman" w:hAnsi="Arial" w:cs="Arial"/>
                      <w:color w:val="000000"/>
                      <w:sz w:val="16"/>
                      <w:szCs w:val="16"/>
                    </w:rPr>
                    <w:t xml:space="preserve"> </w:t>
                  </w:r>
                  <w:r w:rsidRPr="00D635B9">
                    <w:rPr>
                      <w:rFonts w:ascii="Arial" w:eastAsia="Times New Roman" w:hAnsi="Arial" w:cs="Arial"/>
                      <w:color w:val="000000"/>
                      <w:sz w:val="16"/>
                      <w:szCs w:val="16"/>
                    </w:rPr>
                    <w:t>Customs and Border Protection (CBP) and other relevant agencies.</w:t>
                  </w:r>
                  <w:r w:rsidRPr="00D635B9">
                    <w:rPr>
                      <w:rFonts w:ascii="Arial" w:eastAsia="Times New Roman" w:hAnsi="Arial" w:cs="Arial"/>
                      <w:color w:val="000000"/>
                      <w:sz w:val="16"/>
                      <w:szCs w:val="16"/>
                    </w:rPr>
                    <w:br/>
                    <w:t>• Provide advice and counsel to senior management on compliance strategies,</w:t>
                  </w:r>
                  <w:r>
                    <w:rPr>
                      <w:rFonts w:ascii="Arial" w:eastAsia="Times New Roman" w:hAnsi="Arial" w:cs="Arial"/>
                      <w:color w:val="000000"/>
                      <w:sz w:val="16"/>
                      <w:szCs w:val="16"/>
                    </w:rPr>
                    <w:t xml:space="preserve"> </w:t>
                  </w:r>
                  <w:r w:rsidRPr="00D635B9">
                    <w:rPr>
                      <w:rFonts w:ascii="Arial" w:eastAsia="Times New Roman" w:hAnsi="Arial" w:cs="Arial"/>
                      <w:color w:val="000000"/>
                      <w:sz w:val="16"/>
                      <w:szCs w:val="16"/>
                    </w:rPr>
                    <w:t>function, programs, and solutions. Will assume a formal role as Trade Compliance</w:t>
                  </w:r>
                  <w:r>
                    <w:rPr>
                      <w:rFonts w:ascii="Arial" w:eastAsia="Times New Roman" w:hAnsi="Arial" w:cs="Arial"/>
                      <w:color w:val="000000"/>
                      <w:sz w:val="16"/>
                      <w:szCs w:val="16"/>
                    </w:rPr>
                    <w:t xml:space="preserve"> </w:t>
                  </w:r>
                  <w:r w:rsidRPr="00D635B9">
                    <w:rPr>
                      <w:rFonts w:ascii="Arial" w:eastAsia="Times New Roman" w:hAnsi="Arial" w:cs="Arial"/>
                      <w:color w:val="000000"/>
                      <w:sz w:val="16"/>
                      <w:szCs w:val="16"/>
                    </w:rPr>
                    <w:t>Officer, reporting to Board of Directors’ Government Security Committee.</w:t>
                  </w:r>
                  <w:r w:rsidRPr="00D635B9">
                    <w:rPr>
                      <w:rFonts w:ascii="Arial" w:eastAsia="Times New Roman" w:hAnsi="Arial" w:cs="Arial"/>
                      <w:color w:val="000000"/>
                      <w:sz w:val="16"/>
                      <w:szCs w:val="16"/>
                    </w:rPr>
                    <w:br/>
                    <w:t>• Drive continuous improvement of the Company’s Global Trade Compliance Program,</w:t>
                  </w:r>
                  <w:r>
                    <w:rPr>
                      <w:rFonts w:ascii="Arial" w:eastAsia="Times New Roman" w:hAnsi="Arial" w:cs="Arial"/>
                      <w:color w:val="000000"/>
                      <w:sz w:val="16"/>
                      <w:szCs w:val="16"/>
                    </w:rPr>
                    <w:t xml:space="preserve"> </w:t>
                  </w:r>
                  <w:r w:rsidRPr="00D635B9">
                    <w:rPr>
                      <w:rFonts w:ascii="Arial" w:eastAsia="Times New Roman" w:hAnsi="Arial" w:cs="Arial"/>
                      <w:color w:val="000000"/>
                      <w:sz w:val="16"/>
                      <w:szCs w:val="16"/>
                    </w:rPr>
                    <w:t>including automating processes and procedures.</w:t>
                  </w:r>
                  <w:r w:rsidRPr="00D635B9">
                    <w:rPr>
                      <w:rFonts w:ascii="Arial" w:eastAsia="Times New Roman" w:hAnsi="Arial" w:cs="Arial"/>
                      <w:color w:val="000000"/>
                      <w:sz w:val="16"/>
                      <w:szCs w:val="16"/>
                    </w:rPr>
                    <w:br/>
                    <w:t>• Partner with numerous organizations globally within the Company, including Legal,</w:t>
                  </w:r>
                  <w:r>
                    <w:rPr>
                      <w:rFonts w:ascii="Arial" w:eastAsia="Times New Roman" w:hAnsi="Arial" w:cs="Arial"/>
                      <w:color w:val="000000"/>
                      <w:sz w:val="16"/>
                      <w:szCs w:val="16"/>
                    </w:rPr>
                    <w:t xml:space="preserve"> </w:t>
                  </w:r>
                  <w:r w:rsidRPr="00D635B9">
                    <w:rPr>
                      <w:rFonts w:ascii="Arial" w:eastAsia="Times New Roman" w:hAnsi="Arial" w:cs="Arial"/>
                      <w:color w:val="000000"/>
                      <w:sz w:val="16"/>
                      <w:szCs w:val="16"/>
                    </w:rPr>
                    <w:t>Logistics, Supply Chain, Sales, IT, and Engineering to develop and execute defined</w:t>
                  </w:r>
                  <w:r>
                    <w:rPr>
                      <w:rFonts w:ascii="Arial" w:eastAsia="Times New Roman" w:hAnsi="Arial" w:cs="Arial"/>
                      <w:color w:val="000000"/>
                      <w:sz w:val="16"/>
                      <w:szCs w:val="16"/>
                    </w:rPr>
                    <w:t xml:space="preserve"> </w:t>
                  </w:r>
                  <w:r w:rsidRPr="00D635B9">
                    <w:rPr>
                      <w:rFonts w:ascii="Arial" w:eastAsia="Times New Roman" w:hAnsi="Arial" w:cs="Arial"/>
                      <w:color w:val="000000"/>
                      <w:sz w:val="16"/>
                      <w:szCs w:val="16"/>
                    </w:rPr>
                    <w:t>procedures.</w:t>
                  </w:r>
                  <w:r w:rsidRPr="00D635B9">
                    <w:rPr>
                      <w:rFonts w:ascii="Arial" w:eastAsia="Times New Roman" w:hAnsi="Arial" w:cs="Arial"/>
                      <w:color w:val="000000"/>
                      <w:sz w:val="16"/>
                      <w:szCs w:val="16"/>
                    </w:rPr>
                    <w:br/>
                    <w:t>• Develop and implement trade compliance audit and training programs.</w:t>
                  </w:r>
                </w:p>
                <w:p w:rsidR="00D635B9" w:rsidRPr="00D635B9" w:rsidRDefault="00D635B9" w:rsidP="00D635B9">
                  <w:pPr>
                    <w:spacing w:after="0" w:line="330" w:lineRule="atLeast"/>
                    <w:rPr>
                      <w:rFonts w:ascii="Arial" w:eastAsia="Times New Roman" w:hAnsi="Arial" w:cs="Arial"/>
                      <w:color w:val="000000"/>
                      <w:sz w:val="16"/>
                      <w:szCs w:val="16"/>
                    </w:rPr>
                  </w:pPr>
                  <w:r w:rsidRPr="00D635B9">
                    <w:rPr>
                      <w:rFonts w:ascii="Arial" w:eastAsia="Times New Roman" w:hAnsi="Arial" w:cs="Arial"/>
                      <w:color w:val="000000"/>
                      <w:sz w:val="16"/>
                      <w:szCs w:val="16"/>
                    </w:rPr>
                    <w:t>• Monitor regulatory changes and revise compliance policies and practices in</w:t>
                  </w:r>
                  <w:r>
                    <w:rPr>
                      <w:rFonts w:ascii="Arial" w:eastAsia="Times New Roman" w:hAnsi="Arial" w:cs="Arial"/>
                      <w:color w:val="000000"/>
                      <w:sz w:val="16"/>
                      <w:szCs w:val="16"/>
                    </w:rPr>
                    <w:t xml:space="preserve"> </w:t>
                  </w:r>
                  <w:r w:rsidRPr="00D635B9">
                    <w:rPr>
                      <w:rFonts w:ascii="Arial" w:eastAsia="Times New Roman" w:hAnsi="Arial" w:cs="Arial"/>
                      <w:color w:val="000000"/>
                      <w:sz w:val="16"/>
                      <w:szCs w:val="16"/>
                    </w:rPr>
                    <w:t>accordance with changing legal framework and business models.</w:t>
                  </w:r>
                  <w:r w:rsidRPr="00D635B9">
                    <w:rPr>
                      <w:rFonts w:ascii="Arial" w:eastAsia="Times New Roman" w:hAnsi="Arial" w:cs="Arial"/>
                      <w:color w:val="000000"/>
                      <w:sz w:val="16"/>
                      <w:szCs w:val="16"/>
                    </w:rPr>
                    <w:br/>
                    <w:t>• Provide advice and counsel in other areas related to compliance, commercial</w:t>
                  </w:r>
                  <w:r>
                    <w:rPr>
                      <w:rFonts w:ascii="Arial" w:eastAsia="Times New Roman" w:hAnsi="Arial" w:cs="Arial"/>
                      <w:color w:val="000000"/>
                      <w:sz w:val="16"/>
                      <w:szCs w:val="16"/>
                    </w:rPr>
                    <w:t xml:space="preserve"> </w:t>
                  </w:r>
                  <w:r w:rsidRPr="00D635B9">
                    <w:rPr>
                      <w:rFonts w:ascii="Arial" w:eastAsia="Times New Roman" w:hAnsi="Arial" w:cs="Arial"/>
                      <w:color w:val="000000"/>
                      <w:sz w:val="16"/>
                      <w:szCs w:val="16"/>
                    </w:rPr>
                    <w:t>contracts and general legal matters.</w:t>
                  </w:r>
                  <w:r w:rsidRPr="00D635B9">
                    <w:rPr>
                      <w:rFonts w:ascii="Arial" w:eastAsia="Times New Roman" w:hAnsi="Arial" w:cs="Arial"/>
                      <w:color w:val="000000"/>
                      <w:sz w:val="16"/>
                      <w:szCs w:val="16"/>
                    </w:rPr>
                    <w:br/>
                    <w:t>• Considering qualified candidates in both Malta, NY and Burlington, VT.</w:t>
                  </w:r>
                </w:p>
                <w:p w:rsidR="00D635B9" w:rsidRPr="00D635B9" w:rsidRDefault="00D635B9" w:rsidP="00D635B9">
                  <w:pPr>
                    <w:spacing w:after="0" w:line="330" w:lineRule="atLeast"/>
                    <w:rPr>
                      <w:rFonts w:ascii="Arial" w:eastAsia="Times New Roman" w:hAnsi="Arial" w:cs="Arial"/>
                      <w:color w:val="000000"/>
                      <w:sz w:val="16"/>
                      <w:szCs w:val="16"/>
                    </w:rPr>
                  </w:pPr>
                  <w:r w:rsidRPr="00D635B9">
                    <w:rPr>
                      <w:rFonts w:ascii="Arial" w:eastAsia="Times New Roman" w:hAnsi="Arial" w:cs="Arial"/>
                      <w:b/>
                      <w:color w:val="000000"/>
                      <w:sz w:val="16"/>
                      <w:szCs w:val="16"/>
                    </w:rPr>
                    <w:t>Qualifications</w:t>
                  </w:r>
                  <w:r w:rsidRPr="00D635B9">
                    <w:rPr>
                      <w:rFonts w:ascii="Arial" w:eastAsia="Times New Roman" w:hAnsi="Arial" w:cs="Arial"/>
                      <w:color w:val="000000"/>
                      <w:sz w:val="16"/>
                      <w:szCs w:val="16"/>
                    </w:rPr>
                    <w:br/>
                    <w:t>• Bachelor’s degree required. J.D., MBA or graduate technical degree preferred.</w:t>
                  </w:r>
                  <w:r w:rsidRPr="00D635B9">
                    <w:rPr>
                      <w:rFonts w:ascii="Arial" w:eastAsia="Times New Roman" w:hAnsi="Arial" w:cs="Arial"/>
                      <w:color w:val="000000"/>
                      <w:sz w:val="16"/>
                      <w:szCs w:val="16"/>
                    </w:rPr>
                    <w:br/>
                    <w:t>• Minimum of 7 years of relevant experience in logistics and export compliance roles;</w:t>
                  </w:r>
                  <w:r>
                    <w:rPr>
                      <w:rFonts w:ascii="Arial" w:eastAsia="Times New Roman" w:hAnsi="Arial" w:cs="Arial"/>
                      <w:color w:val="000000"/>
                      <w:sz w:val="16"/>
                      <w:szCs w:val="16"/>
                    </w:rPr>
                    <w:t xml:space="preserve"> </w:t>
                  </w:r>
                  <w:r w:rsidRPr="00D635B9">
                    <w:rPr>
                      <w:rFonts w:ascii="Arial" w:eastAsia="Times New Roman" w:hAnsi="Arial" w:cs="Arial"/>
                      <w:color w:val="000000"/>
                      <w:sz w:val="16"/>
                      <w:szCs w:val="16"/>
                    </w:rPr>
                    <w:t>people management experience preferred.</w:t>
                  </w:r>
                  <w:r w:rsidRPr="00D635B9">
                    <w:rPr>
                      <w:rFonts w:ascii="Arial" w:eastAsia="Times New Roman" w:hAnsi="Arial" w:cs="Arial"/>
                      <w:color w:val="000000"/>
                      <w:sz w:val="16"/>
                      <w:szCs w:val="16"/>
                    </w:rPr>
                    <w:br/>
                    <w:t>• In depth knowledge of, and extensive experience with, the Export Administration</w:t>
                  </w:r>
                  <w:r>
                    <w:rPr>
                      <w:rFonts w:ascii="Arial" w:eastAsia="Times New Roman" w:hAnsi="Arial" w:cs="Arial"/>
                      <w:color w:val="000000"/>
                      <w:sz w:val="16"/>
                      <w:szCs w:val="16"/>
                    </w:rPr>
                    <w:t xml:space="preserve"> </w:t>
                  </w:r>
                  <w:r w:rsidRPr="00D635B9">
                    <w:rPr>
                      <w:rFonts w:ascii="Arial" w:eastAsia="Times New Roman" w:hAnsi="Arial" w:cs="Arial"/>
                      <w:color w:val="000000"/>
                      <w:sz w:val="16"/>
                      <w:szCs w:val="16"/>
                    </w:rPr>
                    <w:t>Regulations (EAR). Experience with export controls as it relates to the semiconductor</w:t>
                  </w:r>
                  <w:r>
                    <w:rPr>
                      <w:rFonts w:ascii="Arial" w:eastAsia="Times New Roman" w:hAnsi="Arial" w:cs="Arial"/>
                      <w:color w:val="000000"/>
                      <w:sz w:val="16"/>
                      <w:szCs w:val="16"/>
                    </w:rPr>
                    <w:t xml:space="preserve"> </w:t>
                  </w:r>
                  <w:r w:rsidRPr="00D635B9">
                    <w:rPr>
                      <w:rFonts w:ascii="Arial" w:eastAsia="Times New Roman" w:hAnsi="Arial" w:cs="Arial"/>
                      <w:color w:val="000000"/>
                      <w:sz w:val="16"/>
                      <w:szCs w:val="16"/>
                    </w:rPr>
                    <w:t>industry preferred. Experience with the International Traffic in Arms Regulations</w:t>
                  </w:r>
                  <w:r>
                    <w:rPr>
                      <w:rFonts w:ascii="Arial" w:eastAsia="Times New Roman" w:hAnsi="Arial" w:cs="Arial"/>
                      <w:color w:val="000000"/>
                      <w:sz w:val="16"/>
                      <w:szCs w:val="16"/>
                    </w:rPr>
                    <w:t xml:space="preserve"> </w:t>
                  </w:r>
                  <w:r w:rsidRPr="00D635B9">
                    <w:rPr>
                      <w:rFonts w:ascii="Arial" w:eastAsia="Times New Roman" w:hAnsi="Arial" w:cs="Arial"/>
                      <w:color w:val="000000"/>
                      <w:sz w:val="16"/>
                      <w:szCs w:val="16"/>
                    </w:rPr>
                    <w:t>(ITAR) preferred. Experience with equivalent international regimes preferred.</w:t>
                  </w:r>
                  <w:r w:rsidRPr="00D635B9">
                    <w:rPr>
                      <w:rFonts w:ascii="Arial" w:eastAsia="Times New Roman" w:hAnsi="Arial" w:cs="Arial"/>
                      <w:color w:val="000000"/>
                      <w:sz w:val="16"/>
                      <w:szCs w:val="16"/>
                    </w:rPr>
                    <w:br/>
                    <w:t>• Experience with encryption, technology transfers, and deemed export programs</w:t>
                  </w:r>
                  <w:r w:rsidRPr="00D635B9">
                    <w:rPr>
                      <w:rFonts w:ascii="Arial" w:eastAsia="Times New Roman" w:hAnsi="Arial" w:cs="Arial"/>
                      <w:color w:val="000000"/>
                      <w:sz w:val="16"/>
                      <w:szCs w:val="16"/>
                    </w:rPr>
                    <w:br/>
                    <w:t>preferred.</w:t>
                  </w:r>
                  <w:r w:rsidRPr="00D635B9">
                    <w:rPr>
                      <w:rFonts w:ascii="Arial" w:eastAsia="Times New Roman" w:hAnsi="Arial" w:cs="Arial"/>
                      <w:color w:val="000000"/>
                      <w:sz w:val="16"/>
                      <w:szCs w:val="16"/>
                    </w:rPr>
                    <w:br/>
                    <w:t>• Prior experience with developing and implementing Trade Compliance programs in</w:t>
                  </w:r>
                  <w:r>
                    <w:rPr>
                      <w:rFonts w:ascii="Arial" w:eastAsia="Times New Roman" w:hAnsi="Arial" w:cs="Arial"/>
                      <w:color w:val="000000"/>
                      <w:sz w:val="16"/>
                      <w:szCs w:val="16"/>
                    </w:rPr>
                    <w:t xml:space="preserve"> </w:t>
                  </w:r>
                  <w:r w:rsidRPr="00D635B9">
                    <w:rPr>
                      <w:rFonts w:ascii="Arial" w:eastAsia="Times New Roman" w:hAnsi="Arial" w:cs="Arial"/>
                      <w:color w:val="000000"/>
                      <w:sz w:val="16"/>
                      <w:szCs w:val="16"/>
                    </w:rPr>
                    <w:t>large, global companies a plus.</w:t>
                  </w:r>
                  <w:r w:rsidRPr="00D635B9">
                    <w:rPr>
                      <w:rFonts w:ascii="Arial" w:eastAsia="Times New Roman" w:hAnsi="Arial" w:cs="Arial"/>
                      <w:color w:val="000000"/>
                      <w:sz w:val="16"/>
                      <w:szCs w:val="16"/>
                    </w:rPr>
                    <w:br/>
                    <w:t>• Excellent oral and written communication skills are essential, especially</w:t>
                  </w:r>
                  <w:r>
                    <w:rPr>
                      <w:rFonts w:ascii="Arial" w:eastAsia="Times New Roman" w:hAnsi="Arial" w:cs="Arial"/>
                      <w:color w:val="000000"/>
                      <w:sz w:val="16"/>
                      <w:szCs w:val="16"/>
                    </w:rPr>
                    <w:t xml:space="preserve"> </w:t>
                  </w:r>
                  <w:r w:rsidRPr="00D635B9">
                    <w:rPr>
                      <w:rFonts w:ascii="Arial" w:eastAsia="Times New Roman" w:hAnsi="Arial" w:cs="Arial"/>
                      <w:color w:val="000000"/>
                      <w:sz w:val="16"/>
                      <w:szCs w:val="16"/>
                    </w:rPr>
                    <w:t>presentation skills.</w:t>
                  </w:r>
                  <w:r w:rsidRPr="00D635B9">
                    <w:rPr>
                      <w:rFonts w:ascii="Arial" w:eastAsia="Times New Roman" w:hAnsi="Arial" w:cs="Arial"/>
                      <w:color w:val="000000"/>
                      <w:sz w:val="16"/>
                      <w:szCs w:val="16"/>
                    </w:rPr>
                    <w:br/>
                    <w:t>• Excellent analytical, problem solving, negotiation, and organizational skills are</w:t>
                  </w:r>
                  <w:r>
                    <w:rPr>
                      <w:rFonts w:ascii="Arial" w:eastAsia="Times New Roman" w:hAnsi="Arial" w:cs="Arial"/>
                      <w:color w:val="000000"/>
                      <w:sz w:val="16"/>
                      <w:szCs w:val="16"/>
                    </w:rPr>
                    <w:t xml:space="preserve"> </w:t>
                  </w:r>
                  <w:r w:rsidRPr="00D635B9">
                    <w:rPr>
                      <w:rFonts w:ascii="Arial" w:eastAsia="Times New Roman" w:hAnsi="Arial" w:cs="Arial"/>
                      <w:color w:val="000000"/>
                      <w:sz w:val="16"/>
                      <w:szCs w:val="16"/>
                    </w:rPr>
                    <w:t>required.</w:t>
                  </w:r>
                  <w:r w:rsidRPr="00D635B9">
                    <w:rPr>
                      <w:rFonts w:ascii="Arial" w:eastAsia="Times New Roman" w:hAnsi="Arial" w:cs="Arial"/>
                      <w:color w:val="000000"/>
                      <w:sz w:val="16"/>
                      <w:szCs w:val="16"/>
                    </w:rPr>
                    <w:br/>
                    <w:t>• Able to anticipate and proactively address issues and develop solutions.</w:t>
                  </w:r>
                  <w:r w:rsidRPr="00D635B9">
                    <w:rPr>
                      <w:rFonts w:ascii="Arial" w:eastAsia="Times New Roman" w:hAnsi="Arial" w:cs="Arial"/>
                      <w:color w:val="000000"/>
                      <w:sz w:val="16"/>
                      <w:szCs w:val="16"/>
                    </w:rPr>
                    <w:br/>
                    <w:t>• High level of integrity, professionalism, and trust, including in dealing with complex</w:t>
                  </w:r>
                  <w:r>
                    <w:rPr>
                      <w:rFonts w:ascii="Arial" w:eastAsia="Times New Roman" w:hAnsi="Arial" w:cs="Arial"/>
                      <w:color w:val="000000"/>
                      <w:sz w:val="16"/>
                      <w:szCs w:val="16"/>
                    </w:rPr>
                    <w:t xml:space="preserve"> </w:t>
                  </w:r>
                  <w:r w:rsidRPr="00D635B9">
                    <w:rPr>
                      <w:rFonts w:ascii="Arial" w:eastAsia="Times New Roman" w:hAnsi="Arial" w:cs="Arial"/>
                      <w:color w:val="000000"/>
                      <w:sz w:val="16"/>
                      <w:szCs w:val="16"/>
                    </w:rPr>
                    <w:t>and sensitive matters.</w:t>
                  </w:r>
                  <w:r>
                    <w:rPr>
                      <w:rFonts w:ascii="Arial" w:eastAsia="Times New Roman" w:hAnsi="Arial" w:cs="Arial"/>
                      <w:color w:val="000000"/>
                      <w:sz w:val="16"/>
                      <w:szCs w:val="16"/>
                    </w:rPr>
                    <w:br/>
                  </w:r>
                  <w:r w:rsidRPr="00D635B9">
                    <w:rPr>
                      <w:rFonts w:ascii="Arial" w:eastAsia="Times New Roman" w:hAnsi="Arial" w:cs="Arial"/>
                      <w:color w:val="000000"/>
                      <w:sz w:val="16"/>
                      <w:szCs w:val="16"/>
                    </w:rPr>
                    <w:t xml:space="preserve">If you need a reasonable accommodation for any part of the employment process, please contact us by email at usaccommodations@globalfoundries.com and let us know the nature of your request and your contact information. Requests for accommodation </w:t>
                  </w:r>
                  <w:proofErr w:type="gramStart"/>
                  <w:r w:rsidRPr="00D635B9">
                    <w:rPr>
                      <w:rFonts w:ascii="Arial" w:eastAsia="Times New Roman" w:hAnsi="Arial" w:cs="Arial"/>
                      <w:color w:val="000000"/>
                      <w:sz w:val="16"/>
                      <w:szCs w:val="16"/>
                    </w:rPr>
                    <w:t>will be considered</w:t>
                  </w:r>
                  <w:proofErr w:type="gramEnd"/>
                  <w:r w:rsidRPr="00D635B9">
                    <w:rPr>
                      <w:rFonts w:ascii="Arial" w:eastAsia="Times New Roman" w:hAnsi="Arial" w:cs="Arial"/>
                      <w:color w:val="000000"/>
                      <w:sz w:val="16"/>
                      <w:szCs w:val="16"/>
                    </w:rPr>
                    <w:t xml:space="preserve"> on a case-by-case basis. Please note that only inquiries concerning a request for reasonable accommodation </w:t>
                  </w:r>
                  <w:proofErr w:type="gramStart"/>
                  <w:r w:rsidRPr="00D635B9">
                    <w:rPr>
                      <w:rFonts w:ascii="Arial" w:eastAsia="Times New Roman" w:hAnsi="Arial" w:cs="Arial"/>
                      <w:color w:val="000000"/>
                      <w:sz w:val="16"/>
                      <w:szCs w:val="16"/>
                    </w:rPr>
                    <w:t>will be responded</w:t>
                  </w:r>
                  <w:proofErr w:type="gramEnd"/>
                  <w:r w:rsidRPr="00D635B9">
                    <w:rPr>
                      <w:rFonts w:ascii="Arial" w:eastAsia="Times New Roman" w:hAnsi="Arial" w:cs="Arial"/>
                      <w:color w:val="000000"/>
                      <w:sz w:val="16"/>
                      <w:szCs w:val="16"/>
                    </w:rPr>
                    <w:t xml:space="preserve"> to from this email address.</w:t>
                  </w:r>
                </w:p>
                <w:p w:rsidR="00D635B9" w:rsidRPr="00D635B9" w:rsidRDefault="00D635B9" w:rsidP="00D635B9">
                  <w:pPr>
                    <w:spacing w:after="0" w:line="330" w:lineRule="atLeast"/>
                    <w:rPr>
                      <w:rFonts w:ascii="Arial" w:eastAsia="Times New Roman" w:hAnsi="Arial" w:cs="Arial"/>
                      <w:color w:val="000000"/>
                      <w:sz w:val="16"/>
                      <w:szCs w:val="16"/>
                    </w:rPr>
                  </w:pPr>
                  <w:r w:rsidRPr="00D635B9">
                    <w:rPr>
                      <w:rFonts w:ascii="Arial" w:eastAsia="Times New Roman" w:hAnsi="Arial" w:cs="Arial"/>
                      <w:color w:val="000000"/>
                      <w:sz w:val="16"/>
                      <w:szCs w:val="16"/>
                    </w:rPr>
                    <w:t xml:space="preserve">An offer of employment with GLOBALFOUNDRIES </w:t>
                  </w:r>
                  <w:proofErr w:type="gramStart"/>
                  <w:r w:rsidRPr="00D635B9">
                    <w:rPr>
                      <w:rFonts w:ascii="Arial" w:eastAsia="Times New Roman" w:hAnsi="Arial" w:cs="Arial"/>
                      <w:color w:val="000000"/>
                      <w:sz w:val="16"/>
                      <w:szCs w:val="16"/>
                    </w:rPr>
                    <w:t>is conditioned</w:t>
                  </w:r>
                  <w:proofErr w:type="gramEnd"/>
                  <w:r w:rsidRPr="00D635B9">
                    <w:rPr>
                      <w:rFonts w:ascii="Arial" w:eastAsia="Times New Roman" w:hAnsi="Arial" w:cs="Arial"/>
                      <w:color w:val="000000"/>
                      <w:sz w:val="16"/>
                      <w:szCs w:val="16"/>
                    </w:rPr>
                    <w:t xml:space="preserve"> upon the successful completion of a background check and drug screen, as applicable and subject to applicable laws and regulations.</w:t>
                  </w:r>
                </w:p>
                <w:p w:rsidR="00D635B9" w:rsidRPr="00D635B9" w:rsidRDefault="00D635B9" w:rsidP="00D635B9">
                  <w:pPr>
                    <w:spacing w:after="0" w:line="330" w:lineRule="atLeast"/>
                    <w:rPr>
                      <w:rFonts w:ascii="Arial" w:eastAsia="Times New Roman" w:hAnsi="Arial" w:cs="Arial"/>
                      <w:color w:val="000000"/>
                      <w:sz w:val="16"/>
                      <w:szCs w:val="16"/>
                    </w:rPr>
                  </w:pPr>
                  <w:r w:rsidRPr="00D635B9">
                    <w:rPr>
                      <w:rFonts w:ascii="Arial" w:eastAsia="Times New Roman" w:hAnsi="Arial" w:cs="Arial"/>
                      <w:color w:val="000000"/>
                      <w:sz w:val="16"/>
                      <w:szCs w:val="16"/>
                    </w:rPr>
                    <w:t xml:space="preserve">GLOBALFOUNDRIES is fully committed to equal opportunity in the workplace and believes that cultural diversity within the company enhances its business potential. GLOBALFOUNDRIES goal of excellence in business necessitates the attraction and retention of highly qualified people. Artificial barriers and stereotypic biases detract from this objective and may be illegally discriminatory. </w:t>
                  </w:r>
                </w:p>
              </w:tc>
            </w:tr>
          </w:tbl>
          <w:p w:rsidR="00D635B9" w:rsidRPr="00D635B9" w:rsidRDefault="00D635B9" w:rsidP="00D635B9">
            <w:pPr>
              <w:spacing w:after="0" w:line="330" w:lineRule="atLeast"/>
              <w:textAlignment w:val="top"/>
              <w:rPr>
                <w:rFonts w:ascii="Times New Roman" w:eastAsia="Times New Roman" w:hAnsi="Times New Roman" w:cs="Times New Roman"/>
                <w:color w:val="292B2C"/>
                <w:sz w:val="16"/>
                <w:szCs w:val="16"/>
              </w:rPr>
            </w:pPr>
          </w:p>
        </w:tc>
      </w:tr>
    </w:tbl>
    <w:p w:rsidR="00AD70BC" w:rsidRPr="00D635B9" w:rsidRDefault="00D635B9">
      <w:pPr>
        <w:rPr>
          <w:sz w:val="16"/>
          <w:szCs w:val="16"/>
        </w:rPr>
      </w:pPr>
    </w:p>
    <w:sectPr w:rsidR="00AD70BC" w:rsidRPr="00D635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5B9"/>
    <w:rsid w:val="000D3C60"/>
    <w:rsid w:val="00252857"/>
    <w:rsid w:val="00D635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68410"/>
  <w15:chartTrackingRefBased/>
  <w15:docId w15:val="{20A34366-8FB5-40E5-929C-497F19A8A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4746712">
      <w:bodyDiv w:val="1"/>
      <w:marLeft w:val="0"/>
      <w:marRight w:val="0"/>
      <w:marTop w:val="0"/>
      <w:marBottom w:val="0"/>
      <w:divBdr>
        <w:top w:val="none" w:sz="0" w:space="0" w:color="auto"/>
        <w:left w:val="none" w:sz="0" w:space="0" w:color="auto"/>
        <w:bottom w:val="none" w:sz="0" w:space="0" w:color="auto"/>
        <w:right w:val="none" w:sz="0" w:space="0" w:color="auto"/>
      </w:divBdr>
      <w:divsChild>
        <w:div w:id="1477601816">
          <w:marLeft w:val="0"/>
          <w:marRight w:val="0"/>
          <w:marTop w:val="0"/>
          <w:marBottom w:val="0"/>
          <w:divBdr>
            <w:top w:val="none" w:sz="0" w:space="0" w:color="auto"/>
            <w:left w:val="none" w:sz="0" w:space="0" w:color="auto"/>
            <w:bottom w:val="none" w:sz="0" w:space="0" w:color="auto"/>
            <w:right w:val="none" w:sz="0" w:space="0" w:color="auto"/>
          </w:divBdr>
          <w:divsChild>
            <w:div w:id="2034920511">
              <w:marLeft w:val="0"/>
              <w:marRight w:val="0"/>
              <w:marTop w:val="0"/>
              <w:marBottom w:val="0"/>
              <w:divBdr>
                <w:top w:val="none" w:sz="0" w:space="0" w:color="auto"/>
                <w:left w:val="none" w:sz="0" w:space="0" w:color="auto"/>
                <w:bottom w:val="none" w:sz="0" w:space="0" w:color="auto"/>
                <w:right w:val="none" w:sz="0" w:space="0" w:color="auto"/>
              </w:divBdr>
              <w:divsChild>
                <w:div w:id="1917206953">
                  <w:marLeft w:val="0"/>
                  <w:marRight w:val="0"/>
                  <w:marTop w:val="0"/>
                  <w:marBottom w:val="0"/>
                  <w:divBdr>
                    <w:top w:val="none" w:sz="0" w:space="0" w:color="auto"/>
                    <w:left w:val="none" w:sz="0" w:space="0" w:color="auto"/>
                    <w:bottom w:val="none" w:sz="0" w:space="0" w:color="auto"/>
                    <w:right w:val="none" w:sz="0" w:space="0" w:color="auto"/>
                  </w:divBdr>
                  <w:divsChild>
                    <w:div w:id="708142654">
                      <w:marLeft w:val="0"/>
                      <w:marRight w:val="0"/>
                      <w:marTop w:val="0"/>
                      <w:marBottom w:val="0"/>
                      <w:divBdr>
                        <w:top w:val="none" w:sz="0" w:space="0" w:color="auto"/>
                        <w:left w:val="none" w:sz="0" w:space="0" w:color="auto"/>
                        <w:bottom w:val="none" w:sz="0" w:space="0" w:color="auto"/>
                        <w:right w:val="none" w:sz="0" w:space="0" w:color="auto"/>
                      </w:divBdr>
                      <w:divsChild>
                        <w:div w:id="1506941715">
                          <w:marLeft w:val="0"/>
                          <w:marRight w:val="0"/>
                          <w:marTop w:val="0"/>
                          <w:marBottom w:val="0"/>
                          <w:divBdr>
                            <w:top w:val="none" w:sz="0" w:space="0" w:color="auto"/>
                            <w:left w:val="none" w:sz="0" w:space="0" w:color="auto"/>
                            <w:bottom w:val="none" w:sz="0" w:space="0" w:color="auto"/>
                            <w:right w:val="none" w:sz="0" w:space="0" w:color="auto"/>
                          </w:divBdr>
                          <w:divsChild>
                            <w:div w:id="1917475281">
                              <w:marLeft w:val="0"/>
                              <w:marRight w:val="0"/>
                              <w:marTop w:val="0"/>
                              <w:marBottom w:val="0"/>
                              <w:divBdr>
                                <w:top w:val="none" w:sz="0" w:space="0" w:color="auto"/>
                                <w:left w:val="none" w:sz="0" w:space="0" w:color="auto"/>
                                <w:bottom w:val="none" w:sz="0" w:space="0" w:color="auto"/>
                                <w:right w:val="none" w:sz="0" w:space="0" w:color="auto"/>
                              </w:divBdr>
                              <w:divsChild>
                                <w:div w:id="1448309124">
                                  <w:marLeft w:val="0"/>
                                  <w:marRight w:val="0"/>
                                  <w:marTop w:val="0"/>
                                  <w:marBottom w:val="0"/>
                                  <w:divBdr>
                                    <w:top w:val="none" w:sz="0" w:space="0" w:color="auto"/>
                                    <w:left w:val="none" w:sz="0" w:space="0" w:color="auto"/>
                                    <w:bottom w:val="none" w:sz="0" w:space="0" w:color="auto"/>
                                    <w:right w:val="none" w:sz="0" w:space="0" w:color="auto"/>
                                  </w:divBdr>
                                  <w:divsChild>
                                    <w:div w:id="1493374036">
                                      <w:marLeft w:val="0"/>
                                      <w:marRight w:val="0"/>
                                      <w:marTop w:val="0"/>
                                      <w:marBottom w:val="0"/>
                                      <w:divBdr>
                                        <w:top w:val="none" w:sz="0" w:space="0" w:color="auto"/>
                                        <w:left w:val="none" w:sz="0" w:space="0" w:color="auto"/>
                                        <w:bottom w:val="none" w:sz="0" w:space="0" w:color="auto"/>
                                        <w:right w:val="none" w:sz="0" w:space="0" w:color="auto"/>
                                      </w:divBdr>
                                      <w:divsChild>
                                        <w:div w:id="43649400">
                                          <w:marLeft w:val="0"/>
                                          <w:marRight w:val="0"/>
                                          <w:marTop w:val="0"/>
                                          <w:marBottom w:val="0"/>
                                          <w:divBdr>
                                            <w:top w:val="none" w:sz="0" w:space="0" w:color="auto"/>
                                            <w:left w:val="none" w:sz="0" w:space="0" w:color="auto"/>
                                            <w:bottom w:val="none" w:sz="0" w:space="0" w:color="auto"/>
                                            <w:right w:val="none" w:sz="0" w:space="0" w:color="auto"/>
                                          </w:divBdr>
                                          <w:divsChild>
                                            <w:div w:id="1241596719">
                                              <w:marLeft w:val="0"/>
                                              <w:marRight w:val="0"/>
                                              <w:marTop w:val="0"/>
                                              <w:marBottom w:val="0"/>
                                              <w:divBdr>
                                                <w:top w:val="none" w:sz="0" w:space="0" w:color="auto"/>
                                                <w:left w:val="none" w:sz="0" w:space="0" w:color="auto"/>
                                                <w:bottom w:val="none" w:sz="0" w:space="0" w:color="auto"/>
                                                <w:right w:val="none" w:sz="0" w:space="0" w:color="auto"/>
                                              </w:divBdr>
                                              <w:divsChild>
                                                <w:div w:id="1120957090">
                                                  <w:marLeft w:val="0"/>
                                                  <w:marRight w:val="0"/>
                                                  <w:marTop w:val="0"/>
                                                  <w:marBottom w:val="0"/>
                                                  <w:divBdr>
                                                    <w:top w:val="none" w:sz="0" w:space="0" w:color="auto"/>
                                                    <w:left w:val="none" w:sz="0" w:space="0" w:color="auto"/>
                                                    <w:bottom w:val="none" w:sz="0" w:space="0" w:color="auto"/>
                                                    <w:right w:val="none" w:sz="0" w:space="0" w:color="auto"/>
                                                  </w:divBdr>
                                                  <w:divsChild>
                                                    <w:div w:id="926840475">
                                                      <w:marLeft w:val="0"/>
                                                      <w:marRight w:val="0"/>
                                                      <w:marTop w:val="0"/>
                                                      <w:marBottom w:val="0"/>
                                                      <w:divBdr>
                                                        <w:top w:val="none" w:sz="0" w:space="0" w:color="auto"/>
                                                        <w:left w:val="none" w:sz="0" w:space="0" w:color="auto"/>
                                                        <w:bottom w:val="none" w:sz="0" w:space="0" w:color="auto"/>
                                                        <w:right w:val="none" w:sz="0" w:space="0" w:color="auto"/>
                                                      </w:divBdr>
                                                      <w:divsChild>
                                                        <w:div w:id="1137407196">
                                                          <w:marLeft w:val="0"/>
                                                          <w:marRight w:val="0"/>
                                                          <w:marTop w:val="0"/>
                                                          <w:marBottom w:val="0"/>
                                                          <w:divBdr>
                                                            <w:top w:val="none" w:sz="0" w:space="0" w:color="auto"/>
                                                            <w:left w:val="none" w:sz="0" w:space="0" w:color="auto"/>
                                                            <w:bottom w:val="none" w:sz="0" w:space="0" w:color="auto"/>
                                                            <w:right w:val="none" w:sz="0" w:space="0" w:color="auto"/>
                                                          </w:divBdr>
                                                          <w:divsChild>
                                                            <w:div w:id="1492915036">
                                                              <w:marLeft w:val="0"/>
                                                              <w:marRight w:val="0"/>
                                                              <w:marTop w:val="0"/>
                                                              <w:marBottom w:val="0"/>
                                                              <w:divBdr>
                                                                <w:top w:val="none" w:sz="0" w:space="0" w:color="auto"/>
                                                                <w:left w:val="none" w:sz="0" w:space="0" w:color="auto"/>
                                                                <w:bottom w:val="none" w:sz="0" w:space="0" w:color="auto"/>
                                                                <w:right w:val="none" w:sz="0" w:space="0" w:color="auto"/>
                                                              </w:divBdr>
                                                              <w:divsChild>
                                                                <w:div w:id="634408611">
                                                                  <w:marLeft w:val="600"/>
                                                                  <w:marRight w:val="600"/>
                                                                  <w:marTop w:val="600"/>
                                                                  <w:marBottom w:val="600"/>
                                                                  <w:divBdr>
                                                                    <w:top w:val="none" w:sz="0" w:space="0" w:color="auto"/>
                                                                    <w:left w:val="none" w:sz="0" w:space="0" w:color="auto"/>
                                                                    <w:bottom w:val="none" w:sz="0" w:space="0" w:color="auto"/>
                                                                    <w:right w:val="none" w:sz="0" w:space="0" w:color="auto"/>
                                                                  </w:divBdr>
                                                                  <w:divsChild>
                                                                    <w:div w:id="1121802420">
                                                                      <w:marLeft w:val="0"/>
                                                                      <w:marRight w:val="0"/>
                                                                      <w:marTop w:val="0"/>
                                                                      <w:marBottom w:val="0"/>
                                                                      <w:divBdr>
                                                                        <w:top w:val="none" w:sz="0" w:space="0" w:color="auto"/>
                                                                        <w:left w:val="none" w:sz="0" w:space="0" w:color="auto"/>
                                                                        <w:bottom w:val="none" w:sz="0" w:space="0" w:color="auto"/>
                                                                        <w:right w:val="none" w:sz="0" w:space="0" w:color="auto"/>
                                                                      </w:divBdr>
                                                                      <w:divsChild>
                                                                        <w:div w:id="1013535791">
                                                                          <w:marLeft w:val="-600"/>
                                                                          <w:marRight w:val="-600"/>
                                                                          <w:marTop w:val="0"/>
                                                                          <w:marBottom w:val="300"/>
                                                                          <w:divBdr>
                                                                            <w:top w:val="none" w:sz="0" w:space="0" w:color="auto"/>
                                                                            <w:left w:val="none" w:sz="0" w:space="0" w:color="auto"/>
                                                                            <w:bottom w:val="none" w:sz="0" w:space="0" w:color="auto"/>
                                                                            <w:right w:val="none" w:sz="0" w:space="0" w:color="auto"/>
                                                                          </w:divBdr>
                                                                          <w:divsChild>
                                                                            <w:div w:id="880288577">
                                                                              <w:marLeft w:val="0"/>
                                                                              <w:marRight w:val="0"/>
                                                                              <w:marTop w:val="0"/>
                                                                              <w:marBottom w:val="0"/>
                                                                              <w:divBdr>
                                                                                <w:top w:val="none" w:sz="0" w:space="0" w:color="auto"/>
                                                                                <w:left w:val="none" w:sz="0" w:space="0" w:color="auto"/>
                                                                                <w:bottom w:val="none" w:sz="0" w:space="0" w:color="auto"/>
                                                                                <w:right w:val="none" w:sz="0" w:space="0" w:color="auto"/>
                                                                              </w:divBdr>
                                                                            </w:div>
                                                                            <w:div w:id="326713927">
                                                                              <w:marLeft w:val="0"/>
                                                                              <w:marRight w:val="150"/>
                                                                              <w:marTop w:val="225"/>
                                                                              <w:marBottom w:val="0"/>
                                                                              <w:divBdr>
                                                                                <w:top w:val="none" w:sz="0" w:space="0" w:color="auto"/>
                                                                                <w:left w:val="none" w:sz="0" w:space="0" w:color="auto"/>
                                                                                <w:bottom w:val="none" w:sz="0" w:space="0" w:color="auto"/>
                                                                                <w:right w:val="none" w:sz="0" w:space="0" w:color="auto"/>
                                                                              </w:divBdr>
                                                                            </w:div>
                                                                          </w:divsChild>
                                                                        </w:div>
                                                                        <w:div w:id="1036471272">
                                                                          <w:marLeft w:val="0"/>
                                                                          <w:marRight w:val="0"/>
                                                                          <w:marTop w:val="0"/>
                                                                          <w:marBottom w:val="0"/>
                                                                          <w:divBdr>
                                                                            <w:top w:val="none" w:sz="0" w:space="0" w:color="auto"/>
                                                                            <w:left w:val="none" w:sz="0" w:space="0" w:color="auto"/>
                                                                            <w:bottom w:val="none" w:sz="0" w:space="0" w:color="auto"/>
                                                                            <w:right w:val="none" w:sz="0" w:space="0" w:color="auto"/>
                                                                          </w:divBdr>
                                                                        </w:div>
                                                                        <w:div w:id="1394695239">
                                                                          <w:marLeft w:val="0"/>
                                                                          <w:marRight w:val="0"/>
                                                                          <w:marTop w:val="0"/>
                                                                          <w:marBottom w:val="0"/>
                                                                          <w:divBdr>
                                                                            <w:top w:val="none" w:sz="0" w:space="0" w:color="auto"/>
                                                                            <w:left w:val="none" w:sz="0" w:space="0" w:color="auto"/>
                                                                            <w:bottom w:val="none" w:sz="0" w:space="0" w:color="auto"/>
                                                                            <w:right w:val="none" w:sz="0" w:space="0" w:color="auto"/>
                                                                          </w:divBdr>
                                                                          <w:divsChild>
                                                                            <w:div w:id="350029237">
                                                                              <w:marLeft w:val="0"/>
                                                                              <w:marRight w:val="0"/>
                                                                              <w:marTop w:val="0"/>
                                                                              <w:marBottom w:val="0"/>
                                                                              <w:divBdr>
                                                                                <w:top w:val="none" w:sz="0" w:space="0" w:color="auto"/>
                                                                                <w:left w:val="none" w:sz="0" w:space="0" w:color="auto"/>
                                                                                <w:bottom w:val="none" w:sz="0" w:space="0" w:color="auto"/>
                                                                                <w:right w:val="none" w:sz="0" w:space="0" w:color="auto"/>
                                                                              </w:divBdr>
                                                                              <w:divsChild>
                                                                                <w:div w:id="1486820908">
                                                                                  <w:marLeft w:val="0"/>
                                                                                  <w:marRight w:val="0"/>
                                                                                  <w:marTop w:val="0"/>
                                                                                  <w:marBottom w:val="0"/>
                                                                                  <w:divBdr>
                                                                                    <w:top w:val="none" w:sz="0" w:space="0" w:color="auto"/>
                                                                                    <w:left w:val="none" w:sz="0" w:space="0" w:color="auto"/>
                                                                                    <w:bottom w:val="none" w:sz="0" w:space="0" w:color="auto"/>
                                                                                    <w:right w:val="none" w:sz="0" w:space="0" w:color="auto"/>
                                                                                  </w:divBdr>
                                                                                  <w:divsChild>
                                                                                    <w:div w:id="650864726">
                                                                                      <w:marLeft w:val="0"/>
                                                                                      <w:marRight w:val="0"/>
                                                                                      <w:marTop w:val="0"/>
                                                                                      <w:marBottom w:val="0"/>
                                                                                      <w:divBdr>
                                                                                        <w:top w:val="none" w:sz="0" w:space="0" w:color="auto"/>
                                                                                        <w:left w:val="none" w:sz="0" w:space="0" w:color="auto"/>
                                                                                        <w:bottom w:val="none" w:sz="0" w:space="0" w:color="auto"/>
                                                                                        <w:right w:val="none" w:sz="0" w:space="0" w:color="auto"/>
                                                                                      </w:divBdr>
                                                                                    </w:div>
                                                                                  </w:divsChild>
                                                                                </w:div>
                                                                                <w:div w:id="894779969">
                                                                                  <w:marLeft w:val="0"/>
                                                                                  <w:marRight w:val="0"/>
                                                                                  <w:marTop w:val="0"/>
                                                                                  <w:marBottom w:val="0"/>
                                                                                  <w:divBdr>
                                                                                    <w:top w:val="none" w:sz="0" w:space="0" w:color="auto"/>
                                                                                    <w:left w:val="none" w:sz="0" w:space="0" w:color="auto"/>
                                                                                    <w:bottom w:val="none" w:sz="0" w:space="0" w:color="auto"/>
                                                                                    <w:right w:val="none" w:sz="0" w:space="0" w:color="auto"/>
                                                                                  </w:divBdr>
                                                                                </w:div>
                                                                                <w:div w:id="1328167312">
                                                                                  <w:marLeft w:val="0"/>
                                                                                  <w:marRight w:val="0"/>
                                                                                  <w:marTop w:val="0"/>
                                                                                  <w:marBottom w:val="0"/>
                                                                                  <w:divBdr>
                                                                                    <w:top w:val="none" w:sz="0" w:space="0" w:color="auto"/>
                                                                                    <w:left w:val="none" w:sz="0" w:space="0" w:color="auto"/>
                                                                                    <w:bottom w:val="none" w:sz="0" w:space="0" w:color="auto"/>
                                                                                    <w:right w:val="none" w:sz="0" w:space="0" w:color="auto"/>
                                                                                  </w:divBdr>
                                                                                </w:div>
                                                                                <w:div w:id="1843425121">
                                                                                  <w:marLeft w:val="0"/>
                                                                                  <w:marRight w:val="0"/>
                                                                                  <w:marTop w:val="0"/>
                                                                                  <w:marBottom w:val="0"/>
                                                                                  <w:divBdr>
                                                                                    <w:top w:val="none" w:sz="0" w:space="0" w:color="auto"/>
                                                                                    <w:left w:val="none" w:sz="0" w:space="0" w:color="auto"/>
                                                                                    <w:bottom w:val="none" w:sz="0" w:space="0" w:color="auto"/>
                                                                                    <w:right w:val="none" w:sz="0" w:space="0" w:color="auto"/>
                                                                                  </w:divBdr>
                                                                                  <w:divsChild>
                                                                                    <w:div w:id="675770403">
                                                                                      <w:marLeft w:val="0"/>
                                                                                      <w:marRight w:val="0"/>
                                                                                      <w:marTop w:val="0"/>
                                                                                      <w:marBottom w:val="0"/>
                                                                                      <w:divBdr>
                                                                                        <w:top w:val="none" w:sz="0" w:space="0" w:color="auto"/>
                                                                                        <w:left w:val="none" w:sz="0" w:space="0" w:color="auto"/>
                                                                                        <w:bottom w:val="none" w:sz="0" w:space="0" w:color="auto"/>
                                                                                        <w:right w:val="none" w:sz="0" w:space="0" w:color="auto"/>
                                                                                      </w:divBdr>
                                                                                      <w:divsChild>
                                                                                        <w:div w:id="1782601718">
                                                                                          <w:marLeft w:val="0"/>
                                                                                          <w:marRight w:val="0"/>
                                                                                          <w:marTop w:val="0"/>
                                                                                          <w:marBottom w:val="0"/>
                                                                                          <w:divBdr>
                                                                                            <w:top w:val="none" w:sz="0" w:space="0" w:color="auto"/>
                                                                                            <w:left w:val="none" w:sz="0" w:space="0" w:color="auto"/>
                                                                                            <w:bottom w:val="none" w:sz="0" w:space="0" w:color="auto"/>
                                                                                            <w:right w:val="none" w:sz="0" w:space="0" w:color="auto"/>
                                                                                          </w:divBdr>
                                                                                        </w:div>
                                                                                        <w:div w:id="443886345">
                                                                                          <w:marLeft w:val="0"/>
                                                                                          <w:marRight w:val="0"/>
                                                                                          <w:marTop w:val="0"/>
                                                                                          <w:marBottom w:val="0"/>
                                                                                          <w:divBdr>
                                                                                            <w:top w:val="none" w:sz="0" w:space="0" w:color="auto"/>
                                                                                            <w:left w:val="none" w:sz="0" w:space="0" w:color="auto"/>
                                                                                            <w:bottom w:val="none" w:sz="0" w:space="0" w:color="auto"/>
                                                                                            <w:right w:val="none" w:sz="0" w:space="0" w:color="auto"/>
                                                                                          </w:divBdr>
                                                                                        </w:div>
                                                                                        <w:div w:id="2087334065">
                                                                                          <w:marLeft w:val="0"/>
                                                                                          <w:marRight w:val="0"/>
                                                                                          <w:marTop w:val="0"/>
                                                                                          <w:marBottom w:val="0"/>
                                                                                          <w:divBdr>
                                                                                            <w:top w:val="none" w:sz="0" w:space="0" w:color="auto"/>
                                                                                            <w:left w:val="none" w:sz="0" w:space="0" w:color="auto"/>
                                                                                            <w:bottom w:val="none" w:sz="0" w:space="0" w:color="auto"/>
                                                                                            <w:right w:val="none" w:sz="0" w:space="0" w:color="auto"/>
                                                                                          </w:divBdr>
                                                                                        </w:div>
                                                                                        <w:div w:id="187372818">
                                                                                          <w:marLeft w:val="0"/>
                                                                                          <w:marRight w:val="0"/>
                                                                                          <w:marTop w:val="0"/>
                                                                                          <w:marBottom w:val="0"/>
                                                                                          <w:divBdr>
                                                                                            <w:top w:val="none" w:sz="0" w:space="0" w:color="auto"/>
                                                                                            <w:left w:val="none" w:sz="0" w:space="0" w:color="auto"/>
                                                                                            <w:bottom w:val="none" w:sz="0" w:space="0" w:color="auto"/>
                                                                                            <w:right w:val="none" w:sz="0" w:space="0" w:color="auto"/>
                                                                                          </w:divBdr>
                                                                                        </w:div>
                                                                                        <w:div w:id="156279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739</Words>
  <Characters>4214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Global Foundries</Company>
  <LinksUpToDate>false</LinksUpToDate>
  <CharactersWithSpaces>4944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Reynolds-Morris, Sandra</dc:creator>
  <cp:keywords/>
  <dc:description/>
  <cp:lastModifiedBy>Reynolds-Morris, Sandra</cp:lastModifiedBy>
  <cp:revision>1</cp:revision>
  <dcterms:created xsi:type="dcterms:W3CDTF">2020-03-02T20:47:00Z</dcterms:created>
  <dcterms:modified xsi:type="dcterms:W3CDTF">2020-03-02T20:57:00Z</dcterms:modified>
</cp:coreProperties>
</file>