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We work across various functions of the Company, including global security, marketing, data and analytics, human resources, IT, engineering, enterprise information management and data governance. You will develop and use a strong Management Operating System to organize your work and have cross-organizational impact. Day-to-day privacy operations like the maintenance of our Data Subject Rights and Privacy Impact Assessment portals are supported by privacy specialists. This is a fast-paced, high-impact, high volume position!</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 </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Are you ready to help us make the future?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 </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Honeywell, a multinational software industrial which is also undergoing a digital transformation is seeking </w:t>
      </w:r>
      <w:r w:rsidRPr="00E20FCB">
        <w:rPr>
          <w:rFonts w:ascii="inherit" w:eastAsia="Times New Roman" w:hAnsi="inherit" w:cs="Segoe UI"/>
          <w:b/>
          <w:bCs/>
          <w:color w:val="636363"/>
          <w:sz w:val="15"/>
          <w:szCs w:val="15"/>
          <w:u w:val="single"/>
        </w:rPr>
        <w:t>General Counsel – Data Privacy</w:t>
      </w:r>
      <w:r w:rsidRPr="00E20FCB">
        <w:rPr>
          <w:rFonts w:ascii="HoneywellSansTT-Book" w:eastAsia="Times New Roman" w:hAnsi="HoneywellSansTT-Book" w:cs="Segoe UI"/>
          <w:color w:val="636363"/>
          <w:sz w:val="15"/>
          <w:szCs w:val="15"/>
        </w:rPr>
        <w:t> to join its small team of Data Privacy attorneys.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 </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b/>
          <w:bCs/>
          <w:color w:val="636363"/>
          <w:sz w:val="15"/>
          <w:szCs w:val="15"/>
        </w:rPr>
        <w:t>Key Responsibilities: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Report on site to HON’s Charlotte or Atlanta office on a regular basis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Develop, draft, and maintain privacy policies and procedures, notices, compliance materials, and employee training</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Create actionable global and national data privacy compliance frameworks and deploy them across the organization</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Provide advice necessary to assure that a variety of business activities meet global data privacy requirements, for example, targeted advertising, marketing email campaigns, opt in and opt out consent processes, HR and customer surveys, HR predictive and diversity analytics, employee and applicant assessments, HR notices and consents globally</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lastRenderedPageBreak/>
        <w:t>·        </w:t>
      </w:r>
      <w:r w:rsidRPr="00E20FCB">
        <w:rPr>
          <w:rFonts w:ascii="Segoe UI" w:eastAsia="Times New Roman" w:hAnsi="Segoe UI" w:cs="Segoe UI"/>
          <w:color w:val="636363"/>
          <w:sz w:val="24"/>
          <w:szCs w:val="24"/>
        </w:rPr>
        <w:t>Serve as a privacy specialist to assist the organization respond to regulatory audits and similar internal and external inquiries related to Honeywell’s global and local data processing activities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Embed privacy by design into products and systems, including IIOT products and cloud-based systems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Support data localization efforts in Russia, China and other countries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Create web and app privacy statements, cookie polices, online behavioral advertising policies, email marketing templates, customer preference centers, and advertising guidelines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Counsel on data security practices, like encryption, authentication, and background investigations, and similar technical and organizational security measures.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Handle the data privacy aspects of mergers and acquisitions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Assess, track, and respond to security incidents; Monitor and assess business implications of regulatory developments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Conduct privacy impact assessments on global products, systems and projects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Create self-service tools and templates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000000"/>
          <w:sz w:val="15"/>
          <w:szCs w:val="15"/>
        </w:rPr>
        <w:t> </w:t>
      </w:r>
    </w:p>
    <w:p w:rsidR="00E20FCB" w:rsidRDefault="00E20FCB" w:rsidP="00E20FCB">
      <w:pPr>
        <w:shd w:val="clear" w:color="auto" w:fill="FFFFFF"/>
        <w:spacing w:after="150" w:line="480" w:lineRule="auto"/>
        <w:rPr>
          <w:rFonts w:ascii="HoneywellSansTT-Book" w:eastAsia="Times New Roman" w:hAnsi="HoneywellSansTT-Book" w:cs="Segoe UI"/>
          <w:b/>
          <w:bCs/>
          <w:color w:val="636363"/>
          <w:sz w:val="15"/>
          <w:szCs w:val="15"/>
        </w:rPr>
      </w:pPr>
    </w:p>
    <w:p w:rsidR="00E20FCB" w:rsidRDefault="00E20FCB" w:rsidP="00E20FCB">
      <w:pPr>
        <w:shd w:val="clear" w:color="auto" w:fill="FFFFFF"/>
        <w:spacing w:after="150" w:line="480" w:lineRule="auto"/>
        <w:rPr>
          <w:rFonts w:ascii="HoneywellSansTT-Book" w:eastAsia="Times New Roman" w:hAnsi="HoneywellSansTT-Book" w:cs="Segoe UI"/>
          <w:b/>
          <w:bCs/>
          <w:color w:val="636363"/>
          <w:sz w:val="15"/>
          <w:szCs w:val="15"/>
        </w:rPr>
      </w:pP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bookmarkStart w:id="0" w:name="_GoBack"/>
      <w:bookmarkEnd w:id="0"/>
      <w:r w:rsidRPr="00E20FCB">
        <w:rPr>
          <w:rFonts w:ascii="HoneywellSansTT-Book" w:eastAsia="Times New Roman" w:hAnsi="HoneywellSansTT-Book" w:cs="Segoe UI"/>
          <w:b/>
          <w:bCs/>
          <w:color w:val="636363"/>
          <w:sz w:val="15"/>
          <w:szCs w:val="15"/>
        </w:rPr>
        <w:lastRenderedPageBreak/>
        <w:t>YOU MUST HAVE: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Juris Doctor degree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Minimum 7+ years of demonstrated data privacy legal experience, including work advising on the implementation of business programs like marketing campaigns, targeted advertising, web analytics, mobile apps, customer preference centers, responding to data subject requests; reviewing Privacy Impact Assessments, as well as creating and operationalizing global privacy and data protection frameworks, principles and compliance programs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15"/>
          <w:szCs w:val="15"/>
        </w:rPr>
        <w:t> </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b/>
          <w:bCs/>
          <w:color w:val="636363"/>
          <w:sz w:val="15"/>
          <w:szCs w:val="15"/>
        </w:rPr>
        <w:t>WE VALUE: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Attention to detail with the ability to communicate and draft in simple, clear language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Strong customer focus and business acumen</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Track record of navigating complex and ambiguous environments with intelligent risk-taking</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Ability to influence and lead at all levels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Strong Management Operating System</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 xml:space="preserve">Strong knowledge of data privacy regimes around the world, including but not limited to GDPR, E-Privacy, CCPA, CAN-SPAM, LGPD and their implications for </w:t>
      </w:r>
      <w:r w:rsidRPr="00E20FCB">
        <w:rPr>
          <w:rFonts w:ascii="Segoe UI" w:eastAsia="Times New Roman" w:hAnsi="Segoe UI" w:cs="Segoe UI"/>
          <w:color w:val="636363"/>
          <w:sz w:val="24"/>
          <w:szCs w:val="24"/>
        </w:rPr>
        <w:lastRenderedPageBreak/>
        <w:t>marketing, IT, engineering, global security, IIOT, software, cloud, data and analytics, enterprise information management, and HR initiatives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Tech-savviness and ability to work easily with digital tools</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Top data privacy law firm and/or in-house background</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HoneywellSansTT-Book" w:eastAsia="Times New Roman" w:hAnsi="HoneywellSansTT-Book" w:cs="Segoe UI"/>
          <w:color w:val="636363"/>
          <w:sz w:val="24"/>
          <w:szCs w:val="24"/>
        </w:rPr>
        <w:t>·        </w:t>
      </w:r>
      <w:r w:rsidRPr="00E20FCB">
        <w:rPr>
          <w:rFonts w:ascii="Segoe UI" w:eastAsia="Times New Roman" w:hAnsi="Segoe UI" w:cs="Segoe UI"/>
          <w:color w:val="636363"/>
          <w:sz w:val="24"/>
          <w:szCs w:val="24"/>
        </w:rPr>
        <w:t>Certifications such as CIPP/US, CIPP/E and/or CIPP/M (or comparable)</w:t>
      </w:r>
    </w:p>
    <w:p w:rsidR="00E20FCB" w:rsidRPr="00E20FCB" w:rsidRDefault="00E20FCB" w:rsidP="00E20FCB">
      <w:pPr>
        <w:shd w:val="clear" w:color="auto" w:fill="FFFFFF"/>
        <w:spacing w:after="150" w:line="480" w:lineRule="auto"/>
        <w:rPr>
          <w:rFonts w:ascii="HoneywellSansTT-Book" w:eastAsia="Times New Roman" w:hAnsi="HoneywellSansTT-Book" w:cs="Times New Roman"/>
          <w:color w:val="636363"/>
          <w:sz w:val="24"/>
          <w:szCs w:val="24"/>
        </w:rPr>
      </w:pPr>
      <w:r w:rsidRPr="00E20FCB">
        <w:rPr>
          <w:rFonts w:ascii="Segoe UI" w:eastAsia="Times New Roman" w:hAnsi="Segoe UI" w:cs="Segoe UI"/>
          <w:color w:val="636363"/>
          <w:sz w:val="24"/>
          <w:szCs w:val="24"/>
        </w:rPr>
        <w:t> </w:t>
      </w:r>
    </w:p>
    <w:p w:rsidR="00E20FCB" w:rsidRPr="00E20FCB" w:rsidRDefault="00E20FCB" w:rsidP="00E20FCB">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E20FCB">
        <w:rPr>
          <w:rFonts w:ascii="HoneywellSansTT-Bold" w:eastAsia="Times New Roman" w:hAnsi="HoneywellSansTT-Bold" w:cs="Times New Roman"/>
          <w:b/>
          <w:bCs/>
          <w:color w:val="000000"/>
          <w:sz w:val="27"/>
          <w:szCs w:val="27"/>
        </w:rPr>
        <w:t>Additional Information</w:t>
      </w:r>
    </w:p>
    <w:p w:rsidR="00E20FCB" w:rsidRPr="00E20FCB" w:rsidRDefault="00E20FCB" w:rsidP="00E20FC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CB">
        <w:rPr>
          <w:rFonts w:ascii="inherit" w:eastAsia="Times New Roman" w:hAnsi="inherit" w:cs="Times New Roman"/>
          <w:b/>
          <w:bCs/>
          <w:color w:val="636363"/>
          <w:sz w:val="24"/>
          <w:szCs w:val="24"/>
        </w:rPr>
        <w:t>JOB ID: </w:t>
      </w:r>
      <w:r w:rsidRPr="00E20FCB">
        <w:rPr>
          <w:rFonts w:ascii="HoneywellSansTT-Book" w:eastAsia="Times New Roman" w:hAnsi="HoneywellSansTT-Book" w:cs="Times New Roman"/>
          <w:color w:val="636363"/>
          <w:sz w:val="24"/>
          <w:szCs w:val="24"/>
        </w:rPr>
        <w:t>req223094</w:t>
      </w:r>
    </w:p>
    <w:p w:rsidR="00E20FCB" w:rsidRPr="00E20FCB" w:rsidRDefault="00E20FCB" w:rsidP="00E20FC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CB">
        <w:rPr>
          <w:rFonts w:ascii="inherit" w:eastAsia="Times New Roman" w:hAnsi="inherit" w:cs="Times New Roman"/>
          <w:b/>
          <w:bCs/>
          <w:color w:val="636363"/>
          <w:sz w:val="24"/>
          <w:szCs w:val="24"/>
        </w:rPr>
        <w:t>Category: </w:t>
      </w:r>
      <w:r w:rsidRPr="00E20FCB">
        <w:rPr>
          <w:rFonts w:ascii="HoneywellSansTT-Book" w:eastAsia="Times New Roman" w:hAnsi="HoneywellSansTT-Book" w:cs="Times New Roman"/>
          <w:color w:val="636363"/>
          <w:sz w:val="24"/>
          <w:szCs w:val="24"/>
        </w:rPr>
        <w:t>Legal</w:t>
      </w:r>
    </w:p>
    <w:p w:rsidR="00E20FCB" w:rsidRPr="00E20FCB" w:rsidRDefault="00E20FCB" w:rsidP="00E20FCB">
      <w:pPr>
        <w:numPr>
          <w:ilvl w:val="0"/>
          <w:numId w:val="1"/>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E20FCB">
        <w:rPr>
          <w:rFonts w:ascii="inherit" w:eastAsia="Times New Roman" w:hAnsi="inherit" w:cs="Times New Roman"/>
          <w:b/>
          <w:bCs/>
          <w:color w:val="636363"/>
          <w:sz w:val="24"/>
          <w:szCs w:val="24"/>
        </w:rPr>
        <w:t>Location: </w:t>
      </w:r>
      <w:r w:rsidRPr="00E20FCB">
        <w:rPr>
          <w:rFonts w:ascii="HoneywellSansTT-Book" w:eastAsia="Times New Roman" w:hAnsi="HoneywellSansTT-Book" w:cs="Times New Roman"/>
          <w:color w:val="636363"/>
          <w:sz w:val="24"/>
          <w:szCs w:val="24"/>
        </w:rPr>
        <w:t>300 S. Tryon St, Suite 500 / 600,Charlotte,North Carolina,28202,United States</w:t>
      </w:r>
    </w:p>
    <w:p w:rsidR="00ED137A" w:rsidRDefault="00E20FCB"/>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oneywellSansTT-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71E74"/>
    <w:multiLevelType w:val="multilevel"/>
    <w:tmpl w:val="E558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CB"/>
    <w:rsid w:val="00BD01D3"/>
    <w:rsid w:val="00E20FCB"/>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AC1E-97D3-44E5-BD2B-066DFE36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20F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0FC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0F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F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2020-02-13T14:42:00Z</dcterms:created>
  <dcterms:modified xsi:type="dcterms:W3CDTF">2020-02-13T14:43:00Z</dcterms:modified>
</cp:coreProperties>
</file>