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47AF0" w14:textId="178D8AE9" w:rsidR="00580F15" w:rsidRPr="00580F15" w:rsidRDefault="00580F15" w:rsidP="00580F15">
      <w:pPr>
        <w:shd w:val="clear" w:color="auto" w:fill="FFFFFF"/>
        <w:spacing w:before="204" w:after="204" w:line="240" w:lineRule="auto"/>
        <w:textAlignment w:val="baseline"/>
        <w:rPr>
          <w:rFonts w:ascii="din-pro" w:eastAsia="Times New Roman" w:hAnsi="din-pro" w:cs="Times New Roman"/>
          <w:color w:val="000000"/>
          <w:sz w:val="30"/>
          <w:szCs w:val="30"/>
        </w:rPr>
      </w:pPr>
      <w:r w:rsidRPr="00580F15">
        <w:rPr>
          <w:rFonts w:ascii="Arial" w:eastAsia="Times New Roman" w:hAnsi="Arial" w:cs="Arial"/>
          <w:color w:val="000000"/>
          <w:sz w:val="20"/>
          <w:szCs w:val="20"/>
        </w:rPr>
        <w:t>This position is responsible for managing the company’s tariff and country engineering program ensuring compliance with US regulations and requirements and guiding the sourcing team on private brand product development. Manage, negotiate and contract services of trade consultants as needed, as well as write and communicate binding ruling requests with US Customs. Review, interpret and train teammates on US regulatory requirements for tariff engineered products.</w:t>
      </w:r>
    </w:p>
    <w:p w14:paraId="327D1671" w14:textId="77777777" w:rsidR="00580F15" w:rsidRPr="00580F15" w:rsidRDefault="00580F15" w:rsidP="00580F15">
      <w:pPr>
        <w:shd w:val="clear" w:color="auto" w:fill="FFFFFF"/>
        <w:spacing w:after="0" w:line="240" w:lineRule="auto"/>
        <w:textAlignment w:val="baseline"/>
        <w:rPr>
          <w:rFonts w:ascii="din-pro" w:eastAsia="Times New Roman" w:hAnsi="din-pro" w:cs="Times New Roman"/>
          <w:color w:val="000000"/>
          <w:sz w:val="24"/>
          <w:szCs w:val="24"/>
        </w:rPr>
      </w:pPr>
      <w:r w:rsidRPr="00580F15">
        <w:rPr>
          <w:rFonts w:ascii="Arial" w:eastAsia="Times New Roman" w:hAnsi="Arial" w:cs="Arial"/>
          <w:color w:val="000000"/>
          <w:sz w:val="20"/>
          <w:szCs w:val="20"/>
        </w:rPr>
        <w:t>Job Duties &amp; Responsibilities</w:t>
      </w:r>
    </w:p>
    <w:p w14:paraId="03D2AAF2" w14:textId="77777777" w:rsidR="00580F15" w:rsidRPr="00580F15" w:rsidRDefault="00580F15" w:rsidP="00580F15">
      <w:pPr>
        <w:shd w:val="clear" w:color="auto" w:fill="FFFFFF"/>
        <w:spacing w:after="0" w:line="240" w:lineRule="auto"/>
        <w:textAlignment w:val="baseline"/>
        <w:rPr>
          <w:rFonts w:ascii="din-pro" w:eastAsia="Times New Roman" w:hAnsi="din-pro" w:cs="Times New Roman"/>
          <w:color w:val="000000"/>
          <w:sz w:val="24"/>
          <w:szCs w:val="24"/>
        </w:rPr>
      </w:pPr>
      <w:r w:rsidRPr="00580F15">
        <w:rPr>
          <w:rFonts w:ascii="Arial" w:eastAsia="Times New Roman" w:hAnsi="Arial" w:cs="Arial"/>
          <w:color w:val="000000"/>
          <w:sz w:val="20"/>
          <w:szCs w:val="20"/>
        </w:rPr>
        <w:t>Manage tariff and country engineering program: Document written procedures and training guides to educate teammates on tariff and country engineering options that reduce duty spend by commodity. Develop a reporting matrix to identify savings generated from tariff engineering. Establish audit process and support Importer Self-Assessment (ISA) annual filing.</w:t>
      </w:r>
    </w:p>
    <w:p w14:paraId="43F4BABD" w14:textId="77777777" w:rsidR="00580F15" w:rsidRPr="00580F15" w:rsidRDefault="00580F15" w:rsidP="00580F15">
      <w:pPr>
        <w:shd w:val="clear" w:color="auto" w:fill="FFFFFF"/>
        <w:spacing w:after="0" w:line="240" w:lineRule="auto"/>
        <w:textAlignment w:val="baseline"/>
        <w:rPr>
          <w:rFonts w:ascii="din-pro" w:eastAsia="Times New Roman" w:hAnsi="din-pro" w:cs="Times New Roman"/>
          <w:color w:val="000000"/>
          <w:sz w:val="24"/>
          <w:szCs w:val="24"/>
        </w:rPr>
      </w:pPr>
    </w:p>
    <w:p w14:paraId="1EACC0AD" w14:textId="77777777" w:rsidR="00580F15" w:rsidRPr="00580F15" w:rsidRDefault="00580F15" w:rsidP="00580F15">
      <w:pPr>
        <w:shd w:val="clear" w:color="auto" w:fill="FFFFFF"/>
        <w:spacing w:after="0" w:line="240" w:lineRule="auto"/>
        <w:textAlignment w:val="baseline"/>
        <w:rPr>
          <w:rFonts w:ascii="din-pro" w:eastAsia="Times New Roman" w:hAnsi="din-pro" w:cs="Times New Roman"/>
          <w:color w:val="000000"/>
          <w:sz w:val="24"/>
          <w:szCs w:val="24"/>
        </w:rPr>
      </w:pPr>
      <w:r w:rsidRPr="00580F15">
        <w:rPr>
          <w:rFonts w:ascii="Arial" w:eastAsia="Times New Roman" w:hAnsi="Arial" w:cs="Arial"/>
          <w:color w:val="000000"/>
          <w:sz w:val="20"/>
          <w:szCs w:val="20"/>
        </w:rPr>
        <w:t>Product Classification: Focus tariff and country engineering expertise on apparel and footwear by attending product development milestone meetings and offering guidance on design and sourcing considerations that lower duty rates. Employ knowledge of free trade agreements and first sale to share other sourcing considerations that may lower landed cost. Ensure final product classification is assigned and saved in database used by the customs broker.</w:t>
      </w:r>
    </w:p>
    <w:p w14:paraId="6468626B" w14:textId="77777777" w:rsidR="00580F15" w:rsidRPr="00580F15" w:rsidRDefault="00580F15" w:rsidP="00580F15">
      <w:pPr>
        <w:shd w:val="clear" w:color="auto" w:fill="FFFFFF"/>
        <w:spacing w:after="0" w:line="240" w:lineRule="auto"/>
        <w:textAlignment w:val="baseline"/>
        <w:rPr>
          <w:rFonts w:ascii="din-pro" w:eastAsia="Times New Roman" w:hAnsi="din-pro" w:cs="Times New Roman"/>
          <w:color w:val="000000"/>
          <w:sz w:val="24"/>
          <w:szCs w:val="24"/>
        </w:rPr>
      </w:pPr>
    </w:p>
    <w:p w14:paraId="13949E35" w14:textId="77777777" w:rsidR="00580F15" w:rsidRPr="00580F15" w:rsidRDefault="00580F15" w:rsidP="00580F15">
      <w:pPr>
        <w:shd w:val="clear" w:color="auto" w:fill="FFFFFF"/>
        <w:spacing w:after="0" w:line="240" w:lineRule="auto"/>
        <w:textAlignment w:val="baseline"/>
        <w:rPr>
          <w:rFonts w:ascii="din-pro" w:eastAsia="Times New Roman" w:hAnsi="din-pro" w:cs="Times New Roman"/>
          <w:color w:val="000000"/>
          <w:sz w:val="24"/>
          <w:szCs w:val="24"/>
        </w:rPr>
      </w:pPr>
      <w:r w:rsidRPr="00580F15">
        <w:rPr>
          <w:rFonts w:ascii="Arial" w:eastAsia="Times New Roman" w:hAnsi="Arial" w:cs="Arial"/>
          <w:color w:val="000000"/>
          <w:sz w:val="20"/>
          <w:szCs w:val="20"/>
        </w:rPr>
        <w:t>Regulatory Oversight: Respond to any customs CF28 information requests centered around product classification. Develop a risk assessment protocol to ensure when products are in production, they comply with regulatory requirements for classification and country of origin by Customs standards as discussed during product design.</w:t>
      </w:r>
    </w:p>
    <w:p w14:paraId="478609FB" w14:textId="77777777" w:rsidR="00580F15" w:rsidRPr="00580F15" w:rsidRDefault="00580F15" w:rsidP="00580F15">
      <w:pPr>
        <w:shd w:val="clear" w:color="auto" w:fill="FFFFFF"/>
        <w:spacing w:after="0" w:line="240" w:lineRule="auto"/>
        <w:textAlignment w:val="baseline"/>
        <w:rPr>
          <w:rFonts w:ascii="din-pro" w:eastAsia="Times New Roman" w:hAnsi="din-pro" w:cs="Times New Roman"/>
          <w:color w:val="000000"/>
          <w:sz w:val="24"/>
          <w:szCs w:val="24"/>
        </w:rPr>
      </w:pPr>
    </w:p>
    <w:p w14:paraId="7C39BAE5" w14:textId="77777777" w:rsidR="00580F15" w:rsidRPr="00580F15" w:rsidRDefault="00580F15" w:rsidP="00580F15">
      <w:pPr>
        <w:shd w:val="clear" w:color="auto" w:fill="FFFFFF"/>
        <w:spacing w:after="0" w:line="240" w:lineRule="auto"/>
        <w:textAlignment w:val="baseline"/>
        <w:rPr>
          <w:rFonts w:ascii="din-pro" w:eastAsia="Times New Roman" w:hAnsi="din-pro" w:cs="Times New Roman"/>
          <w:color w:val="000000"/>
          <w:sz w:val="24"/>
          <w:szCs w:val="24"/>
        </w:rPr>
      </w:pPr>
      <w:r w:rsidRPr="00580F15">
        <w:rPr>
          <w:rFonts w:ascii="Arial" w:eastAsia="Times New Roman" w:hAnsi="Arial" w:cs="Arial"/>
          <w:color w:val="000000"/>
          <w:sz w:val="20"/>
          <w:szCs w:val="20"/>
        </w:rPr>
        <w:t>Training: Conduct regular tariff and country engineering awareness sessions for teammates. Support the development of direct report in gaining greater tariff and country engineering expertise. Attend regular trainings and webinars to stay apprised of US Customs regulatory changes in the US Harmonized Tariff Code and Customs regulations</w:t>
      </w:r>
    </w:p>
    <w:p w14:paraId="4DC3E5CA" w14:textId="56E6119F" w:rsidR="00E65F56" w:rsidRDefault="00271893"/>
    <w:p w14:paraId="30CF8D15" w14:textId="77777777" w:rsidR="00271893" w:rsidRPr="00271893" w:rsidRDefault="00271893" w:rsidP="00271893">
      <w:pPr>
        <w:shd w:val="clear" w:color="auto" w:fill="FFFFFF"/>
        <w:spacing w:after="0" w:line="240" w:lineRule="auto"/>
        <w:textAlignment w:val="baseline"/>
        <w:rPr>
          <w:rFonts w:ascii="din-pro" w:eastAsia="Times New Roman" w:hAnsi="din-pro" w:cs="Times New Roman"/>
          <w:color w:val="000000"/>
          <w:sz w:val="24"/>
          <w:szCs w:val="24"/>
        </w:rPr>
      </w:pPr>
      <w:r w:rsidRPr="00271893">
        <w:rPr>
          <w:rFonts w:ascii="Arial" w:eastAsia="Times New Roman" w:hAnsi="Arial" w:cs="Arial"/>
          <w:color w:val="000000"/>
          <w:sz w:val="20"/>
          <w:szCs w:val="20"/>
        </w:rPr>
        <w:t xml:space="preserve">7-10 </w:t>
      </w:r>
      <w:proofErr w:type="spellStart"/>
      <w:r w:rsidRPr="00271893">
        <w:rPr>
          <w:rFonts w:ascii="Arial" w:eastAsia="Times New Roman" w:hAnsi="Arial" w:cs="Arial"/>
          <w:color w:val="000000"/>
          <w:sz w:val="20"/>
          <w:szCs w:val="20"/>
        </w:rPr>
        <w:t>Years Experience</w:t>
      </w:r>
      <w:proofErr w:type="spellEnd"/>
      <w:r w:rsidRPr="00271893">
        <w:rPr>
          <w:rFonts w:ascii="Arial" w:eastAsia="Times New Roman" w:hAnsi="Arial" w:cs="Arial"/>
          <w:color w:val="000000"/>
          <w:sz w:val="20"/>
          <w:szCs w:val="20"/>
        </w:rPr>
        <w:t xml:space="preserve"> in Import Customs Compliance, International Trade Laws, ISA, First Sale</w:t>
      </w:r>
    </w:p>
    <w:p w14:paraId="256430FA" w14:textId="77777777" w:rsidR="00271893" w:rsidRPr="00271893" w:rsidRDefault="00271893" w:rsidP="00271893">
      <w:pPr>
        <w:shd w:val="clear" w:color="auto" w:fill="FFFFFF"/>
        <w:spacing w:after="0" w:line="240" w:lineRule="auto"/>
        <w:textAlignment w:val="baseline"/>
        <w:rPr>
          <w:rFonts w:ascii="din-pro" w:eastAsia="Times New Roman" w:hAnsi="din-pro" w:cs="Times New Roman"/>
          <w:color w:val="000000"/>
          <w:sz w:val="24"/>
          <w:szCs w:val="24"/>
        </w:rPr>
      </w:pPr>
    </w:p>
    <w:p w14:paraId="0FB7B234" w14:textId="77777777" w:rsidR="00271893" w:rsidRPr="00271893" w:rsidRDefault="00271893" w:rsidP="00271893">
      <w:pPr>
        <w:shd w:val="clear" w:color="auto" w:fill="FFFFFF"/>
        <w:spacing w:after="0" w:line="240" w:lineRule="auto"/>
        <w:textAlignment w:val="baseline"/>
        <w:rPr>
          <w:rFonts w:ascii="din-pro" w:eastAsia="Times New Roman" w:hAnsi="din-pro" w:cs="Times New Roman"/>
          <w:color w:val="000000"/>
          <w:sz w:val="24"/>
          <w:szCs w:val="24"/>
        </w:rPr>
      </w:pPr>
      <w:r w:rsidRPr="00271893">
        <w:rPr>
          <w:rFonts w:ascii="Arial" w:eastAsia="Times New Roman" w:hAnsi="Arial" w:cs="Arial"/>
          <w:color w:val="000000"/>
          <w:sz w:val="20"/>
          <w:szCs w:val="20"/>
        </w:rPr>
        <w:t>Customs Brokerage License</w:t>
      </w:r>
    </w:p>
    <w:p w14:paraId="153C1E07" w14:textId="77777777" w:rsidR="00271893" w:rsidRPr="00271893" w:rsidRDefault="00271893" w:rsidP="00271893">
      <w:pPr>
        <w:shd w:val="clear" w:color="auto" w:fill="FFFFFF"/>
        <w:spacing w:after="0" w:line="240" w:lineRule="auto"/>
        <w:textAlignment w:val="baseline"/>
        <w:rPr>
          <w:rFonts w:ascii="din-pro" w:eastAsia="Times New Roman" w:hAnsi="din-pro" w:cs="Times New Roman"/>
          <w:color w:val="000000"/>
          <w:sz w:val="24"/>
          <w:szCs w:val="24"/>
        </w:rPr>
      </w:pPr>
    </w:p>
    <w:p w14:paraId="3E58C1AB" w14:textId="77777777" w:rsidR="00271893" w:rsidRPr="00271893" w:rsidRDefault="00271893" w:rsidP="00271893">
      <w:pPr>
        <w:shd w:val="clear" w:color="auto" w:fill="FFFFFF"/>
        <w:spacing w:after="0" w:line="240" w:lineRule="auto"/>
        <w:textAlignment w:val="baseline"/>
        <w:rPr>
          <w:rFonts w:ascii="din-pro" w:eastAsia="Times New Roman" w:hAnsi="din-pro" w:cs="Times New Roman"/>
          <w:color w:val="000000"/>
          <w:sz w:val="24"/>
          <w:szCs w:val="24"/>
        </w:rPr>
      </w:pPr>
      <w:r w:rsidRPr="00271893">
        <w:rPr>
          <w:rFonts w:ascii="Arial" w:eastAsia="Times New Roman" w:hAnsi="Arial" w:cs="Arial"/>
          <w:color w:val="000000"/>
          <w:sz w:val="20"/>
          <w:szCs w:val="20"/>
        </w:rPr>
        <w:t>Product Life Management (PLM)</w:t>
      </w:r>
    </w:p>
    <w:p w14:paraId="6E0A8FC4" w14:textId="77777777" w:rsidR="00271893" w:rsidRPr="00271893" w:rsidRDefault="00271893" w:rsidP="00271893">
      <w:pPr>
        <w:shd w:val="clear" w:color="auto" w:fill="FFFFFF"/>
        <w:spacing w:after="0" w:line="240" w:lineRule="auto"/>
        <w:textAlignment w:val="baseline"/>
        <w:rPr>
          <w:rFonts w:ascii="din-pro" w:eastAsia="Times New Roman" w:hAnsi="din-pro" w:cs="Times New Roman"/>
          <w:color w:val="000000"/>
          <w:sz w:val="24"/>
          <w:szCs w:val="24"/>
        </w:rPr>
      </w:pPr>
      <w:r w:rsidRPr="00271893">
        <w:rPr>
          <w:rFonts w:ascii="Arial" w:eastAsia="Times New Roman" w:hAnsi="Arial" w:cs="Arial"/>
          <w:color w:val="000000"/>
          <w:sz w:val="20"/>
          <w:szCs w:val="20"/>
        </w:rPr>
        <w:t>Boreas (PMMS)</w:t>
      </w:r>
    </w:p>
    <w:p w14:paraId="263A3975" w14:textId="77777777" w:rsidR="00271893" w:rsidRPr="00271893" w:rsidRDefault="00271893" w:rsidP="00271893">
      <w:pPr>
        <w:shd w:val="clear" w:color="auto" w:fill="FFFFFF"/>
        <w:spacing w:after="0" w:line="240" w:lineRule="auto"/>
        <w:textAlignment w:val="baseline"/>
        <w:rPr>
          <w:rFonts w:ascii="din-pro" w:eastAsia="Times New Roman" w:hAnsi="din-pro" w:cs="Times New Roman"/>
          <w:color w:val="000000"/>
          <w:sz w:val="24"/>
          <w:szCs w:val="24"/>
        </w:rPr>
      </w:pPr>
    </w:p>
    <w:p w14:paraId="22BAFCAC" w14:textId="77777777" w:rsidR="00271893" w:rsidRPr="00271893" w:rsidRDefault="00271893" w:rsidP="00271893">
      <w:pPr>
        <w:shd w:val="clear" w:color="auto" w:fill="FFFFFF"/>
        <w:spacing w:after="0" w:line="240" w:lineRule="auto"/>
        <w:textAlignment w:val="baseline"/>
        <w:rPr>
          <w:rFonts w:ascii="din-pro" w:eastAsia="Times New Roman" w:hAnsi="din-pro" w:cs="Times New Roman"/>
          <w:color w:val="000000"/>
          <w:sz w:val="24"/>
          <w:szCs w:val="24"/>
        </w:rPr>
      </w:pPr>
      <w:r w:rsidRPr="00271893">
        <w:rPr>
          <w:rFonts w:ascii="Arial" w:eastAsia="Times New Roman" w:hAnsi="Arial" w:cs="Arial"/>
          <w:color w:val="000000"/>
          <w:sz w:val="20"/>
          <w:szCs w:val="20"/>
        </w:rPr>
        <w:t>Well versed with the Harmonized Tariff Schedule of the US and title 19 of the Code of Federal Regulations</w:t>
      </w:r>
    </w:p>
    <w:p w14:paraId="58519E5E" w14:textId="77777777" w:rsidR="00271893" w:rsidRDefault="00271893" w:rsidP="00271893">
      <w:pPr>
        <w:shd w:val="clear" w:color="auto" w:fill="FFFFFF"/>
        <w:spacing w:after="0" w:line="240" w:lineRule="auto"/>
        <w:textAlignment w:val="baseline"/>
        <w:rPr>
          <w:rFonts w:ascii="Arial" w:eastAsia="Times New Roman" w:hAnsi="Arial" w:cs="Arial"/>
          <w:color w:val="000000"/>
          <w:sz w:val="20"/>
          <w:szCs w:val="20"/>
        </w:rPr>
      </w:pPr>
    </w:p>
    <w:p w14:paraId="7A7C0AAD" w14:textId="2E38E90F" w:rsidR="00271893" w:rsidRPr="00271893" w:rsidRDefault="00271893" w:rsidP="00271893">
      <w:pPr>
        <w:shd w:val="clear" w:color="auto" w:fill="FFFFFF"/>
        <w:spacing w:after="0" w:line="240" w:lineRule="auto"/>
        <w:textAlignment w:val="baseline"/>
        <w:rPr>
          <w:rFonts w:ascii="din-pro" w:eastAsia="Times New Roman" w:hAnsi="din-pro" w:cs="Times New Roman"/>
          <w:color w:val="000000"/>
          <w:sz w:val="24"/>
          <w:szCs w:val="24"/>
        </w:rPr>
      </w:pPr>
      <w:r w:rsidRPr="00271893">
        <w:rPr>
          <w:rFonts w:ascii="Arial" w:eastAsia="Times New Roman" w:hAnsi="Arial" w:cs="Arial"/>
          <w:color w:val="000000"/>
          <w:sz w:val="20"/>
          <w:szCs w:val="20"/>
        </w:rPr>
        <w:t>First Sale Valuation Principles</w:t>
      </w:r>
    </w:p>
    <w:p w14:paraId="7189618D" w14:textId="77777777" w:rsidR="00271893" w:rsidRDefault="00271893" w:rsidP="00271893">
      <w:pPr>
        <w:shd w:val="clear" w:color="auto" w:fill="FFFFFF"/>
        <w:spacing w:after="0" w:line="240" w:lineRule="auto"/>
        <w:textAlignment w:val="baseline"/>
        <w:rPr>
          <w:rFonts w:ascii="Arial" w:eastAsia="Times New Roman" w:hAnsi="Arial" w:cs="Arial"/>
          <w:color w:val="000000"/>
          <w:sz w:val="20"/>
          <w:szCs w:val="20"/>
        </w:rPr>
      </w:pPr>
    </w:p>
    <w:p w14:paraId="03B297E5" w14:textId="4E3565A6" w:rsidR="00271893" w:rsidRPr="00271893" w:rsidRDefault="00271893" w:rsidP="00271893">
      <w:pPr>
        <w:shd w:val="clear" w:color="auto" w:fill="FFFFFF"/>
        <w:spacing w:after="0" w:line="240" w:lineRule="auto"/>
        <w:textAlignment w:val="baseline"/>
        <w:rPr>
          <w:rFonts w:ascii="din-pro" w:eastAsia="Times New Roman" w:hAnsi="din-pro" w:cs="Times New Roman"/>
          <w:color w:val="000000"/>
          <w:sz w:val="24"/>
          <w:szCs w:val="24"/>
        </w:rPr>
      </w:pPr>
      <w:r w:rsidRPr="00271893">
        <w:rPr>
          <w:rFonts w:ascii="Arial" w:eastAsia="Times New Roman" w:hAnsi="Arial" w:cs="Arial"/>
          <w:color w:val="000000"/>
          <w:sz w:val="20"/>
          <w:szCs w:val="20"/>
        </w:rPr>
        <w:t>Ability to communicate directly with Customs and justify product classifications</w:t>
      </w:r>
    </w:p>
    <w:p w14:paraId="753A0C11" w14:textId="77777777" w:rsidR="00271893" w:rsidRDefault="00271893" w:rsidP="00271893">
      <w:pPr>
        <w:shd w:val="clear" w:color="auto" w:fill="FFFFFF"/>
        <w:spacing w:after="0" w:line="240" w:lineRule="auto"/>
        <w:textAlignment w:val="baseline"/>
        <w:rPr>
          <w:rFonts w:ascii="Arial" w:eastAsia="Times New Roman" w:hAnsi="Arial" w:cs="Arial"/>
          <w:color w:val="000000"/>
          <w:sz w:val="20"/>
          <w:szCs w:val="20"/>
        </w:rPr>
      </w:pPr>
    </w:p>
    <w:p w14:paraId="7579E835" w14:textId="3E704CAB" w:rsidR="00271893" w:rsidRPr="00271893" w:rsidRDefault="00271893" w:rsidP="00271893">
      <w:pPr>
        <w:shd w:val="clear" w:color="auto" w:fill="FFFFFF"/>
        <w:spacing w:after="0" w:line="240" w:lineRule="auto"/>
        <w:textAlignment w:val="baseline"/>
        <w:rPr>
          <w:rFonts w:ascii="din-pro" w:eastAsia="Times New Roman" w:hAnsi="din-pro" w:cs="Times New Roman"/>
          <w:color w:val="000000"/>
          <w:sz w:val="24"/>
          <w:szCs w:val="24"/>
        </w:rPr>
      </w:pPr>
      <w:r w:rsidRPr="00271893">
        <w:rPr>
          <w:rFonts w:ascii="Arial" w:eastAsia="Times New Roman" w:hAnsi="Arial" w:cs="Arial"/>
          <w:color w:val="000000"/>
          <w:sz w:val="20"/>
          <w:szCs w:val="20"/>
        </w:rPr>
        <w:t>Strong presentation skills to train and create awareness of tariff engineering in simple terms for ease of understanding</w:t>
      </w:r>
    </w:p>
    <w:p w14:paraId="16E1CF9B" w14:textId="77777777" w:rsidR="00271893" w:rsidRDefault="00271893" w:rsidP="00271893">
      <w:pPr>
        <w:shd w:val="clear" w:color="auto" w:fill="FFFFFF"/>
        <w:spacing w:after="0" w:line="240" w:lineRule="auto"/>
        <w:textAlignment w:val="baseline"/>
        <w:rPr>
          <w:rFonts w:ascii="Arial" w:eastAsia="Times New Roman" w:hAnsi="Arial" w:cs="Arial"/>
          <w:color w:val="000000"/>
          <w:sz w:val="20"/>
          <w:szCs w:val="20"/>
        </w:rPr>
      </w:pPr>
    </w:p>
    <w:p w14:paraId="60CE260C" w14:textId="4EEDE11C" w:rsidR="00271893" w:rsidRPr="00271893" w:rsidRDefault="00271893" w:rsidP="00271893">
      <w:pPr>
        <w:shd w:val="clear" w:color="auto" w:fill="FFFFFF"/>
        <w:spacing w:after="0" w:line="240" w:lineRule="auto"/>
        <w:textAlignment w:val="baseline"/>
        <w:rPr>
          <w:rFonts w:ascii="din-pro" w:eastAsia="Times New Roman" w:hAnsi="din-pro" w:cs="Times New Roman"/>
          <w:color w:val="000000"/>
          <w:sz w:val="24"/>
          <w:szCs w:val="24"/>
        </w:rPr>
      </w:pPr>
      <w:r w:rsidRPr="00271893">
        <w:rPr>
          <w:rFonts w:ascii="Arial" w:eastAsia="Times New Roman" w:hAnsi="Arial" w:cs="Arial"/>
          <w:color w:val="000000"/>
          <w:sz w:val="20"/>
          <w:szCs w:val="20"/>
        </w:rPr>
        <w:t>Experience working with product classifications in retail space and associated apparel, footwear, and retail organizations</w:t>
      </w:r>
    </w:p>
    <w:p w14:paraId="6EF3FD9B" w14:textId="77777777" w:rsidR="00271893" w:rsidRDefault="00271893" w:rsidP="00271893">
      <w:pPr>
        <w:shd w:val="clear" w:color="auto" w:fill="FFFFFF"/>
        <w:spacing w:after="0" w:line="240" w:lineRule="auto"/>
        <w:textAlignment w:val="baseline"/>
        <w:rPr>
          <w:rFonts w:ascii="Arial" w:eastAsia="Times New Roman" w:hAnsi="Arial" w:cs="Arial"/>
          <w:color w:val="000000"/>
          <w:sz w:val="20"/>
          <w:szCs w:val="20"/>
        </w:rPr>
      </w:pPr>
    </w:p>
    <w:p w14:paraId="5F9690AB" w14:textId="6FE63E61" w:rsidR="00271893" w:rsidRPr="00271893" w:rsidRDefault="00271893" w:rsidP="00271893">
      <w:pPr>
        <w:shd w:val="clear" w:color="auto" w:fill="FFFFFF"/>
        <w:spacing w:after="0" w:line="240" w:lineRule="auto"/>
        <w:textAlignment w:val="baseline"/>
        <w:rPr>
          <w:rFonts w:ascii="din-pro" w:eastAsia="Times New Roman" w:hAnsi="din-pro" w:cs="Times New Roman"/>
          <w:color w:val="000000"/>
          <w:sz w:val="24"/>
          <w:szCs w:val="24"/>
        </w:rPr>
      </w:pPr>
      <w:bookmarkStart w:id="0" w:name="_GoBack"/>
      <w:bookmarkEnd w:id="0"/>
      <w:r w:rsidRPr="00271893">
        <w:rPr>
          <w:rFonts w:ascii="Arial" w:eastAsia="Times New Roman" w:hAnsi="Arial" w:cs="Arial"/>
          <w:color w:val="000000"/>
          <w:sz w:val="20"/>
          <w:szCs w:val="20"/>
        </w:rPr>
        <w:t>Flexible, adaptable, collaborative in a fast-changing environment</w:t>
      </w:r>
    </w:p>
    <w:p w14:paraId="533EDF78" w14:textId="77777777" w:rsidR="00271893" w:rsidRDefault="00271893"/>
    <w:sectPr w:rsidR="00271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pro">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F15"/>
    <w:rsid w:val="001D502A"/>
    <w:rsid w:val="00271893"/>
    <w:rsid w:val="00580F15"/>
    <w:rsid w:val="00B72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B8CE"/>
  <w15:chartTrackingRefBased/>
  <w15:docId w15:val="{C83CB15B-8A69-4540-9A12-EE7D41163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0F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434283">
      <w:bodyDiv w:val="1"/>
      <w:marLeft w:val="0"/>
      <w:marRight w:val="0"/>
      <w:marTop w:val="0"/>
      <w:marBottom w:val="0"/>
      <w:divBdr>
        <w:top w:val="none" w:sz="0" w:space="0" w:color="auto"/>
        <w:left w:val="none" w:sz="0" w:space="0" w:color="auto"/>
        <w:bottom w:val="none" w:sz="0" w:space="0" w:color="auto"/>
        <w:right w:val="none" w:sz="0" w:space="0" w:color="auto"/>
      </w:divBdr>
      <w:divsChild>
        <w:div w:id="666396890">
          <w:marLeft w:val="0"/>
          <w:marRight w:val="0"/>
          <w:marTop w:val="0"/>
          <w:marBottom w:val="0"/>
          <w:divBdr>
            <w:top w:val="none" w:sz="0" w:space="0" w:color="auto"/>
            <w:left w:val="none" w:sz="0" w:space="0" w:color="auto"/>
            <w:bottom w:val="none" w:sz="0" w:space="0" w:color="auto"/>
            <w:right w:val="none" w:sz="0" w:space="0" w:color="auto"/>
          </w:divBdr>
        </w:div>
        <w:div w:id="428353061">
          <w:marLeft w:val="0"/>
          <w:marRight w:val="0"/>
          <w:marTop w:val="0"/>
          <w:marBottom w:val="0"/>
          <w:divBdr>
            <w:top w:val="none" w:sz="0" w:space="0" w:color="auto"/>
            <w:left w:val="none" w:sz="0" w:space="0" w:color="auto"/>
            <w:bottom w:val="none" w:sz="0" w:space="0" w:color="auto"/>
            <w:right w:val="none" w:sz="0" w:space="0" w:color="auto"/>
          </w:divBdr>
        </w:div>
        <w:div w:id="1652949093">
          <w:marLeft w:val="0"/>
          <w:marRight w:val="0"/>
          <w:marTop w:val="0"/>
          <w:marBottom w:val="0"/>
          <w:divBdr>
            <w:top w:val="none" w:sz="0" w:space="0" w:color="auto"/>
            <w:left w:val="none" w:sz="0" w:space="0" w:color="auto"/>
            <w:bottom w:val="none" w:sz="0" w:space="0" w:color="auto"/>
            <w:right w:val="none" w:sz="0" w:space="0" w:color="auto"/>
          </w:divBdr>
        </w:div>
        <w:div w:id="863327641">
          <w:marLeft w:val="0"/>
          <w:marRight w:val="0"/>
          <w:marTop w:val="0"/>
          <w:marBottom w:val="0"/>
          <w:divBdr>
            <w:top w:val="none" w:sz="0" w:space="0" w:color="auto"/>
            <w:left w:val="none" w:sz="0" w:space="0" w:color="auto"/>
            <w:bottom w:val="none" w:sz="0" w:space="0" w:color="auto"/>
            <w:right w:val="none" w:sz="0" w:space="0" w:color="auto"/>
          </w:divBdr>
        </w:div>
        <w:div w:id="1754160749">
          <w:marLeft w:val="0"/>
          <w:marRight w:val="0"/>
          <w:marTop w:val="0"/>
          <w:marBottom w:val="0"/>
          <w:divBdr>
            <w:top w:val="none" w:sz="0" w:space="0" w:color="auto"/>
            <w:left w:val="none" w:sz="0" w:space="0" w:color="auto"/>
            <w:bottom w:val="none" w:sz="0" w:space="0" w:color="auto"/>
            <w:right w:val="none" w:sz="0" w:space="0" w:color="auto"/>
          </w:divBdr>
        </w:div>
        <w:div w:id="481318347">
          <w:marLeft w:val="0"/>
          <w:marRight w:val="0"/>
          <w:marTop w:val="0"/>
          <w:marBottom w:val="0"/>
          <w:divBdr>
            <w:top w:val="none" w:sz="0" w:space="0" w:color="auto"/>
            <w:left w:val="none" w:sz="0" w:space="0" w:color="auto"/>
            <w:bottom w:val="none" w:sz="0" w:space="0" w:color="auto"/>
            <w:right w:val="none" w:sz="0" w:space="0" w:color="auto"/>
          </w:divBdr>
        </w:div>
        <w:div w:id="1978408766">
          <w:marLeft w:val="0"/>
          <w:marRight w:val="0"/>
          <w:marTop w:val="0"/>
          <w:marBottom w:val="0"/>
          <w:divBdr>
            <w:top w:val="none" w:sz="0" w:space="0" w:color="auto"/>
            <w:left w:val="none" w:sz="0" w:space="0" w:color="auto"/>
            <w:bottom w:val="none" w:sz="0" w:space="0" w:color="auto"/>
            <w:right w:val="none" w:sz="0" w:space="0" w:color="auto"/>
          </w:divBdr>
        </w:div>
        <w:div w:id="506024344">
          <w:marLeft w:val="0"/>
          <w:marRight w:val="0"/>
          <w:marTop w:val="0"/>
          <w:marBottom w:val="0"/>
          <w:divBdr>
            <w:top w:val="none" w:sz="0" w:space="0" w:color="auto"/>
            <w:left w:val="none" w:sz="0" w:space="0" w:color="auto"/>
            <w:bottom w:val="none" w:sz="0" w:space="0" w:color="auto"/>
            <w:right w:val="none" w:sz="0" w:space="0" w:color="auto"/>
          </w:divBdr>
        </w:div>
        <w:div w:id="1106345596">
          <w:marLeft w:val="0"/>
          <w:marRight w:val="0"/>
          <w:marTop w:val="0"/>
          <w:marBottom w:val="0"/>
          <w:divBdr>
            <w:top w:val="none" w:sz="0" w:space="0" w:color="auto"/>
            <w:left w:val="none" w:sz="0" w:space="0" w:color="auto"/>
            <w:bottom w:val="none" w:sz="0" w:space="0" w:color="auto"/>
            <w:right w:val="none" w:sz="0" w:space="0" w:color="auto"/>
          </w:divBdr>
        </w:div>
        <w:div w:id="2058233647">
          <w:marLeft w:val="0"/>
          <w:marRight w:val="0"/>
          <w:marTop w:val="0"/>
          <w:marBottom w:val="0"/>
          <w:divBdr>
            <w:top w:val="none" w:sz="0" w:space="0" w:color="auto"/>
            <w:left w:val="none" w:sz="0" w:space="0" w:color="auto"/>
            <w:bottom w:val="none" w:sz="0" w:space="0" w:color="auto"/>
            <w:right w:val="none" w:sz="0" w:space="0" w:color="auto"/>
          </w:divBdr>
        </w:div>
        <w:div w:id="1534490825">
          <w:marLeft w:val="0"/>
          <w:marRight w:val="0"/>
          <w:marTop w:val="0"/>
          <w:marBottom w:val="0"/>
          <w:divBdr>
            <w:top w:val="none" w:sz="0" w:space="0" w:color="auto"/>
            <w:left w:val="none" w:sz="0" w:space="0" w:color="auto"/>
            <w:bottom w:val="none" w:sz="0" w:space="0" w:color="auto"/>
            <w:right w:val="none" w:sz="0" w:space="0" w:color="auto"/>
          </w:divBdr>
        </w:div>
        <w:div w:id="1502697968">
          <w:marLeft w:val="0"/>
          <w:marRight w:val="0"/>
          <w:marTop w:val="0"/>
          <w:marBottom w:val="0"/>
          <w:divBdr>
            <w:top w:val="none" w:sz="0" w:space="0" w:color="auto"/>
            <w:left w:val="none" w:sz="0" w:space="0" w:color="auto"/>
            <w:bottom w:val="none" w:sz="0" w:space="0" w:color="auto"/>
            <w:right w:val="none" w:sz="0" w:space="0" w:color="auto"/>
          </w:divBdr>
        </w:div>
        <w:div w:id="1766804500">
          <w:marLeft w:val="0"/>
          <w:marRight w:val="0"/>
          <w:marTop w:val="0"/>
          <w:marBottom w:val="0"/>
          <w:divBdr>
            <w:top w:val="none" w:sz="0" w:space="0" w:color="auto"/>
            <w:left w:val="none" w:sz="0" w:space="0" w:color="auto"/>
            <w:bottom w:val="none" w:sz="0" w:space="0" w:color="auto"/>
            <w:right w:val="none" w:sz="0" w:space="0" w:color="auto"/>
          </w:divBdr>
        </w:div>
      </w:divsChild>
    </w:div>
    <w:div w:id="1846364546">
      <w:bodyDiv w:val="1"/>
      <w:marLeft w:val="0"/>
      <w:marRight w:val="0"/>
      <w:marTop w:val="0"/>
      <w:marBottom w:val="0"/>
      <w:divBdr>
        <w:top w:val="none" w:sz="0" w:space="0" w:color="auto"/>
        <w:left w:val="none" w:sz="0" w:space="0" w:color="auto"/>
        <w:bottom w:val="none" w:sz="0" w:space="0" w:color="auto"/>
        <w:right w:val="none" w:sz="0" w:space="0" w:color="auto"/>
      </w:divBdr>
      <w:divsChild>
        <w:div w:id="1557426474">
          <w:marLeft w:val="0"/>
          <w:marRight w:val="0"/>
          <w:marTop w:val="0"/>
          <w:marBottom w:val="0"/>
          <w:divBdr>
            <w:top w:val="none" w:sz="0" w:space="0" w:color="auto"/>
            <w:left w:val="none" w:sz="0" w:space="0" w:color="auto"/>
            <w:bottom w:val="none" w:sz="0" w:space="0" w:color="auto"/>
            <w:right w:val="none" w:sz="0" w:space="0" w:color="auto"/>
          </w:divBdr>
        </w:div>
        <w:div w:id="82266987">
          <w:marLeft w:val="0"/>
          <w:marRight w:val="0"/>
          <w:marTop w:val="0"/>
          <w:marBottom w:val="0"/>
          <w:divBdr>
            <w:top w:val="none" w:sz="0" w:space="0" w:color="auto"/>
            <w:left w:val="none" w:sz="0" w:space="0" w:color="auto"/>
            <w:bottom w:val="none" w:sz="0" w:space="0" w:color="auto"/>
            <w:right w:val="none" w:sz="0" w:space="0" w:color="auto"/>
          </w:divBdr>
        </w:div>
        <w:div w:id="1489057351">
          <w:marLeft w:val="0"/>
          <w:marRight w:val="0"/>
          <w:marTop w:val="0"/>
          <w:marBottom w:val="0"/>
          <w:divBdr>
            <w:top w:val="none" w:sz="0" w:space="0" w:color="auto"/>
            <w:left w:val="none" w:sz="0" w:space="0" w:color="auto"/>
            <w:bottom w:val="none" w:sz="0" w:space="0" w:color="auto"/>
            <w:right w:val="none" w:sz="0" w:space="0" w:color="auto"/>
          </w:divBdr>
        </w:div>
        <w:div w:id="1573150760">
          <w:marLeft w:val="0"/>
          <w:marRight w:val="0"/>
          <w:marTop w:val="0"/>
          <w:marBottom w:val="0"/>
          <w:divBdr>
            <w:top w:val="none" w:sz="0" w:space="0" w:color="auto"/>
            <w:left w:val="none" w:sz="0" w:space="0" w:color="auto"/>
            <w:bottom w:val="none" w:sz="0" w:space="0" w:color="auto"/>
            <w:right w:val="none" w:sz="0" w:space="0" w:color="auto"/>
          </w:divBdr>
        </w:div>
        <w:div w:id="1944917313">
          <w:marLeft w:val="0"/>
          <w:marRight w:val="0"/>
          <w:marTop w:val="0"/>
          <w:marBottom w:val="0"/>
          <w:divBdr>
            <w:top w:val="none" w:sz="0" w:space="0" w:color="auto"/>
            <w:left w:val="none" w:sz="0" w:space="0" w:color="auto"/>
            <w:bottom w:val="none" w:sz="0" w:space="0" w:color="auto"/>
            <w:right w:val="none" w:sz="0" w:space="0" w:color="auto"/>
          </w:divBdr>
        </w:div>
        <w:div w:id="1629126233">
          <w:marLeft w:val="0"/>
          <w:marRight w:val="0"/>
          <w:marTop w:val="0"/>
          <w:marBottom w:val="0"/>
          <w:divBdr>
            <w:top w:val="none" w:sz="0" w:space="0" w:color="auto"/>
            <w:left w:val="none" w:sz="0" w:space="0" w:color="auto"/>
            <w:bottom w:val="none" w:sz="0" w:space="0" w:color="auto"/>
            <w:right w:val="none" w:sz="0" w:space="0" w:color="auto"/>
          </w:divBdr>
        </w:div>
        <w:div w:id="931544625">
          <w:marLeft w:val="0"/>
          <w:marRight w:val="0"/>
          <w:marTop w:val="0"/>
          <w:marBottom w:val="0"/>
          <w:divBdr>
            <w:top w:val="none" w:sz="0" w:space="0" w:color="auto"/>
            <w:left w:val="none" w:sz="0" w:space="0" w:color="auto"/>
            <w:bottom w:val="none" w:sz="0" w:space="0" w:color="auto"/>
            <w:right w:val="none" w:sz="0" w:space="0" w:color="auto"/>
          </w:divBdr>
        </w:div>
        <w:div w:id="1771268518">
          <w:marLeft w:val="0"/>
          <w:marRight w:val="0"/>
          <w:marTop w:val="0"/>
          <w:marBottom w:val="0"/>
          <w:divBdr>
            <w:top w:val="none" w:sz="0" w:space="0" w:color="auto"/>
            <w:left w:val="none" w:sz="0" w:space="0" w:color="auto"/>
            <w:bottom w:val="none" w:sz="0" w:space="0" w:color="auto"/>
            <w:right w:val="none" w:sz="0" w:space="0" w:color="auto"/>
          </w:divBdr>
        </w:div>
        <w:div w:id="907761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2D5594797EE4AA43FE2B37CD960CA" ma:contentTypeVersion="8" ma:contentTypeDescription="Create a new document." ma:contentTypeScope="" ma:versionID="98d5c48132ca6c460e901b2b90f1edca">
  <xsd:schema xmlns:xsd="http://www.w3.org/2001/XMLSchema" xmlns:xs="http://www.w3.org/2001/XMLSchema" xmlns:p="http://schemas.microsoft.com/office/2006/metadata/properties" xmlns:ns3="eeb2b498-92ad-40d2-8dad-0991a5f85c0c" xmlns:ns4="5de70618-b49b-4337-9e9a-5e3405aa6440" targetNamespace="http://schemas.microsoft.com/office/2006/metadata/properties" ma:root="true" ma:fieldsID="199fa16864fec8ae57f23e5574b8298b" ns3:_="" ns4:_="">
    <xsd:import namespace="eeb2b498-92ad-40d2-8dad-0991a5f85c0c"/>
    <xsd:import namespace="5de70618-b49b-4337-9e9a-5e3405aa64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2b498-92ad-40d2-8dad-0991a5f85c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e70618-b49b-4337-9e9a-5e3405aa64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BD56E-D0A8-4F71-9FF8-4BF696F94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2b498-92ad-40d2-8dad-0991a5f85c0c"/>
    <ds:schemaRef ds:uri="5de70618-b49b-4337-9e9a-5e3405aa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E4E9B-4E96-42EB-8D58-2BE4D5951A5C}">
  <ds:schemaRefs>
    <ds:schemaRef ds:uri="http://schemas.microsoft.com/office/2006/documentManagement/types"/>
    <ds:schemaRef ds:uri="http://purl.org/dc/terms/"/>
    <ds:schemaRef ds:uri="eeb2b498-92ad-40d2-8dad-0991a5f85c0c"/>
    <ds:schemaRef ds:uri="http://purl.org/dc/dcmitype/"/>
    <ds:schemaRef ds:uri="http://schemas.microsoft.com/office/infopath/2007/PartnerControls"/>
    <ds:schemaRef ds:uri="5de70618-b49b-4337-9e9a-5e3405aa6440"/>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CE20467-74EE-48EE-B542-9F6627CCB1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Tammy M</dc:creator>
  <cp:keywords/>
  <dc:description/>
  <cp:lastModifiedBy>Lewis, Tammy M</cp:lastModifiedBy>
  <cp:revision>2</cp:revision>
  <dcterms:created xsi:type="dcterms:W3CDTF">2020-01-31T18:18:00Z</dcterms:created>
  <dcterms:modified xsi:type="dcterms:W3CDTF">2020-01-31T18:25:00Z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0x01010016E2D5594797EE4AA43FE2B37CD960CA</vt:lpwstr>
  </property>
</Properties>
</file>