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AB414F" w14:textId="1A317429" w:rsidR="00441541" w:rsidRDefault="00441541" w:rsidP="00441541">
      <w:pPr>
        <w:rPr>
          <w:rFonts w:ascii="Arial" w:hAnsi="Arial" w:cs="Arial"/>
          <w:b/>
        </w:rPr>
      </w:pPr>
      <w:r w:rsidRPr="00DA5DEC">
        <w:rPr>
          <w:rFonts w:ascii="Arial" w:hAnsi="Arial" w:cs="Arial"/>
          <w:b/>
        </w:rPr>
        <w:t xml:space="preserve">Career Opportunity – </w:t>
      </w:r>
      <w:bookmarkStart w:id="0" w:name="_GoBack"/>
      <w:r w:rsidR="005D0242">
        <w:rPr>
          <w:rFonts w:ascii="Arial" w:hAnsi="Arial" w:cs="Arial"/>
          <w:b/>
        </w:rPr>
        <w:t xml:space="preserve">Global </w:t>
      </w:r>
      <w:r w:rsidR="00EA7944" w:rsidRPr="00DA5DEC">
        <w:rPr>
          <w:rFonts w:ascii="Arial" w:hAnsi="Arial" w:cs="Arial"/>
          <w:b/>
        </w:rPr>
        <w:t>Trade</w:t>
      </w:r>
      <w:r w:rsidRPr="00DA5DEC">
        <w:rPr>
          <w:rFonts w:ascii="Arial" w:hAnsi="Arial" w:cs="Arial"/>
          <w:b/>
        </w:rPr>
        <w:t xml:space="preserve"> Compliance </w:t>
      </w:r>
      <w:r w:rsidR="000F6201">
        <w:rPr>
          <w:rFonts w:ascii="Arial" w:hAnsi="Arial" w:cs="Arial"/>
          <w:b/>
        </w:rPr>
        <w:t>Manager</w:t>
      </w:r>
      <w:bookmarkEnd w:id="0"/>
    </w:p>
    <w:p w14:paraId="2A625A89" w14:textId="12EDEBDB" w:rsidR="00DA5DEC" w:rsidRDefault="00DA5DEC" w:rsidP="00441541">
      <w:pPr>
        <w:rPr>
          <w:rFonts w:ascii="Arial" w:hAnsi="Arial" w:cs="Arial"/>
          <w:color w:val="000000"/>
        </w:rPr>
      </w:pPr>
    </w:p>
    <w:p w14:paraId="4C7DF425" w14:textId="53D239EB" w:rsidR="00886E35" w:rsidRPr="00DA5DEC" w:rsidRDefault="00451ED8" w:rsidP="00441541">
      <w:pPr>
        <w:rPr>
          <w:rFonts w:ascii="Arial" w:hAnsi="Arial" w:cs="Arial"/>
          <w:color w:val="000000"/>
        </w:rPr>
      </w:pPr>
      <w:r w:rsidRPr="00451ED8">
        <w:rPr>
          <w:rFonts w:ascii="Arial" w:hAnsi="Arial" w:cs="Arial"/>
          <w:color w:val="000000"/>
        </w:rPr>
        <w:t>This position will be an integral member of</w:t>
      </w:r>
      <w:r w:rsidR="00886E35" w:rsidRPr="00886E35">
        <w:rPr>
          <w:rFonts w:ascii="Arial" w:hAnsi="Arial" w:cs="Arial"/>
          <w:color w:val="000000"/>
        </w:rPr>
        <w:t xml:space="preserve"> WestRock’s Enterprise Logistics</w:t>
      </w:r>
      <w:r w:rsidR="00C01BD3">
        <w:rPr>
          <w:rFonts w:ascii="Arial" w:hAnsi="Arial" w:cs="Arial"/>
          <w:color w:val="000000"/>
        </w:rPr>
        <w:t xml:space="preserve">’ Trade </w:t>
      </w:r>
      <w:r w:rsidR="00886E35" w:rsidRPr="00886E35">
        <w:rPr>
          <w:rFonts w:ascii="Arial" w:hAnsi="Arial" w:cs="Arial"/>
          <w:color w:val="000000"/>
        </w:rPr>
        <w:t xml:space="preserve">Compliance </w:t>
      </w:r>
      <w:r w:rsidR="00C01BD3">
        <w:rPr>
          <w:rFonts w:ascii="Arial" w:hAnsi="Arial" w:cs="Arial"/>
          <w:color w:val="000000"/>
        </w:rPr>
        <w:t>team</w:t>
      </w:r>
      <w:r>
        <w:rPr>
          <w:rFonts w:ascii="Arial" w:hAnsi="Arial" w:cs="Arial"/>
          <w:color w:val="000000"/>
        </w:rPr>
        <w:t>. Y</w:t>
      </w:r>
      <w:r w:rsidR="00886E35" w:rsidRPr="00886E35">
        <w:rPr>
          <w:rFonts w:ascii="Arial" w:hAnsi="Arial" w:cs="Arial"/>
          <w:color w:val="000000"/>
        </w:rPr>
        <w:t xml:space="preserve">ou will be responsible for supporting the Director </w:t>
      </w:r>
      <w:r w:rsidR="00F93E6D">
        <w:rPr>
          <w:rFonts w:ascii="Arial" w:hAnsi="Arial" w:cs="Arial"/>
          <w:color w:val="000000"/>
        </w:rPr>
        <w:t>Trade</w:t>
      </w:r>
      <w:r w:rsidR="00886E35" w:rsidRPr="00886E35">
        <w:rPr>
          <w:rFonts w:ascii="Arial" w:hAnsi="Arial" w:cs="Arial"/>
          <w:color w:val="000000"/>
        </w:rPr>
        <w:t xml:space="preserve"> Compliance by </w:t>
      </w:r>
      <w:r w:rsidR="00C01BD3">
        <w:rPr>
          <w:rFonts w:ascii="Arial" w:hAnsi="Arial" w:cs="Arial"/>
          <w:color w:val="000000"/>
        </w:rPr>
        <w:t>managing trade compliance projects</w:t>
      </w:r>
      <w:r w:rsidR="00886E35" w:rsidRPr="00886E35">
        <w:rPr>
          <w:rFonts w:ascii="Arial" w:hAnsi="Arial" w:cs="Arial"/>
          <w:color w:val="000000"/>
        </w:rPr>
        <w:t xml:space="preserve"> for WestRock.</w:t>
      </w:r>
      <w:r>
        <w:rPr>
          <w:rFonts w:ascii="Arial" w:hAnsi="Arial" w:cs="Arial"/>
          <w:color w:val="000000"/>
        </w:rPr>
        <w:t xml:space="preserve"> </w:t>
      </w:r>
      <w:r w:rsidRPr="00451ED8">
        <w:rPr>
          <w:rFonts w:ascii="Arial" w:hAnsi="Arial" w:cs="Arial"/>
          <w:color w:val="000000"/>
        </w:rPr>
        <w:t xml:space="preserve">In addition, the position will drive change </w:t>
      </w:r>
      <w:r>
        <w:rPr>
          <w:rFonts w:ascii="Arial" w:hAnsi="Arial" w:cs="Arial"/>
          <w:color w:val="000000"/>
        </w:rPr>
        <w:t xml:space="preserve">management </w:t>
      </w:r>
      <w:r w:rsidRPr="00451ED8">
        <w:rPr>
          <w:rFonts w:ascii="Arial" w:hAnsi="Arial" w:cs="Arial"/>
          <w:color w:val="000000"/>
        </w:rPr>
        <w:t>within the company on global trade compliance through education of other functions</w:t>
      </w:r>
      <w:r>
        <w:rPr>
          <w:rFonts w:ascii="Arial" w:hAnsi="Arial" w:cs="Arial"/>
          <w:color w:val="000000"/>
        </w:rPr>
        <w:t>.</w:t>
      </w:r>
    </w:p>
    <w:p w14:paraId="41E9589E" w14:textId="5118EF91" w:rsidR="00441541" w:rsidRDefault="00441541" w:rsidP="00441541"/>
    <w:p w14:paraId="44AB7BF8" w14:textId="77777777" w:rsidR="007D4415" w:rsidRDefault="007D4415" w:rsidP="00441541"/>
    <w:p w14:paraId="2FF98F20" w14:textId="42374EB4" w:rsidR="00441541" w:rsidRPr="00E028B4" w:rsidRDefault="00441541" w:rsidP="00441541">
      <w:pPr>
        <w:rPr>
          <w:rFonts w:ascii="Arial" w:hAnsi="Arial" w:cs="Arial"/>
          <w:b/>
          <w:sz w:val="22"/>
          <w:szCs w:val="22"/>
        </w:rPr>
      </w:pPr>
      <w:r w:rsidRPr="00E028B4">
        <w:rPr>
          <w:rFonts w:ascii="Arial" w:hAnsi="Arial" w:cs="Arial"/>
          <w:b/>
          <w:sz w:val="22"/>
          <w:szCs w:val="22"/>
        </w:rPr>
        <w:t xml:space="preserve">How You Will Impact </w:t>
      </w:r>
      <w:r w:rsidR="00321936">
        <w:rPr>
          <w:rFonts w:ascii="Arial" w:hAnsi="Arial" w:cs="Arial"/>
          <w:b/>
          <w:sz w:val="22"/>
          <w:szCs w:val="22"/>
        </w:rPr>
        <w:t>WESTROCK</w:t>
      </w:r>
    </w:p>
    <w:p w14:paraId="7EC9675B" w14:textId="52A8616B" w:rsidR="00441541" w:rsidRDefault="00441541" w:rsidP="00441541">
      <w:pPr>
        <w:rPr>
          <w:rFonts w:ascii="Arial" w:hAnsi="Arial" w:cs="Arial"/>
          <w:sz w:val="22"/>
          <w:szCs w:val="22"/>
        </w:rPr>
      </w:pPr>
    </w:p>
    <w:p w14:paraId="564CD4EF" w14:textId="4304C95B" w:rsidR="00C01BD3" w:rsidRDefault="00886E35" w:rsidP="00886E35">
      <w:pPr>
        <w:rPr>
          <w:rFonts w:ascii="Arial" w:hAnsi="Arial" w:cs="Arial"/>
          <w:sz w:val="22"/>
          <w:szCs w:val="22"/>
        </w:rPr>
      </w:pPr>
      <w:r w:rsidRPr="00886E35">
        <w:rPr>
          <w:rFonts w:ascii="Arial" w:hAnsi="Arial" w:cs="Arial"/>
          <w:sz w:val="22"/>
          <w:szCs w:val="22"/>
        </w:rPr>
        <w:t>As the </w:t>
      </w:r>
      <w:r w:rsidR="00EA4922">
        <w:rPr>
          <w:rFonts w:ascii="Arial" w:hAnsi="Arial" w:cs="Arial"/>
          <w:b/>
          <w:bCs/>
          <w:sz w:val="22"/>
          <w:szCs w:val="22"/>
        </w:rPr>
        <w:t>Trade Compliance</w:t>
      </w:r>
      <w:r w:rsidRPr="00886E35">
        <w:rPr>
          <w:rFonts w:ascii="Arial" w:hAnsi="Arial" w:cs="Arial"/>
          <w:b/>
          <w:bCs/>
          <w:sz w:val="22"/>
          <w:szCs w:val="22"/>
        </w:rPr>
        <w:t xml:space="preserve"> Manager,</w:t>
      </w:r>
      <w:r w:rsidRPr="00886E35">
        <w:rPr>
          <w:rFonts w:ascii="Arial" w:hAnsi="Arial" w:cs="Arial"/>
          <w:sz w:val="22"/>
          <w:szCs w:val="22"/>
        </w:rPr>
        <w:t xml:space="preserve"> you will manage trade compliance operational projects and ensure that import and export compliance programs are consistent with </w:t>
      </w:r>
      <w:r w:rsidR="00C01BD3">
        <w:rPr>
          <w:rFonts w:ascii="Arial" w:hAnsi="Arial" w:cs="Arial"/>
          <w:sz w:val="22"/>
          <w:szCs w:val="22"/>
        </w:rPr>
        <w:t>government</w:t>
      </w:r>
      <w:r w:rsidRPr="00886E35">
        <w:rPr>
          <w:rFonts w:ascii="Arial" w:hAnsi="Arial" w:cs="Arial"/>
          <w:sz w:val="22"/>
          <w:szCs w:val="22"/>
        </w:rPr>
        <w:t xml:space="preserve"> regulations.</w:t>
      </w:r>
      <w:r w:rsidR="00F93E6D">
        <w:rPr>
          <w:rFonts w:ascii="Arial" w:hAnsi="Arial" w:cs="Arial"/>
          <w:sz w:val="22"/>
          <w:szCs w:val="22"/>
        </w:rPr>
        <w:t xml:space="preserve"> You will p</w:t>
      </w:r>
      <w:r w:rsidR="00F93E6D" w:rsidRPr="00F93E6D">
        <w:rPr>
          <w:rFonts w:ascii="Arial" w:hAnsi="Arial" w:cs="Arial"/>
          <w:sz w:val="22"/>
          <w:szCs w:val="22"/>
        </w:rPr>
        <w:t>rovide trade expertise in trade in tariff interpretation, classifications, duties, fees, taxes, clearance and brokerage, import and export compliance, preferential trade programs, documentation, and reportin</w:t>
      </w:r>
      <w:r w:rsidR="00913FF9">
        <w:rPr>
          <w:rFonts w:ascii="Arial" w:hAnsi="Arial" w:cs="Arial"/>
          <w:sz w:val="22"/>
          <w:szCs w:val="22"/>
        </w:rPr>
        <w:t>g.</w:t>
      </w:r>
    </w:p>
    <w:p w14:paraId="742FE28B" w14:textId="77777777" w:rsidR="00913FF9" w:rsidRPr="00886E35" w:rsidRDefault="00913FF9" w:rsidP="00886E35">
      <w:pPr>
        <w:rPr>
          <w:rFonts w:ascii="Arial" w:hAnsi="Arial" w:cs="Arial"/>
          <w:sz w:val="22"/>
          <w:szCs w:val="22"/>
        </w:rPr>
      </w:pPr>
    </w:p>
    <w:p w14:paraId="6787E36C" w14:textId="26EA21D7" w:rsidR="00393C5F" w:rsidRPr="00321DCB" w:rsidRDefault="00393C5F" w:rsidP="00330ADB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330ADB">
        <w:rPr>
          <w:rFonts w:ascii="Arial" w:hAnsi="Arial" w:cs="Arial"/>
          <w:sz w:val="22"/>
          <w:szCs w:val="22"/>
        </w:rPr>
        <w:t xml:space="preserve">Lead </w:t>
      </w:r>
      <w:r w:rsidR="00F93E6D">
        <w:rPr>
          <w:rFonts w:ascii="Arial" w:hAnsi="Arial" w:cs="Arial"/>
          <w:sz w:val="22"/>
          <w:szCs w:val="22"/>
        </w:rPr>
        <w:t>project t</w:t>
      </w:r>
      <w:r w:rsidR="00C01BD3" w:rsidRPr="00330ADB">
        <w:rPr>
          <w:rFonts w:ascii="Arial" w:hAnsi="Arial" w:cs="Arial"/>
          <w:sz w:val="22"/>
          <w:szCs w:val="22"/>
        </w:rPr>
        <w:t>eam</w:t>
      </w:r>
      <w:r w:rsidRPr="00330ADB">
        <w:rPr>
          <w:rFonts w:ascii="Arial" w:hAnsi="Arial" w:cs="Arial"/>
          <w:sz w:val="22"/>
          <w:szCs w:val="22"/>
        </w:rPr>
        <w:t xml:space="preserve"> to continue the </w:t>
      </w:r>
      <w:r w:rsidR="00330ADB" w:rsidRPr="00330ADB">
        <w:rPr>
          <w:rFonts w:ascii="Arial" w:hAnsi="Arial" w:cs="Arial"/>
          <w:sz w:val="22"/>
          <w:szCs w:val="22"/>
        </w:rPr>
        <w:t xml:space="preserve">implementation and optimization of the Global Trade Management (GTM) platform </w:t>
      </w:r>
      <w:r w:rsidR="00330ADB">
        <w:rPr>
          <w:rFonts w:ascii="Arial" w:hAnsi="Arial" w:cs="Arial"/>
          <w:sz w:val="22"/>
          <w:szCs w:val="22"/>
        </w:rPr>
        <w:t>through</w:t>
      </w:r>
      <w:r w:rsidR="00330ADB" w:rsidRPr="00330ADB">
        <w:rPr>
          <w:rFonts w:ascii="Arial" w:hAnsi="Arial" w:cs="Arial"/>
          <w:sz w:val="22"/>
          <w:szCs w:val="22"/>
        </w:rPr>
        <w:t xml:space="preserve"> </w:t>
      </w:r>
      <w:r w:rsidRPr="00330ADB">
        <w:rPr>
          <w:rFonts w:ascii="Arial" w:hAnsi="Arial" w:cs="Arial"/>
          <w:sz w:val="22"/>
          <w:szCs w:val="22"/>
        </w:rPr>
        <w:t>automation of Trade Compliance</w:t>
      </w:r>
      <w:r w:rsidR="00C01BD3" w:rsidRPr="00330ADB">
        <w:rPr>
          <w:rFonts w:ascii="Arial" w:hAnsi="Arial" w:cs="Arial"/>
          <w:sz w:val="22"/>
          <w:szCs w:val="22"/>
        </w:rPr>
        <w:t xml:space="preserve"> and International Logistics</w:t>
      </w:r>
      <w:r w:rsidRPr="00330ADB">
        <w:rPr>
          <w:rFonts w:ascii="Arial" w:hAnsi="Arial" w:cs="Arial"/>
          <w:sz w:val="22"/>
          <w:szCs w:val="22"/>
        </w:rPr>
        <w:t xml:space="preserve"> tasks </w:t>
      </w:r>
    </w:p>
    <w:p w14:paraId="2A87E2EF" w14:textId="6E7E8985" w:rsidR="00EA4922" w:rsidRPr="00C01BD3" w:rsidRDefault="00EA4922" w:rsidP="00C01BD3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Lead the integration of</w:t>
      </w:r>
      <w:r w:rsidR="00D9498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enterprise systems with GTM</w:t>
      </w:r>
    </w:p>
    <w:p w14:paraId="25D0A863" w14:textId="1E6A5686" w:rsidR="009D3A05" w:rsidRPr="00886E35" w:rsidRDefault="009D3A05" w:rsidP="009D3A05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886E35">
        <w:rPr>
          <w:rFonts w:ascii="Arial" w:hAnsi="Arial" w:cs="Arial"/>
          <w:sz w:val="22"/>
          <w:szCs w:val="22"/>
        </w:rPr>
        <w:t>Consistently seek out process-improvement opportunities</w:t>
      </w:r>
      <w:r>
        <w:rPr>
          <w:rFonts w:ascii="Arial" w:hAnsi="Arial" w:cs="Arial"/>
          <w:sz w:val="22"/>
          <w:szCs w:val="22"/>
        </w:rPr>
        <w:t xml:space="preserve"> which offer commercia</w:t>
      </w:r>
      <w:r w:rsidR="00993A7A">
        <w:rPr>
          <w:rFonts w:ascii="Arial" w:hAnsi="Arial" w:cs="Arial"/>
          <w:sz w:val="22"/>
          <w:szCs w:val="22"/>
        </w:rPr>
        <w:t>l benefits</w:t>
      </w:r>
      <w:r w:rsidR="0035726A">
        <w:rPr>
          <w:rFonts w:ascii="Arial" w:hAnsi="Arial" w:cs="Arial"/>
          <w:sz w:val="22"/>
          <w:szCs w:val="22"/>
        </w:rPr>
        <w:t>, standardization</w:t>
      </w:r>
      <w:r>
        <w:rPr>
          <w:rFonts w:ascii="Arial" w:hAnsi="Arial" w:cs="Arial"/>
          <w:sz w:val="22"/>
          <w:szCs w:val="22"/>
        </w:rPr>
        <w:t xml:space="preserve"> and/or compliance </w:t>
      </w:r>
      <w:r w:rsidR="00D94989">
        <w:rPr>
          <w:rFonts w:ascii="Arial" w:hAnsi="Arial" w:cs="Arial"/>
          <w:sz w:val="22"/>
          <w:szCs w:val="22"/>
        </w:rPr>
        <w:t>risk reduction</w:t>
      </w:r>
    </w:p>
    <w:p w14:paraId="21D170E3" w14:textId="34489BD1" w:rsidR="009D3A05" w:rsidRPr="007329C3" w:rsidRDefault="00330ADB" w:rsidP="00E41AA0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7329C3">
        <w:rPr>
          <w:rFonts w:ascii="Arial" w:hAnsi="Arial" w:cs="Arial"/>
          <w:iCs/>
          <w:sz w:val="22"/>
          <w:szCs w:val="22"/>
        </w:rPr>
        <w:t xml:space="preserve">Facilitate meetings </w:t>
      </w:r>
      <w:r w:rsidR="003B7A6A" w:rsidRPr="007329C3">
        <w:rPr>
          <w:rFonts w:ascii="Arial" w:hAnsi="Arial" w:cs="Arial"/>
          <w:iCs/>
          <w:sz w:val="22"/>
          <w:szCs w:val="22"/>
        </w:rPr>
        <w:t xml:space="preserve">with </w:t>
      </w:r>
      <w:r w:rsidR="00D94989" w:rsidRPr="007329C3">
        <w:rPr>
          <w:rFonts w:ascii="Arial" w:hAnsi="Arial" w:cs="Arial"/>
          <w:iCs/>
          <w:sz w:val="22"/>
          <w:szCs w:val="22"/>
        </w:rPr>
        <w:t xml:space="preserve">business units including </w:t>
      </w:r>
      <w:r w:rsidR="003B7A6A" w:rsidRPr="007329C3">
        <w:rPr>
          <w:rFonts w:ascii="Arial" w:hAnsi="Arial" w:cs="Arial"/>
          <w:iCs/>
          <w:sz w:val="22"/>
          <w:szCs w:val="22"/>
        </w:rPr>
        <w:t>procurement, product development, legal</w:t>
      </w:r>
      <w:r w:rsidRPr="007329C3">
        <w:rPr>
          <w:rFonts w:ascii="Arial" w:hAnsi="Arial" w:cs="Arial"/>
          <w:iCs/>
          <w:sz w:val="22"/>
          <w:szCs w:val="22"/>
        </w:rPr>
        <w:t xml:space="preserve">, </w:t>
      </w:r>
      <w:r w:rsidR="0000333F" w:rsidRPr="007329C3">
        <w:rPr>
          <w:rFonts w:ascii="Arial" w:hAnsi="Arial" w:cs="Arial"/>
          <w:iCs/>
          <w:sz w:val="22"/>
          <w:szCs w:val="22"/>
        </w:rPr>
        <w:t>sustainability</w:t>
      </w:r>
      <w:r w:rsidR="003B7A6A" w:rsidRPr="007329C3">
        <w:rPr>
          <w:rFonts w:ascii="Arial" w:hAnsi="Arial" w:cs="Arial"/>
          <w:iCs/>
          <w:sz w:val="22"/>
          <w:szCs w:val="22"/>
        </w:rPr>
        <w:t xml:space="preserve"> compliance and </w:t>
      </w:r>
      <w:r w:rsidR="00E22E6E" w:rsidRPr="007329C3">
        <w:rPr>
          <w:rFonts w:ascii="Arial" w:hAnsi="Arial" w:cs="Arial"/>
          <w:iCs/>
          <w:sz w:val="22"/>
          <w:szCs w:val="22"/>
        </w:rPr>
        <w:t xml:space="preserve">tax </w:t>
      </w:r>
      <w:r w:rsidR="003B7A6A" w:rsidRPr="007329C3">
        <w:rPr>
          <w:rFonts w:ascii="Arial" w:hAnsi="Arial" w:cs="Arial"/>
          <w:iCs/>
          <w:sz w:val="22"/>
          <w:szCs w:val="22"/>
        </w:rPr>
        <w:t xml:space="preserve">professionals, throughout the enterprise, to </w:t>
      </w:r>
      <w:r w:rsidRPr="007329C3">
        <w:rPr>
          <w:rFonts w:ascii="Arial" w:hAnsi="Arial" w:cs="Arial"/>
          <w:iCs/>
          <w:sz w:val="22"/>
          <w:szCs w:val="22"/>
        </w:rPr>
        <w:t>align expectations</w:t>
      </w:r>
      <w:r w:rsidR="003B7A6A" w:rsidRPr="007329C3">
        <w:rPr>
          <w:rFonts w:ascii="Arial" w:hAnsi="Arial" w:cs="Arial"/>
          <w:iCs/>
          <w:sz w:val="22"/>
          <w:szCs w:val="22"/>
        </w:rPr>
        <w:t xml:space="preserve"> on various government </w:t>
      </w:r>
      <w:r w:rsidR="007329C3" w:rsidRPr="007329C3">
        <w:rPr>
          <w:rFonts w:ascii="Arial" w:hAnsi="Arial" w:cs="Arial"/>
          <w:iCs/>
          <w:sz w:val="22"/>
          <w:szCs w:val="22"/>
        </w:rPr>
        <w:t xml:space="preserve">regulatory and documentation </w:t>
      </w:r>
      <w:r w:rsidR="003B7A6A" w:rsidRPr="007329C3">
        <w:rPr>
          <w:rFonts w:ascii="Arial" w:hAnsi="Arial" w:cs="Arial"/>
          <w:iCs/>
          <w:sz w:val="22"/>
          <w:szCs w:val="22"/>
        </w:rPr>
        <w:t xml:space="preserve">requirements and </w:t>
      </w:r>
      <w:r w:rsidR="007329C3">
        <w:rPr>
          <w:rFonts w:ascii="Arial" w:hAnsi="Arial" w:cs="Arial"/>
          <w:iCs/>
          <w:sz w:val="22"/>
          <w:szCs w:val="22"/>
        </w:rPr>
        <w:t>trade compliance initiatives.</w:t>
      </w:r>
    </w:p>
    <w:p w14:paraId="27A53807" w14:textId="0E62D102" w:rsidR="009D3A05" w:rsidRPr="007329C3" w:rsidRDefault="007329C3" w:rsidP="00E134F7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7329C3">
        <w:rPr>
          <w:rFonts w:ascii="Arial" w:hAnsi="Arial" w:cs="Arial"/>
          <w:iCs/>
          <w:sz w:val="22"/>
          <w:szCs w:val="22"/>
        </w:rPr>
        <w:t>Analyze, monitor and communicate updates about important changes in customs legislation, international trade operations, new free trade agreements, and import &amp; export programs that may or will impact the business.</w:t>
      </w:r>
      <w:r w:rsidR="003B7A6A" w:rsidRPr="007329C3">
        <w:rPr>
          <w:rFonts w:ascii="Arial" w:hAnsi="Arial" w:cs="Arial"/>
          <w:iCs/>
          <w:sz w:val="22"/>
          <w:szCs w:val="22"/>
        </w:rPr>
        <w:t xml:space="preserve"> </w:t>
      </w:r>
    </w:p>
    <w:p w14:paraId="5CA0F8E8" w14:textId="3A7A0334" w:rsidR="00886E35" w:rsidRDefault="007329C3" w:rsidP="00886E35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Lead and support </w:t>
      </w:r>
      <w:r w:rsidR="00393C5F">
        <w:rPr>
          <w:rFonts w:ascii="Arial" w:hAnsi="Arial" w:cs="Arial"/>
          <w:sz w:val="22"/>
          <w:szCs w:val="22"/>
        </w:rPr>
        <w:t>the</w:t>
      </w:r>
      <w:r w:rsidR="00393C5F" w:rsidRPr="00886E35">
        <w:rPr>
          <w:rFonts w:ascii="Arial" w:hAnsi="Arial" w:cs="Arial"/>
          <w:sz w:val="22"/>
          <w:szCs w:val="22"/>
        </w:rPr>
        <w:t xml:space="preserve"> </w:t>
      </w:r>
      <w:r w:rsidR="00886E35" w:rsidRPr="00886E35">
        <w:rPr>
          <w:rFonts w:ascii="Arial" w:hAnsi="Arial" w:cs="Arial"/>
          <w:sz w:val="22"/>
          <w:szCs w:val="22"/>
        </w:rPr>
        <w:t xml:space="preserve">divisional audits of both import and export processes and transactions while using judgment and discretion, to make decisions on the best course of action to close the </w:t>
      </w:r>
      <w:r w:rsidR="00D94989">
        <w:rPr>
          <w:rFonts w:ascii="Arial" w:hAnsi="Arial" w:cs="Arial"/>
          <w:sz w:val="22"/>
          <w:szCs w:val="22"/>
        </w:rPr>
        <w:t>deficiencies</w:t>
      </w:r>
    </w:p>
    <w:p w14:paraId="75D9AEC4" w14:textId="312525E4" w:rsidR="00005093" w:rsidRPr="00886E35" w:rsidRDefault="00005093" w:rsidP="00886E35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005093">
        <w:rPr>
          <w:rFonts w:ascii="Arial" w:hAnsi="Arial" w:cs="Arial"/>
          <w:sz w:val="22"/>
          <w:szCs w:val="22"/>
        </w:rPr>
        <w:t>Proactively identify areas of trade compliance risk. Conduct risk assessments and develop plans to eliminate and/or mitigate risk.</w:t>
      </w:r>
    </w:p>
    <w:p w14:paraId="53DA19F0" w14:textId="52E7B0D0" w:rsidR="00C01BD3" w:rsidRPr="00886E35" w:rsidRDefault="00C01BD3" w:rsidP="00C01BD3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886E35">
        <w:rPr>
          <w:rFonts w:ascii="Arial" w:hAnsi="Arial" w:cs="Arial"/>
          <w:sz w:val="22"/>
          <w:szCs w:val="22"/>
        </w:rPr>
        <w:t xml:space="preserve">Create corporate </w:t>
      </w:r>
      <w:r w:rsidR="00D94989">
        <w:rPr>
          <w:rFonts w:ascii="Arial" w:hAnsi="Arial" w:cs="Arial"/>
          <w:sz w:val="22"/>
          <w:szCs w:val="22"/>
        </w:rPr>
        <w:t xml:space="preserve">policies and </w:t>
      </w:r>
      <w:r w:rsidRPr="00886E35">
        <w:rPr>
          <w:rFonts w:ascii="Arial" w:hAnsi="Arial" w:cs="Arial"/>
          <w:sz w:val="22"/>
          <w:szCs w:val="22"/>
        </w:rPr>
        <w:t>Import and Export Compliance Manuals</w:t>
      </w:r>
    </w:p>
    <w:p w14:paraId="2679BF0A" w14:textId="23597944" w:rsidR="00886E35" w:rsidRDefault="00886E35" w:rsidP="00886E35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886E35">
        <w:rPr>
          <w:rFonts w:ascii="Arial" w:hAnsi="Arial" w:cs="Arial"/>
          <w:sz w:val="22"/>
          <w:szCs w:val="22"/>
        </w:rPr>
        <w:t>Deliver and provide Import/Export Compliance training</w:t>
      </w:r>
      <w:r w:rsidR="00D94989">
        <w:rPr>
          <w:rFonts w:ascii="Arial" w:hAnsi="Arial" w:cs="Arial"/>
          <w:sz w:val="22"/>
          <w:szCs w:val="22"/>
        </w:rPr>
        <w:t xml:space="preserve"> to business units</w:t>
      </w:r>
      <w:r w:rsidR="002E72D4">
        <w:rPr>
          <w:rFonts w:ascii="Arial" w:hAnsi="Arial" w:cs="Arial"/>
          <w:sz w:val="22"/>
          <w:szCs w:val="22"/>
        </w:rPr>
        <w:t xml:space="preserve"> and corporate functions.</w:t>
      </w:r>
    </w:p>
    <w:p w14:paraId="7BC800E7" w14:textId="3BAD223C" w:rsidR="00451ED8" w:rsidRPr="00451ED8" w:rsidRDefault="002E72D4" w:rsidP="00451ED8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Ensure </w:t>
      </w:r>
      <w:r w:rsidR="00451ED8" w:rsidRPr="00451ED8">
        <w:rPr>
          <w:rFonts w:ascii="Arial" w:hAnsi="Arial" w:cs="Arial"/>
          <w:sz w:val="22"/>
          <w:szCs w:val="22"/>
        </w:rPr>
        <w:t>integrity of any Free Trade programs – e.g.</w:t>
      </w:r>
      <w:r w:rsidR="00566AE9">
        <w:rPr>
          <w:rFonts w:ascii="Arial" w:hAnsi="Arial" w:cs="Arial"/>
          <w:sz w:val="22"/>
          <w:szCs w:val="22"/>
        </w:rPr>
        <w:t xml:space="preserve"> USMCA</w:t>
      </w:r>
      <w:r w:rsidR="00451ED8" w:rsidRPr="00451ED8">
        <w:rPr>
          <w:rFonts w:ascii="Arial" w:hAnsi="Arial" w:cs="Arial"/>
          <w:sz w:val="22"/>
          <w:szCs w:val="22"/>
        </w:rPr>
        <w:t>; coordinates responses to customers</w:t>
      </w:r>
      <w:r w:rsidR="00451ED8">
        <w:rPr>
          <w:rFonts w:ascii="Arial" w:hAnsi="Arial" w:cs="Arial"/>
          <w:sz w:val="22"/>
          <w:szCs w:val="22"/>
        </w:rPr>
        <w:t>,</w:t>
      </w:r>
      <w:r w:rsidR="00451ED8" w:rsidRPr="00451ED8">
        <w:rPr>
          <w:rFonts w:ascii="Arial" w:hAnsi="Arial" w:cs="Arial"/>
          <w:sz w:val="22"/>
          <w:szCs w:val="22"/>
        </w:rPr>
        <w:t xml:space="preserve"> communicates and tracks results.</w:t>
      </w:r>
    </w:p>
    <w:p w14:paraId="75820632" w14:textId="0FDBB878" w:rsidR="007329C3" w:rsidRPr="007329C3" w:rsidRDefault="00886E35" w:rsidP="003A0418">
      <w:pPr>
        <w:numPr>
          <w:ilvl w:val="0"/>
          <w:numId w:val="5"/>
        </w:numPr>
        <w:rPr>
          <w:rFonts w:ascii="Arial" w:hAnsi="Arial" w:cs="Arial"/>
          <w:iCs/>
          <w:sz w:val="22"/>
          <w:szCs w:val="22"/>
        </w:rPr>
      </w:pPr>
      <w:r w:rsidRPr="007329C3">
        <w:rPr>
          <w:rFonts w:ascii="Arial" w:hAnsi="Arial" w:cs="Arial"/>
          <w:sz w:val="22"/>
          <w:szCs w:val="22"/>
        </w:rPr>
        <w:t>Develop and manage KPIs for Customs brokers</w:t>
      </w:r>
      <w:r w:rsidR="007329C3">
        <w:rPr>
          <w:rFonts w:ascii="Arial" w:hAnsi="Arial" w:cs="Arial"/>
          <w:sz w:val="22"/>
          <w:szCs w:val="22"/>
        </w:rPr>
        <w:t>,</w:t>
      </w:r>
      <w:r w:rsidR="00EA4922" w:rsidRPr="007329C3">
        <w:rPr>
          <w:rFonts w:ascii="Arial" w:hAnsi="Arial" w:cs="Arial"/>
          <w:sz w:val="22"/>
          <w:szCs w:val="22"/>
        </w:rPr>
        <w:t xml:space="preserve"> freight forwarders</w:t>
      </w:r>
      <w:r w:rsidR="007329C3">
        <w:rPr>
          <w:rFonts w:ascii="Arial" w:hAnsi="Arial" w:cs="Arial"/>
          <w:sz w:val="22"/>
          <w:szCs w:val="22"/>
        </w:rPr>
        <w:t>, and other 3</w:t>
      </w:r>
      <w:r w:rsidR="007329C3" w:rsidRPr="007329C3">
        <w:rPr>
          <w:rFonts w:ascii="Arial" w:hAnsi="Arial" w:cs="Arial"/>
          <w:sz w:val="22"/>
          <w:szCs w:val="22"/>
          <w:vertAlign w:val="superscript"/>
        </w:rPr>
        <w:t>rd</w:t>
      </w:r>
      <w:r w:rsidR="007329C3">
        <w:rPr>
          <w:rFonts w:ascii="Arial" w:hAnsi="Arial" w:cs="Arial"/>
          <w:sz w:val="22"/>
          <w:szCs w:val="22"/>
        </w:rPr>
        <w:t xml:space="preserve"> party providers for import/export compliance.</w:t>
      </w:r>
    </w:p>
    <w:p w14:paraId="44DC4A56" w14:textId="383E38EE" w:rsidR="00886E35" w:rsidRPr="002E72D4" w:rsidRDefault="007329C3" w:rsidP="007640C2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2E72D4">
        <w:rPr>
          <w:rFonts w:ascii="Arial" w:hAnsi="Arial" w:cs="Arial"/>
          <w:iCs/>
          <w:sz w:val="22"/>
          <w:szCs w:val="22"/>
        </w:rPr>
        <w:t>Drive trade compliance solutions and strategies to issues faced by the businesses and influence key leadership team members to make strategic changes</w:t>
      </w:r>
    </w:p>
    <w:p w14:paraId="2D636D92" w14:textId="46CF908F" w:rsidR="00886E35" w:rsidRDefault="00C103D9" w:rsidP="00886E35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Lead</w:t>
      </w:r>
      <w:r w:rsidRPr="00886E35">
        <w:rPr>
          <w:rFonts w:ascii="Arial" w:hAnsi="Arial" w:cs="Arial"/>
          <w:sz w:val="22"/>
          <w:szCs w:val="22"/>
        </w:rPr>
        <w:t xml:space="preserve"> </w:t>
      </w:r>
      <w:r w:rsidR="00886E35" w:rsidRPr="00886E35">
        <w:rPr>
          <w:rFonts w:ascii="Arial" w:hAnsi="Arial" w:cs="Arial"/>
          <w:sz w:val="22"/>
          <w:szCs w:val="22"/>
        </w:rPr>
        <w:t>cross-functional responses to Customs’ audits</w:t>
      </w:r>
    </w:p>
    <w:p w14:paraId="6578ECD4" w14:textId="0502981E" w:rsidR="00E80443" w:rsidRPr="00886E35" w:rsidRDefault="00E80443" w:rsidP="00886E35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Ensure Pricing and Tax functions apply transfer pricing in coordination with Trade Compliance</w:t>
      </w:r>
      <w:r w:rsidR="009E0BE3">
        <w:rPr>
          <w:rFonts w:ascii="Arial" w:hAnsi="Arial" w:cs="Arial"/>
          <w:sz w:val="22"/>
          <w:szCs w:val="22"/>
        </w:rPr>
        <w:t xml:space="preserve"> regulations</w:t>
      </w:r>
    </w:p>
    <w:p w14:paraId="386FB689" w14:textId="167BAEFE" w:rsidR="00886E35" w:rsidRPr="00886E35" w:rsidRDefault="00886E35" w:rsidP="00886E35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886E35">
        <w:rPr>
          <w:rFonts w:ascii="Arial" w:hAnsi="Arial" w:cs="Arial"/>
          <w:sz w:val="22"/>
          <w:szCs w:val="22"/>
        </w:rPr>
        <w:lastRenderedPageBreak/>
        <w:t xml:space="preserve">Develop </w:t>
      </w:r>
      <w:r w:rsidR="00EA4922">
        <w:rPr>
          <w:rFonts w:ascii="Arial" w:hAnsi="Arial" w:cs="Arial"/>
          <w:sz w:val="22"/>
          <w:szCs w:val="22"/>
        </w:rPr>
        <w:t>metrics</w:t>
      </w:r>
      <w:r w:rsidR="00EA4922" w:rsidRPr="00886E35">
        <w:rPr>
          <w:rFonts w:ascii="Arial" w:hAnsi="Arial" w:cs="Arial"/>
          <w:sz w:val="22"/>
          <w:szCs w:val="22"/>
        </w:rPr>
        <w:t xml:space="preserve"> </w:t>
      </w:r>
      <w:r w:rsidR="00330ADB">
        <w:rPr>
          <w:rFonts w:ascii="Arial" w:hAnsi="Arial" w:cs="Arial"/>
          <w:sz w:val="22"/>
          <w:szCs w:val="22"/>
        </w:rPr>
        <w:t>r</w:t>
      </w:r>
      <w:r w:rsidR="00330ADB" w:rsidRPr="00886E35">
        <w:rPr>
          <w:rFonts w:ascii="Arial" w:hAnsi="Arial" w:cs="Arial"/>
          <w:sz w:val="22"/>
          <w:szCs w:val="22"/>
        </w:rPr>
        <w:t>eports</w:t>
      </w:r>
      <w:r w:rsidR="00330ADB">
        <w:rPr>
          <w:rFonts w:ascii="Arial" w:hAnsi="Arial" w:cs="Arial"/>
          <w:sz w:val="22"/>
          <w:szCs w:val="22"/>
        </w:rPr>
        <w:t xml:space="preserve"> </w:t>
      </w:r>
      <w:r w:rsidR="003B7A6A">
        <w:rPr>
          <w:rFonts w:ascii="Arial" w:hAnsi="Arial" w:cs="Arial"/>
          <w:sz w:val="22"/>
          <w:szCs w:val="22"/>
        </w:rPr>
        <w:t xml:space="preserve">and </w:t>
      </w:r>
      <w:r w:rsidR="007329C3">
        <w:rPr>
          <w:rFonts w:ascii="Arial" w:hAnsi="Arial" w:cs="Arial"/>
          <w:sz w:val="22"/>
          <w:szCs w:val="22"/>
        </w:rPr>
        <w:t>analytics</w:t>
      </w:r>
      <w:r w:rsidR="00330ADB">
        <w:rPr>
          <w:rFonts w:ascii="Arial" w:hAnsi="Arial" w:cs="Arial"/>
          <w:sz w:val="22"/>
          <w:szCs w:val="22"/>
        </w:rPr>
        <w:t xml:space="preserve"> that track progress vs. </w:t>
      </w:r>
      <w:r w:rsidR="007329C3">
        <w:rPr>
          <w:rFonts w:ascii="Arial" w:hAnsi="Arial" w:cs="Arial"/>
          <w:sz w:val="22"/>
          <w:szCs w:val="22"/>
        </w:rPr>
        <w:t xml:space="preserve">compliant practices and processes </w:t>
      </w:r>
      <w:r w:rsidR="00330ADB">
        <w:rPr>
          <w:rFonts w:ascii="Arial" w:hAnsi="Arial" w:cs="Arial"/>
          <w:sz w:val="22"/>
          <w:szCs w:val="22"/>
        </w:rPr>
        <w:t>using standardized format</w:t>
      </w:r>
    </w:p>
    <w:p w14:paraId="20AE2721" w14:textId="77777777" w:rsidR="00886E35" w:rsidRDefault="00886E35" w:rsidP="00441541">
      <w:pPr>
        <w:rPr>
          <w:rFonts w:ascii="Arial" w:hAnsi="Arial" w:cs="Arial"/>
          <w:sz w:val="22"/>
          <w:szCs w:val="22"/>
        </w:rPr>
      </w:pPr>
    </w:p>
    <w:p w14:paraId="0761E19D" w14:textId="77777777" w:rsidR="007D4415" w:rsidRPr="00E028B4" w:rsidRDefault="007D4415" w:rsidP="00441541">
      <w:pPr>
        <w:rPr>
          <w:rFonts w:ascii="Arial" w:hAnsi="Arial" w:cs="Arial"/>
          <w:sz w:val="22"/>
          <w:szCs w:val="22"/>
        </w:rPr>
      </w:pPr>
    </w:p>
    <w:p w14:paraId="0F8F1CCD" w14:textId="60359A58" w:rsidR="00441541" w:rsidRDefault="00441541" w:rsidP="00441541">
      <w:pPr>
        <w:rPr>
          <w:rFonts w:ascii="Arial" w:hAnsi="Arial" w:cs="Arial"/>
          <w:b/>
          <w:sz w:val="22"/>
          <w:szCs w:val="22"/>
        </w:rPr>
      </w:pPr>
      <w:r w:rsidRPr="00E028B4">
        <w:rPr>
          <w:rFonts w:ascii="Arial" w:hAnsi="Arial" w:cs="Arial"/>
          <w:b/>
          <w:sz w:val="22"/>
          <w:szCs w:val="22"/>
        </w:rPr>
        <w:t xml:space="preserve">What You Need to Succeed </w:t>
      </w:r>
    </w:p>
    <w:p w14:paraId="036F1BF5" w14:textId="210A2AF9" w:rsidR="00321936" w:rsidRDefault="00321936" w:rsidP="00441541">
      <w:pPr>
        <w:rPr>
          <w:rFonts w:ascii="Arial" w:hAnsi="Arial" w:cs="Arial"/>
          <w:sz w:val="22"/>
          <w:szCs w:val="22"/>
        </w:rPr>
      </w:pPr>
    </w:p>
    <w:p w14:paraId="64C453E4" w14:textId="77777777" w:rsidR="00886E35" w:rsidRPr="00886E35" w:rsidRDefault="00886E35" w:rsidP="00886E35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886E35">
        <w:rPr>
          <w:rFonts w:ascii="Arial" w:hAnsi="Arial" w:cs="Arial"/>
          <w:sz w:val="22"/>
          <w:szCs w:val="22"/>
        </w:rPr>
        <w:t>B.S. or B.A. required (Business, Logistics, or International majors preferred)</w:t>
      </w:r>
    </w:p>
    <w:p w14:paraId="5AD34AC3" w14:textId="50EFD36E" w:rsidR="00886E35" w:rsidRPr="00886E35" w:rsidRDefault="0065144C" w:rsidP="00886E35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886E35" w:rsidRPr="00886E35">
        <w:rPr>
          <w:rFonts w:ascii="Arial" w:hAnsi="Arial" w:cs="Arial"/>
          <w:sz w:val="22"/>
          <w:szCs w:val="22"/>
        </w:rPr>
        <w:t xml:space="preserve"> </w:t>
      </w:r>
      <w:r w:rsidR="00F93E6D">
        <w:rPr>
          <w:rFonts w:ascii="Arial" w:hAnsi="Arial" w:cs="Arial"/>
          <w:sz w:val="22"/>
          <w:szCs w:val="22"/>
        </w:rPr>
        <w:t>+</w:t>
      </w:r>
      <w:r w:rsidR="00886E35" w:rsidRPr="00886E35">
        <w:rPr>
          <w:rFonts w:ascii="Arial" w:hAnsi="Arial" w:cs="Arial"/>
          <w:sz w:val="22"/>
          <w:szCs w:val="22"/>
        </w:rPr>
        <w:t xml:space="preserve"> years of experience in one of the following areas:  Import/Export Compliance and Operations, Customs Brokerage</w:t>
      </w:r>
    </w:p>
    <w:p w14:paraId="76E7FB1F" w14:textId="2066525F" w:rsidR="00886E35" w:rsidRPr="00886E35" w:rsidRDefault="00886E35" w:rsidP="00886E35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886E35">
        <w:rPr>
          <w:rFonts w:ascii="Arial" w:hAnsi="Arial" w:cs="Arial"/>
          <w:sz w:val="22"/>
          <w:szCs w:val="22"/>
        </w:rPr>
        <w:t xml:space="preserve">Customs Broker </w:t>
      </w:r>
      <w:r w:rsidR="009D3A05">
        <w:rPr>
          <w:rFonts w:ascii="Arial" w:hAnsi="Arial" w:cs="Arial"/>
          <w:sz w:val="22"/>
          <w:szCs w:val="22"/>
        </w:rPr>
        <w:t xml:space="preserve">license </w:t>
      </w:r>
      <w:r w:rsidRPr="00886E35">
        <w:rPr>
          <w:rFonts w:ascii="Arial" w:hAnsi="Arial" w:cs="Arial"/>
          <w:sz w:val="22"/>
          <w:szCs w:val="22"/>
        </w:rPr>
        <w:t>required</w:t>
      </w:r>
    </w:p>
    <w:p w14:paraId="4FB4C06F" w14:textId="77777777" w:rsidR="00474DF1" w:rsidRPr="00474DF1" w:rsidRDefault="00474DF1" w:rsidP="00474DF1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474DF1">
        <w:rPr>
          <w:rFonts w:ascii="Arial" w:hAnsi="Arial" w:cs="Arial"/>
          <w:sz w:val="22"/>
          <w:szCs w:val="22"/>
        </w:rPr>
        <w:t>Ability to make decisions using sound judgment while complying with policies, procedures, appropriate principles and applicable state and federal laws and regulations.</w:t>
      </w:r>
    </w:p>
    <w:p w14:paraId="78DFD65B" w14:textId="6D8FAA41" w:rsidR="00321DCB" w:rsidRPr="00321DCB" w:rsidRDefault="00321DCB" w:rsidP="00321DCB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321DCB">
        <w:rPr>
          <w:rFonts w:ascii="Arial" w:hAnsi="Arial" w:cs="Arial"/>
          <w:sz w:val="22"/>
          <w:szCs w:val="22"/>
        </w:rPr>
        <w:t>Effective Communicator: Creates and fosters an open</w:t>
      </w:r>
      <w:r w:rsidR="001B4569">
        <w:rPr>
          <w:rFonts w:ascii="Arial" w:hAnsi="Arial" w:cs="Arial"/>
          <w:sz w:val="22"/>
          <w:szCs w:val="22"/>
        </w:rPr>
        <w:t>, collaborative</w:t>
      </w:r>
      <w:r w:rsidRPr="00321DCB">
        <w:rPr>
          <w:rFonts w:ascii="Arial" w:hAnsi="Arial" w:cs="Arial"/>
          <w:sz w:val="22"/>
          <w:szCs w:val="22"/>
        </w:rPr>
        <w:t xml:space="preserve"> environment for effective communication; disseminates information in a timely manner; actively listens to others and retains information; uses all communication methods to influence, negotiate and collaborate effectively; clearly and succinctly expresses information, ideas and opinions (verbal and written); seeks input and feedback from others</w:t>
      </w:r>
    </w:p>
    <w:p w14:paraId="3E2F68D4" w14:textId="71834B20" w:rsidR="00321DCB" w:rsidRDefault="00321DCB" w:rsidP="00321DCB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321DCB">
        <w:rPr>
          <w:rFonts w:ascii="Arial" w:hAnsi="Arial" w:cs="Arial"/>
          <w:sz w:val="22"/>
          <w:szCs w:val="22"/>
        </w:rPr>
        <w:t xml:space="preserve">Technical/Functional Excellence: </w:t>
      </w:r>
      <w:r w:rsidR="00491B46">
        <w:rPr>
          <w:rFonts w:ascii="Arial" w:hAnsi="Arial" w:cs="Arial"/>
          <w:sz w:val="22"/>
          <w:szCs w:val="22"/>
        </w:rPr>
        <w:t>Technical expertise</w:t>
      </w:r>
      <w:r w:rsidRPr="00321DCB">
        <w:rPr>
          <w:rFonts w:ascii="Arial" w:hAnsi="Arial" w:cs="Arial"/>
          <w:sz w:val="22"/>
          <w:szCs w:val="22"/>
        </w:rPr>
        <w:t xml:space="preserve"> in </w:t>
      </w:r>
      <w:r>
        <w:rPr>
          <w:rFonts w:ascii="Arial" w:hAnsi="Arial" w:cs="Arial"/>
          <w:sz w:val="22"/>
          <w:szCs w:val="22"/>
        </w:rPr>
        <w:t>trade compliance</w:t>
      </w:r>
      <w:r w:rsidRPr="00321DCB">
        <w:rPr>
          <w:rFonts w:ascii="Arial" w:hAnsi="Arial" w:cs="Arial"/>
          <w:sz w:val="22"/>
          <w:szCs w:val="22"/>
        </w:rPr>
        <w:t>; continues to increase technical/functional knowledge thr</w:t>
      </w:r>
      <w:r w:rsidR="00491B46">
        <w:rPr>
          <w:rFonts w:ascii="Arial" w:hAnsi="Arial" w:cs="Arial"/>
          <w:sz w:val="22"/>
          <w:szCs w:val="22"/>
        </w:rPr>
        <w:t xml:space="preserve">ough </w:t>
      </w:r>
      <w:r w:rsidRPr="00321DCB">
        <w:rPr>
          <w:rFonts w:ascii="Arial" w:hAnsi="Arial" w:cs="Arial"/>
          <w:sz w:val="22"/>
          <w:szCs w:val="22"/>
        </w:rPr>
        <w:t xml:space="preserve">formal &amp; informal learning; stays current with any advances in </w:t>
      </w:r>
      <w:r w:rsidR="00491B46">
        <w:rPr>
          <w:rFonts w:ascii="Arial" w:hAnsi="Arial" w:cs="Arial"/>
          <w:sz w:val="22"/>
          <w:szCs w:val="22"/>
        </w:rPr>
        <w:t>Trade Compliance</w:t>
      </w:r>
      <w:r w:rsidRPr="00321DCB">
        <w:rPr>
          <w:rFonts w:ascii="Arial" w:hAnsi="Arial" w:cs="Arial"/>
          <w:sz w:val="22"/>
          <w:szCs w:val="22"/>
        </w:rPr>
        <w:t>; looks for ways to apply new and emerging technologies, concepts; is sought out by others for knowledge.</w:t>
      </w:r>
    </w:p>
    <w:p w14:paraId="059015AD" w14:textId="77777777" w:rsidR="00474DF1" w:rsidRPr="00474DF1" w:rsidRDefault="00474DF1" w:rsidP="00474DF1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474DF1">
        <w:rPr>
          <w:rFonts w:ascii="Arial" w:hAnsi="Arial" w:cs="Arial"/>
          <w:sz w:val="22"/>
          <w:szCs w:val="22"/>
        </w:rPr>
        <w:t>Strong understanding of free trade agreements (FTAs), rules of origin and certificates of origin.</w:t>
      </w:r>
    </w:p>
    <w:p w14:paraId="4EE9E470" w14:textId="37A65ED2" w:rsidR="00886E35" w:rsidRPr="00886E35" w:rsidRDefault="00886E35" w:rsidP="00886E35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886E35">
        <w:rPr>
          <w:rFonts w:ascii="Arial" w:hAnsi="Arial" w:cs="Arial"/>
          <w:sz w:val="22"/>
          <w:szCs w:val="22"/>
        </w:rPr>
        <w:t xml:space="preserve">Experience in establishing </w:t>
      </w:r>
      <w:r w:rsidR="001B4569">
        <w:rPr>
          <w:rFonts w:ascii="Arial" w:hAnsi="Arial" w:cs="Arial"/>
          <w:sz w:val="22"/>
          <w:szCs w:val="22"/>
        </w:rPr>
        <w:t>Trade</w:t>
      </w:r>
      <w:r w:rsidRPr="00886E35">
        <w:rPr>
          <w:rFonts w:ascii="Arial" w:hAnsi="Arial" w:cs="Arial"/>
          <w:sz w:val="22"/>
          <w:szCs w:val="22"/>
        </w:rPr>
        <w:t xml:space="preserve"> Compliance programs</w:t>
      </w:r>
    </w:p>
    <w:p w14:paraId="186D7BCA" w14:textId="58704088" w:rsidR="00886E35" w:rsidRDefault="00886E35" w:rsidP="00886E35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886E35">
        <w:rPr>
          <w:rFonts w:ascii="Arial" w:hAnsi="Arial" w:cs="Arial"/>
          <w:sz w:val="22"/>
          <w:szCs w:val="22"/>
        </w:rPr>
        <w:t xml:space="preserve">Excellent time management </w:t>
      </w:r>
      <w:r w:rsidR="00491B46">
        <w:rPr>
          <w:rFonts w:ascii="Arial" w:hAnsi="Arial" w:cs="Arial"/>
          <w:sz w:val="22"/>
          <w:szCs w:val="22"/>
        </w:rPr>
        <w:t>&amp;</w:t>
      </w:r>
      <w:r w:rsidRPr="00886E35">
        <w:rPr>
          <w:rFonts w:ascii="Arial" w:hAnsi="Arial" w:cs="Arial"/>
          <w:sz w:val="22"/>
          <w:szCs w:val="22"/>
        </w:rPr>
        <w:t xml:space="preserve"> organizational</w:t>
      </w:r>
      <w:r w:rsidR="00491B46">
        <w:rPr>
          <w:rFonts w:ascii="Arial" w:hAnsi="Arial" w:cs="Arial"/>
          <w:sz w:val="22"/>
          <w:szCs w:val="22"/>
        </w:rPr>
        <w:t xml:space="preserve"> and multi-tasking</w:t>
      </w:r>
      <w:r w:rsidRPr="00886E35">
        <w:rPr>
          <w:rFonts w:ascii="Arial" w:hAnsi="Arial" w:cs="Arial"/>
          <w:sz w:val="22"/>
          <w:szCs w:val="22"/>
        </w:rPr>
        <w:t xml:space="preserve"> skills </w:t>
      </w:r>
    </w:p>
    <w:p w14:paraId="34E319E7" w14:textId="0EB640F0" w:rsidR="00393C5F" w:rsidRDefault="00321DCB" w:rsidP="00886E35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Strong project/process management skills </w:t>
      </w:r>
    </w:p>
    <w:p w14:paraId="00E5F276" w14:textId="3F848EC4" w:rsidR="00F93E6D" w:rsidRPr="00886E35" w:rsidRDefault="00F93E6D" w:rsidP="00886E35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Knowledge of enterprise-wide trade compliance systems preferred</w:t>
      </w:r>
    </w:p>
    <w:p w14:paraId="27E02AFD" w14:textId="58B105B6" w:rsidR="00886E35" w:rsidRPr="00886E35" w:rsidRDefault="00886E35" w:rsidP="00886E35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886E35">
        <w:rPr>
          <w:rFonts w:ascii="Arial" w:hAnsi="Arial" w:cs="Arial"/>
          <w:sz w:val="22"/>
          <w:szCs w:val="22"/>
        </w:rPr>
        <w:t>Valid U.S. passport</w:t>
      </w:r>
    </w:p>
    <w:p w14:paraId="5DDDF4BD" w14:textId="46778A4B" w:rsidR="00886E35" w:rsidRPr="00886E35" w:rsidRDefault="00886E35" w:rsidP="00886E35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886E35">
        <w:rPr>
          <w:rFonts w:ascii="Arial" w:hAnsi="Arial" w:cs="Arial"/>
          <w:sz w:val="22"/>
          <w:szCs w:val="22"/>
        </w:rPr>
        <w:t>Must be willing to travel</w:t>
      </w:r>
      <w:r w:rsidR="0065144C">
        <w:rPr>
          <w:rFonts w:ascii="Arial" w:hAnsi="Arial" w:cs="Arial"/>
          <w:sz w:val="22"/>
          <w:szCs w:val="22"/>
        </w:rPr>
        <w:t xml:space="preserve"> (including internationally)</w:t>
      </w:r>
      <w:r w:rsidRPr="00886E35">
        <w:rPr>
          <w:rFonts w:ascii="Arial" w:hAnsi="Arial" w:cs="Arial"/>
          <w:sz w:val="22"/>
          <w:szCs w:val="22"/>
        </w:rPr>
        <w:t xml:space="preserve"> up to </w:t>
      </w:r>
      <w:r w:rsidR="00566AE9">
        <w:rPr>
          <w:rFonts w:ascii="Arial" w:hAnsi="Arial" w:cs="Arial"/>
          <w:sz w:val="22"/>
          <w:szCs w:val="22"/>
        </w:rPr>
        <w:t>30</w:t>
      </w:r>
      <w:r w:rsidRPr="00886E35">
        <w:rPr>
          <w:rFonts w:ascii="Arial" w:hAnsi="Arial" w:cs="Arial"/>
          <w:sz w:val="22"/>
          <w:szCs w:val="22"/>
        </w:rPr>
        <w:t>%.</w:t>
      </w:r>
    </w:p>
    <w:p w14:paraId="1E1F4928" w14:textId="77777777" w:rsidR="00886E35" w:rsidRDefault="00886E35" w:rsidP="00441541">
      <w:pPr>
        <w:rPr>
          <w:rFonts w:ascii="Arial" w:hAnsi="Arial" w:cs="Arial"/>
          <w:sz w:val="22"/>
          <w:szCs w:val="22"/>
        </w:rPr>
      </w:pPr>
    </w:p>
    <w:p w14:paraId="2E50887F" w14:textId="77777777" w:rsidR="00321936" w:rsidRPr="00E028B4" w:rsidRDefault="00321936" w:rsidP="00441541">
      <w:pPr>
        <w:rPr>
          <w:rFonts w:ascii="Arial" w:hAnsi="Arial" w:cs="Arial"/>
          <w:sz w:val="22"/>
          <w:szCs w:val="22"/>
        </w:rPr>
      </w:pPr>
    </w:p>
    <w:p w14:paraId="4D588FEC" w14:textId="77777777" w:rsidR="00441541" w:rsidRDefault="00441541" w:rsidP="00441541">
      <w:pPr>
        <w:ind w:left="180"/>
        <w:rPr>
          <w:rFonts w:ascii="Arial" w:hAnsi="Arial" w:cs="Arial"/>
          <w:sz w:val="22"/>
          <w:szCs w:val="22"/>
        </w:rPr>
      </w:pPr>
    </w:p>
    <w:p w14:paraId="208EC57D" w14:textId="271F48FA" w:rsidR="00441541" w:rsidRDefault="00441541" w:rsidP="000C2986">
      <w:pPr>
        <w:ind w:left="180"/>
      </w:pPr>
      <w:r>
        <w:rPr>
          <w:rFonts w:ascii="Arial" w:hAnsi="Arial" w:cs="Arial"/>
          <w:sz w:val="22"/>
          <w:szCs w:val="22"/>
        </w:rPr>
        <w:t>Country: United States</w:t>
      </w:r>
      <w:r w:rsidR="000C2986">
        <w:rPr>
          <w:rFonts w:ascii="Arial" w:hAnsi="Arial" w:cs="Arial"/>
          <w:sz w:val="22"/>
          <w:szCs w:val="22"/>
        </w:rPr>
        <w:t xml:space="preserve">; </w:t>
      </w:r>
      <w:r>
        <w:rPr>
          <w:rFonts w:ascii="Arial" w:hAnsi="Arial" w:cs="Arial"/>
          <w:sz w:val="22"/>
          <w:szCs w:val="22"/>
        </w:rPr>
        <w:t>State: Georgia</w:t>
      </w:r>
      <w:r w:rsidR="000C2986">
        <w:rPr>
          <w:rFonts w:ascii="Arial" w:hAnsi="Arial" w:cs="Arial"/>
          <w:sz w:val="22"/>
          <w:szCs w:val="22"/>
        </w:rPr>
        <w:t xml:space="preserve">; </w:t>
      </w:r>
      <w:r>
        <w:rPr>
          <w:rFonts w:ascii="Arial" w:hAnsi="Arial" w:cs="Arial"/>
          <w:sz w:val="22"/>
          <w:szCs w:val="22"/>
        </w:rPr>
        <w:t>City: Atlanta</w:t>
      </w:r>
    </w:p>
    <w:sectPr w:rsidR="004415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2006FC" w14:textId="77777777" w:rsidR="003A73B1" w:rsidRDefault="003A73B1" w:rsidP="00E66642">
      <w:r>
        <w:separator/>
      </w:r>
    </w:p>
  </w:endnote>
  <w:endnote w:type="continuationSeparator" w:id="0">
    <w:p w14:paraId="2F6014AE" w14:textId="77777777" w:rsidR="003A73B1" w:rsidRDefault="003A73B1" w:rsidP="00E66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1281BA" w14:textId="77777777" w:rsidR="00E66642" w:rsidRDefault="00E6664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EC7355" w14:textId="77777777" w:rsidR="00E66642" w:rsidRDefault="00E6664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BFC561" w14:textId="77777777" w:rsidR="00E66642" w:rsidRDefault="00E666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51C35C" w14:textId="77777777" w:rsidR="003A73B1" w:rsidRDefault="003A73B1" w:rsidP="00E66642">
      <w:r>
        <w:separator/>
      </w:r>
    </w:p>
  </w:footnote>
  <w:footnote w:type="continuationSeparator" w:id="0">
    <w:p w14:paraId="52EC7566" w14:textId="77777777" w:rsidR="003A73B1" w:rsidRDefault="003A73B1" w:rsidP="00E66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E16647" w14:textId="77777777" w:rsidR="00E66642" w:rsidRDefault="00E6664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0BE359" w14:textId="367E8F03" w:rsidR="00E66642" w:rsidRDefault="00E6664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870A87" w14:textId="77777777" w:rsidR="00E66642" w:rsidRDefault="00E6664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B034484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221E6D"/>
    <w:multiLevelType w:val="hybridMultilevel"/>
    <w:tmpl w:val="D110E1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A5C2D"/>
    <w:multiLevelType w:val="hybridMultilevel"/>
    <w:tmpl w:val="C4F81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55F90"/>
    <w:multiLevelType w:val="hybridMultilevel"/>
    <w:tmpl w:val="D0260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AA3539"/>
    <w:multiLevelType w:val="hybridMultilevel"/>
    <w:tmpl w:val="31C24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850F14"/>
    <w:multiLevelType w:val="hybridMultilevel"/>
    <w:tmpl w:val="621896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B63852"/>
    <w:multiLevelType w:val="hybridMultilevel"/>
    <w:tmpl w:val="D6E6E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541"/>
    <w:rsid w:val="0000333F"/>
    <w:rsid w:val="00005093"/>
    <w:rsid w:val="00082B84"/>
    <w:rsid w:val="000C2986"/>
    <w:rsid w:val="000C2E54"/>
    <w:rsid w:val="000D72CD"/>
    <w:rsid w:val="000E1F6D"/>
    <w:rsid w:val="000F6201"/>
    <w:rsid w:val="00111EEF"/>
    <w:rsid w:val="00130BC3"/>
    <w:rsid w:val="0018729C"/>
    <w:rsid w:val="001B4569"/>
    <w:rsid w:val="002366F4"/>
    <w:rsid w:val="002E0769"/>
    <w:rsid w:val="002E72D4"/>
    <w:rsid w:val="00321936"/>
    <w:rsid w:val="00321DCB"/>
    <w:rsid w:val="00330ADB"/>
    <w:rsid w:val="0035726A"/>
    <w:rsid w:val="00393C5F"/>
    <w:rsid w:val="0039414B"/>
    <w:rsid w:val="0039617B"/>
    <w:rsid w:val="003A73B1"/>
    <w:rsid w:val="003B7A6A"/>
    <w:rsid w:val="00417688"/>
    <w:rsid w:val="00421DDD"/>
    <w:rsid w:val="00441541"/>
    <w:rsid w:val="00451ED8"/>
    <w:rsid w:val="00474DF1"/>
    <w:rsid w:val="0048387D"/>
    <w:rsid w:val="00491B46"/>
    <w:rsid w:val="004D38E8"/>
    <w:rsid w:val="004F529B"/>
    <w:rsid w:val="00566AE9"/>
    <w:rsid w:val="005A1BD4"/>
    <w:rsid w:val="005D0242"/>
    <w:rsid w:val="005F57E6"/>
    <w:rsid w:val="00626E09"/>
    <w:rsid w:val="0065144C"/>
    <w:rsid w:val="007329C3"/>
    <w:rsid w:val="007D4415"/>
    <w:rsid w:val="00886E35"/>
    <w:rsid w:val="00913FF9"/>
    <w:rsid w:val="00982461"/>
    <w:rsid w:val="00983E81"/>
    <w:rsid w:val="00993A7A"/>
    <w:rsid w:val="009B2439"/>
    <w:rsid w:val="009D3A05"/>
    <w:rsid w:val="009E0BE3"/>
    <w:rsid w:val="009F06A8"/>
    <w:rsid w:val="00A13D4C"/>
    <w:rsid w:val="00A20A0D"/>
    <w:rsid w:val="00A21F49"/>
    <w:rsid w:val="00A4320C"/>
    <w:rsid w:val="00AB04BB"/>
    <w:rsid w:val="00C01BD3"/>
    <w:rsid w:val="00C103D9"/>
    <w:rsid w:val="00C23FDC"/>
    <w:rsid w:val="00CA1005"/>
    <w:rsid w:val="00D948BE"/>
    <w:rsid w:val="00D94989"/>
    <w:rsid w:val="00DA5DEC"/>
    <w:rsid w:val="00DF02C9"/>
    <w:rsid w:val="00DF5DA7"/>
    <w:rsid w:val="00E22E6E"/>
    <w:rsid w:val="00E66642"/>
    <w:rsid w:val="00E66BEF"/>
    <w:rsid w:val="00E80443"/>
    <w:rsid w:val="00EA4922"/>
    <w:rsid w:val="00EA7944"/>
    <w:rsid w:val="00F530F3"/>
    <w:rsid w:val="00F87AFE"/>
    <w:rsid w:val="00F93E6D"/>
    <w:rsid w:val="00FE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54CF2F"/>
  <w15:chartTrackingRefBased/>
  <w15:docId w15:val="{14135943-3955-4748-BCFE-3519E4563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441541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E666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66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666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6642"/>
    <w:rPr>
      <w:rFonts w:ascii="Times New Roman" w:eastAsia="Times New Roman" w:hAnsi="Times New Roman" w:cs="Times New Roman"/>
      <w:sz w:val="24"/>
      <w:szCs w:val="24"/>
    </w:rPr>
  </w:style>
  <w:style w:type="paragraph" w:styleId="ListBullet">
    <w:name w:val="List Bullet"/>
    <w:basedOn w:val="Normal"/>
    <w:uiPriority w:val="99"/>
    <w:unhideWhenUsed/>
    <w:rsid w:val="00C01BD3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C01B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0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AD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4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Campolongo</dc:creator>
  <cp:keywords/>
  <dc:description/>
  <cp:lastModifiedBy>Leonardis, Randi</cp:lastModifiedBy>
  <cp:revision>2</cp:revision>
  <cp:lastPrinted>2018-08-21T18:21:00Z</cp:lastPrinted>
  <dcterms:created xsi:type="dcterms:W3CDTF">2019-12-21T03:06:00Z</dcterms:created>
  <dcterms:modified xsi:type="dcterms:W3CDTF">2019-12-21T03:06:00Z</dcterms:modified>
</cp:coreProperties>
</file>