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3E1" w:rsidRPr="00A623E1" w:rsidRDefault="00A623E1" w:rsidP="00A623E1">
      <w:pPr>
        <w:pStyle w:val="NormalWeb"/>
        <w:shd w:val="clear" w:color="auto" w:fill="FFFFFF"/>
        <w:spacing w:before="0" w:beforeAutospacing="0" w:after="150" w:afterAutospacing="0" w:line="480" w:lineRule="auto"/>
        <w:rPr>
          <w:rFonts w:ascii="Segoe UI" w:hAnsi="Segoe UI" w:cs="Segoe UI"/>
          <w:color w:val="636363"/>
        </w:rPr>
      </w:pPr>
      <w:r w:rsidRPr="00A623E1">
        <w:rPr>
          <w:rFonts w:ascii="Segoe UI" w:hAnsi="Segoe UI" w:cs="Segoe UI"/>
          <w:color w:val="636363"/>
        </w:rPr>
        <w:t>We work across various functions of the Company, including global security, marketing, data and analytics, human resources, IT, engineering, enterprise information management and data governance. You will develop and use a strong Management Operating System to organize your work and have cross-organizational impact. Day-to-day privacy operations like the maintenance of our Data Subject Rights and Privacy Impact Assessment portals are supported by privacy specialists. This is a fast-paced, high-impact, high volume position!</w:t>
      </w:r>
    </w:p>
    <w:p w:rsidR="00A623E1" w:rsidRPr="00A623E1" w:rsidRDefault="00A623E1" w:rsidP="00A623E1">
      <w:pPr>
        <w:pStyle w:val="NormalWeb"/>
        <w:shd w:val="clear" w:color="auto" w:fill="FFFFFF"/>
        <w:spacing w:before="0" w:beforeAutospacing="0" w:after="150" w:afterAutospacing="0" w:line="480" w:lineRule="auto"/>
        <w:rPr>
          <w:rFonts w:ascii="Segoe UI" w:hAnsi="Segoe UI" w:cs="Segoe UI"/>
          <w:color w:val="636363"/>
        </w:rPr>
      </w:pPr>
      <w:r w:rsidRPr="00A623E1">
        <w:rPr>
          <w:rFonts w:ascii="Segoe UI" w:hAnsi="Segoe UI" w:cs="Segoe UI"/>
          <w:color w:val="636363"/>
        </w:rPr>
        <w:t> </w:t>
      </w:r>
    </w:p>
    <w:p w:rsidR="00A623E1" w:rsidRPr="00A623E1" w:rsidRDefault="00A623E1" w:rsidP="00A623E1">
      <w:pPr>
        <w:pStyle w:val="NormalWeb"/>
        <w:shd w:val="clear" w:color="auto" w:fill="FFFFFF"/>
        <w:spacing w:before="0" w:beforeAutospacing="0" w:after="150" w:afterAutospacing="0" w:line="480" w:lineRule="auto"/>
        <w:rPr>
          <w:rFonts w:ascii="Segoe UI" w:hAnsi="Segoe UI" w:cs="Segoe UI"/>
          <w:color w:val="636363"/>
        </w:rPr>
      </w:pPr>
      <w:r w:rsidRPr="00A623E1">
        <w:rPr>
          <w:rFonts w:ascii="Segoe UI" w:hAnsi="Segoe UI" w:cs="Segoe UI"/>
          <w:color w:val="636363"/>
        </w:rPr>
        <w:t>Are you ready to help us make the future?</w:t>
      </w:r>
    </w:p>
    <w:p w:rsidR="00A623E1" w:rsidRPr="00A623E1" w:rsidRDefault="00A623E1" w:rsidP="00A623E1">
      <w:pPr>
        <w:pStyle w:val="NormalWeb"/>
        <w:shd w:val="clear" w:color="auto" w:fill="FFFFFF"/>
        <w:spacing w:before="0" w:beforeAutospacing="0" w:after="150" w:afterAutospacing="0" w:line="480" w:lineRule="auto"/>
        <w:rPr>
          <w:rFonts w:ascii="Segoe UI" w:hAnsi="Segoe UI" w:cs="Segoe UI"/>
          <w:color w:val="636363"/>
        </w:rPr>
      </w:pPr>
      <w:r w:rsidRPr="00A623E1">
        <w:rPr>
          <w:rFonts w:ascii="Segoe UI" w:hAnsi="Segoe UI" w:cs="Segoe UI"/>
          <w:color w:val="636363"/>
        </w:rPr>
        <w:t> </w:t>
      </w:r>
    </w:p>
    <w:p w:rsidR="00A623E1" w:rsidRPr="00A623E1" w:rsidRDefault="00A623E1" w:rsidP="00A623E1">
      <w:pPr>
        <w:pStyle w:val="NormalWeb"/>
        <w:shd w:val="clear" w:color="auto" w:fill="FFFFFF"/>
        <w:spacing w:before="0" w:beforeAutospacing="0" w:after="150" w:afterAutospacing="0" w:line="480" w:lineRule="auto"/>
        <w:rPr>
          <w:rFonts w:ascii="Segoe UI" w:hAnsi="Segoe UI" w:cs="Segoe UI"/>
          <w:color w:val="636363"/>
        </w:rPr>
      </w:pPr>
      <w:r w:rsidRPr="00A623E1">
        <w:rPr>
          <w:rFonts w:ascii="Segoe UI" w:hAnsi="Segoe UI" w:cs="Segoe UI"/>
          <w:color w:val="636363"/>
        </w:rPr>
        <w:t>Honeywell, a multinational software industrial which is also undergoing a digital transformation is seeking General Counsel – Data Privacy to join its small team of Data Privacy attorneys.</w:t>
      </w:r>
    </w:p>
    <w:p w:rsidR="00A623E1" w:rsidRPr="00A623E1" w:rsidRDefault="00A623E1" w:rsidP="00A623E1">
      <w:pPr>
        <w:pStyle w:val="NormalWeb"/>
        <w:shd w:val="clear" w:color="auto" w:fill="FFFFFF"/>
        <w:spacing w:before="0" w:beforeAutospacing="0" w:after="150" w:afterAutospacing="0" w:line="480" w:lineRule="auto"/>
        <w:rPr>
          <w:rFonts w:ascii="Segoe UI" w:hAnsi="Segoe UI" w:cs="Segoe UI"/>
          <w:color w:val="636363"/>
        </w:rPr>
      </w:pPr>
      <w:r w:rsidRPr="00A623E1">
        <w:rPr>
          <w:rFonts w:ascii="Segoe UI" w:hAnsi="Segoe UI" w:cs="Segoe UI"/>
          <w:color w:val="636363"/>
        </w:rPr>
        <w:t> </w:t>
      </w:r>
      <w:bookmarkStart w:id="0" w:name="_GoBack"/>
      <w:bookmarkEnd w:id="0"/>
    </w:p>
    <w:p w:rsidR="00A623E1" w:rsidRPr="00A623E1" w:rsidRDefault="00A623E1" w:rsidP="00A623E1">
      <w:pPr>
        <w:pStyle w:val="NormalWeb"/>
        <w:shd w:val="clear" w:color="auto" w:fill="FFFFFF"/>
        <w:spacing w:before="0" w:beforeAutospacing="0" w:after="150" w:afterAutospacing="0" w:line="480" w:lineRule="auto"/>
        <w:rPr>
          <w:rFonts w:ascii="Segoe UI" w:hAnsi="Segoe UI" w:cs="Segoe UI"/>
          <w:color w:val="636363"/>
        </w:rPr>
      </w:pPr>
      <w:r w:rsidRPr="00A623E1">
        <w:rPr>
          <w:rFonts w:ascii="Segoe UI" w:hAnsi="Segoe UI" w:cs="Segoe UI"/>
          <w:color w:val="636363"/>
        </w:rPr>
        <w:t>Key Responsibilities: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Report on site to HON’s Charlotte or Atlanta office on a regular basis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Develop, draft, and maintain privacy policies and procedures, notices, compliance materials, and employee training</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lastRenderedPageBreak/>
        <w:t>·        </w:t>
      </w:r>
      <w:r>
        <w:rPr>
          <w:rFonts w:ascii="Segoe UI" w:hAnsi="Segoe UI" w:cs="Segoe UI"/>
          <w:color w:val="636363"/>
        </w:rPr>
        <w:t>Create actionable global and national data privacy compliance frameworks and deploy them across the organization</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Provide advice necessary to assure that a variety of business activities meet global data privacy requirements, for example, targeted advertising, marketing email campaigns, opt in and opt out consent processes, HR and customer surveys, HR predictive and diversity analytics, employee and applicant assessments, HR notices and consents globally</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Serve as a privacy specialist to assist the organization respond to regulatory audits and similar internal and external inquiries related to Honeywell’s global and local data processing activities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Embed privacy by design into products and systems, including IIOT products and cloud-based systems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Support data localization efforts in Russia, China and other countries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Create web and app privacy statements, cookie polices, online behavioral advertising policies, email marketing templates, customer preference centers, and advertising guidelines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Counsel on data security practices, like encryption, authentication, and background investigations, and similar technical and organizational security measures.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Handle the data privacy aspects of mergers and acquisitions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lastRenderedPageBreak/>
        <w:t>·        </w:t>
      </w:r>
      <w:r>
        <w:rPr>
          <w:rFonts w:ascii="Segoe UI" w:hAnsi="Segoe UI" w:cs="Segoe UI"/>
          <w:color w:val="636363"/>
        </w:rPr>
        <w:t>Assess, track, and respond to security incidents; Monitor and assess business implications of regulatory developments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Conduct privacy impact assessments on global products, systems and projects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Create self-service tools and templates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Style w:val="Strong"/>
          <w:rFonts w:ascii="HoneywellSansTT-Book" w:hAnsi="HoneywellSansTT-Book" w:cs="Segoe UI"/>
          <w:b w:val="0"/>
          <w:bCs w:val="0"/>
          <w:color w:val="000000"/>
          <w:sz w:val="15"/>
          <w:szCs w:val="15"/>
        </w:rPr>
        <w:t> </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b/>
          <w:bCs/>
          <w:color w:val="636363"/>
          <w:sz w:val="15"/>
          <w:szCs w:val="15"/>
        </w:rPr>
        <w:t>YOU MUST HAVE:</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Juris Doctor degree</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Minimum 7+ years of demonstrated data privacy legal experience, including work advising on the implementation of business programs like marketing campaigns, targeted advertising, web analytics, mobile apps, customer preference centers, responding to data subject requests; reviewing Privacy Impact Assessments, as well as creating and operationalizing global privacy and data protection frameworks, principles and compliance programs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sz w:val="15"/>
          <w:szCs w:val="15"/>
        </w:rPr>
        <w:t> </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b/>
          <w:bCs/>
          <w:color w:val="636363"/>
          <w:sz w:val="15"/>
          <w:szCs w:val="15"/>
        </w:rPr>
        <w:t>WE VALUE:</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Attention to detail with the ability to communicate and draft in simple, clear language</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Strong customer focus and business acumen</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Track record of navigating complex and ambiguous environments with intelligent risk-taking</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lastRenderedPageBreak/>
        <w:t>·        </w:t>
      </w:r>
      <w:r>
        <w:rPr>
          <w:rFonts w:ascii="Segoe UI" w:hAnsi="Segoe UI" w:cs="Segoe UI"/>
          <w:color w:val="636363"/>
        </w:rPr>
        <w:t>Ability to influence and lead at all levels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Strong Management Operating System</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Strong knowledge of data privacy regimes around the world, including but not limited to GDPR, E-Privacy, CCPA, CAN-SPAM, LGPD and their implications for marketing, IT, engineering, global security, IIOT, software, cloud, data and analytics, enterprise information management, and HR initiatives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Tech-savviness and ability to work easily with digital tools</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Top data privacy law firm and/or in-house background</w:t>
      </w:r>
    </w:p>
    <w:p w:rsidR="00A623E1" w:rsidRDefault="00A623E1" w:rsidP="00A623E1">
      <w:pPr>
        <w:pStyle w:val="NormalWeb"/>
        <w:shd w:val="clear" w:color="auto" w:fill="FFFFFF"/>
        <w:spacing w:before="0" w:beforeAutospacing="0" w:after="150" w:afterAutospacing="0" w:line="480" w:lineRule="auto"/>
        <w:rPr>
          <w:rFonts w:ascii="HoneywellSansTT-Book" w:hAnsi="HoneywellSansTT-Book"/>
          <w:color w:val="636363"/>
        </w:rPr>
      </w:pPr>
      <w:r>
        <w:rPr>
          <w:rFonts w:ascii="HoneywellSansTT-Book" w:hAnsi="HoneywellSansTT-Book" w:cs="Segoe UI"/>
          <w:color w:val="636363"/>
        </w:rPr>
        <w:t>·        </w:t>
      </w:r>
      <w:r>
        <w:rPr>
          <w:rFonts w:ascii="Segoe UI" w:hAnsi="Segoe UI" w:cs="Segoe UI"/>
          <w:color w:val="636363"/>
        </w:rPr>
        <w:t>Certifications such as CIPP/US, CIPP/E and/or CIPP/M (or comparable)</w:t>
      </w:r>
    </w:p>
    <w:p w:rsidR="00ED137A" w:rsidRDefault="00A623E1"/>
    <w:sectPr w:rsidR="00ED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E1"/>
    <w:rsid w:val="00A623E1"/>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6CD85-8BB4-4EF6-AABC-73676889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3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2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2020-01-16T16:35:00Z</dcterms:created>
  <dcterms:modified xsi:type="dcterms:W3CDTF">2020-01-16T16:37:00Z</dcterms:modified>
</cp:coreProperties>
</file>