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7251E444" w:rsidR="004D114D" w:rsidRDefault="00F3024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Manager, </w:t>
      </w:r>
      <w:r w:rsidR="00F4370F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27669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641031">
        <w:rPr>
          <w:rFonts w:ascii="Times New Roman" w:hAnsi="Times New Roman" w:cs="Times New Roman"/>
          <w:b/>
          <w:sz w:val="32"/>
          <w:szCs w:val="24"/>
          <w:u w:val="single"/>
        </w:rPr>
        <w:t>718</w:t>
      </w:r>
    </w:p>
    <w:bookmarkEnd w:id="0"/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0F2227E2" w:rsidR="003155C0" w:rsidRPr="00616405" w:rsidRDefault="00B0157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Hands-on export compliance position reporting to the Director with potential to grow the department</w:t>
      </w:r>
      <w:r w:rsidR="00972796">
        <w:rPr>
          <w:rFonts w:ascii="Times New Roman" w:hAnsi="Times New Roman" w:cs="Times New Roman"/>
          <w:sz w:val="24"/>
          <w:szCs w:val="24"/>
        </w:rPr>
        <w:t>.  G</w:t>
      </w:r>
      <w:r w:rsidR="00F211D1">
        <w:rPr>
          <w:rFonts w:ascii="Times New Roman" w:hAnsi="Times New Roman" w:cs="Times New Roman"/>
          <w:sz w:val="24"/>
          <w:szCs w:val="24"/>
        </w:rPr>
        <w:t xml:space="preserve">rowing </w:t>
      </w:r>
      <w:r w:rsidR="00813354">
        <w:rPr>
          <w:rFonts w:ascii="Times New Roman" w:hAnsi="Times New Roman" w:cs="Times New Roman"/>
          <w:sz w:val="24"/>
          <w:szCs w:val="24"/>
        </w:rPr>
        <w:t xml:space="preserve">industry leading </w:t>
      </w:r>
      <w:r w:rsidR="0077556C">
        <w:rPr>
          <w:rFonts w:ascii="Times New Roman" w:hAnsi="Times New Roman" w:cs="Times New Roman"/>
          <w:sz w:val="24"/>
          <w:szCs w:val="24"/>
        </w:rPr>
        <w:t xml:space="preserve">public </w:t>
      </w:r>
      <w:r w:rsidR="00F211D1">
        <w:rPr>
          <w:rFonts w:ascii="Times New Roman" w:hAnsi="Times New Roman" w:cs="Times New Roman"/>
          <w:sz w:val="24"/>
          <w:szCs w:val="24"/>
        </w:rPr>
        <w:t>co</w:t>
      </w:r>
      <w:r w:rsidR="0077556C">
        <w:rPr>
          <w:rFonts w:ascii="Times New Roman" w:hAnsi="Times New Roman" w:cs="Times New Roman"/>
          <w:sz w:val="24"/>
          <w:szCs w:val="24"/>
        </w:rPr>
        <w:t>rporation</w:t>
      </w:r>
      <w:r w:rsidR="00F211D1">
        <w:rPr>
          <w:rFonts w:ascii="Times New Roman" w:hAnsi="Times New Roman" w:cs="Times New Roman"/>
          <w:sz w:val="24"/>
          <w:szCs w:val="24"/>
        </w:rPr>
        <w:t xml:space="preserve"> located </w:t>
      </w:r>
      <w:r>
        <w:rPr>
          <w:rFonts w:ascii="Times New Roman" w:hAnsi="Times New Roman" w:cs="Times New Roman"/>
          <w:sz w:val="24"/>
          <w:szCs w:val="24"/>
        </w:rPr>
        <w:t>in the Worcester</w:t>
      </w:r>
      <w:r w:rsidR="00F211D1">
        <w:rPr>
          <w:rFonts w:ascii="Times New Roman" w:hAnsi="Times New Roman" w:cs="Times New Roman"/>
          <w:sz w:val="24"/>
          <w:szCs w:val="24"/>
        </w:rPr>
        <w:t>, MA</w:t>
      </w:r>
      <w:r>
        <w:rPr>
          <w:rFonts w:ascii="Times New Roman" w:hAnsi="Times New Roman" w:cs="Times New Roman"/>
          <w:sz w:val="24"/>
          <w:szCs w:val="24"/>
        </w:rPr>
        <w:t xml:space="preserve"> area</w:t>
      </w:r>
      <w:r w:rsidR="00E37388">
        <w:rPr>
          <w:rFonts w:ascii="Times New Roman" w:hAnsi="Times New Roman" w:cs="Times New Roman"/>
          <w:sz w:val="24"/>
          <w:szCs w:val="24"/>
        </w:rPr>
        <w:t>.</w:t>
      </w:r>
      <w:r w:rsidR="002016B2">
        <w:rPr>
          <w:rFonts w:ascii="Times New Roman" w:hAnsi="Times New Roman" w:cs="Times New Roman"/>
          <w:sz w:val="24"/>
          <w:szCs w:val="24"/>
        </w:rPr>
        <w:t xml:space="preserve">  Reports t</w:t>
      </w:r>
      <w:r w:rsidR="00813354">
        <w:rPr>
          <w:rFonts w:ascii="Times New Roman" w:hAnsi="Times New Roman" w:cs="Times New Roman"/>
          <w:sz w:val="24"/>
          <w:szCs w:val="24"/>
        </w:rPr>
        <w:t>hrough</w:t>
      </w:r>
      <w:r w:rsidR="002016B2">
        <w:rPr>
          <w:rFonts w:ascii="Times New Roman" w:hAnsi="Times New Roman" w:cs="Times New Roman"/>
          <w:sz w:val="24"/>
          <w:szCs w:val="24"/>
        </w:rPr>
        <w:t xml:space="preserve"> </w:t>
      </w:r>
      <w:r w:rsidR="00813354">
        <w:rPr>
          <w:rFonts w:ascii="Times New Roman" w:hAnsi="Times New Roman" w:cs="Times New Roman"/>
          <w:sz w:val="24"/>
          <w:szCs w:val="24"/>
        </w:rPr>
        <w:t>L</w:t>
      </w:r>
      <w:r w:rsidR="002016B2">
        <w:rPr>
          <w:rFonts w:ascii="Times New Roman" w:hAnsi="Times New Roman" w:cs="Times New Roman"/>
          <w:sz w:val="24"/>
          <w:szCs w:val="24"/>
        </w:rPr>
        <w:t>egal with full upper level support.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4D91FC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76EBF">
        <w:rPr>
          <w:rFonts w:ascii="Times New Roman" w:hAnsi="Times New Roman" w:cs="Times New Roman"/>
          <w:sz w:val="24"/>
        </w:rPr>
        <w:t xml:space="preserve">Work with the Trade Compliance Director to </w:t>
      </w:r>
      <w:r w:rsidR="002016B2">
        <w:rPr>
          <w:rFonts w:ascii="Times New Roman" w:hAnsi="Times New Roman" w:cs="Times New Roman"/>
          <w:sz w:val="24"/>
        </w:rPr>
        <w:t xml:space="preserve">manage </w:t>
      </w:r>
      <w:r w:rsidR="00EF64AF">
        <w:rPr>
          <w:rFonts w:ascii="Times New Roman" w:hAnsi="Times New Roman" w:cs="Times New Roman"/>
          <w:sz w:val="24"/>
        </w:rPr>
        <w:t xml:space="preserve">a </w:t>
      </w:r>
      <w:r w:rsidR="002016B2">
        <w:rPr>
          <w:rFonts w:ascii="Times New Roman" w:hAnsi="Times New Roman" w:cs="Times New Roman"/>
          <w:sz w:val="24"/>
        </w:rPr>
        <w:t xml:space="preserve">global </w:t>
      </w:r>
      <w:r w:rsidR="003155C0">
        <w:rPr>
          <w:rFonts w:ascii="Times New Roman" w:hAnsi="Times New Roman" w:cs="Times New Roman"/>
          <w:sz w:val="24"/>
        </w:rPr>
        <w:t>Trade Compliance program</w:t>
      </w:r>
    </w:p>
    <w:p w14:paraId="6A8FFED4" w14:textId="2B1E0A0D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</w:rPr>
        <w:t>Work hands-on with potential to add staff</w:t>
      </w:r>
    </w:p>
    <w:p w14:paraId="327FDF83" w14:textId="36AB3B41" w:rsidR="00576EBF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955EC2">
        <w:rPr>
          <w:rFonts w:ascii="Times New Roman" w:hAnsi="Times New Roman" w:cs="Times New Roman"/>
          <w:sz w:val="24"/>
        </w:rPr>
        <w:t>State and Commerce Department licensing</w:t>
      </w:r>
      <w:r w:rsidR="00576EBF">
        <w:rPr>
          <w:rFonts w:ascii="Times New Roman" w:hAnsi="Times New Roman" w:cs="Times New Roman"/>
          <w:sz w:val="24"/>
        </w:rPr>
        <w:t xml:space="preserve"> and TAA’s</w:t>
      </w:r>
    </w:p>
    <w:p w14:paraId="620CF2E5" w14:textId="27038054" w:rsidR="00DA43EE" w:rsidRDefault="00DA43E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Oversee ECCN classification program</w:t>
      </w:r>
    </w:p>
    <w:p w14:paraId="18DD4FF5" w14:textId="03CEA849" w:rsidR="00660B4E" w:rsidRDefault="00660B4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closely with Engineering and Sales</w:t>
      </w:r>
    </w:p>
    <w:p w14:paraId="2A1AACE5" w14:textId="0068961C" w:rsidR="00FB43D5" w:rsidRPr="00E846DD" w:rsidRDefault="00FB43D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Conduct denied party screening</w:t>
      </w:r>
    </w:p>
    <w:p w14:paraId="7F2674CA" w14:textId="0B115C2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  <w:szCs w:val="24"/>
        </w:rPr>
        <w:t>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0737C62D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  <w:szCs w:val="24"/>
        </w:rPr>
        <w:t>Im</w:t>
      </w:r>
      <w:r w:rsidR="00EF64AF">
        <w:rPr>
          <w:rFonts w:ascii="Times New Roman" w:hAnsi="Times New Roman" w:cs="Times New Roman"/>
          <w:sz w:val="24"/>
          <w:szCs w:val="24"/>
        </w:rPr>
        <w:t xml:space="preserve">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5AE7E1E8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B43D5">
        <w:rPr>
          <w:rFonts w:ascii="Times New Roman" w:hAnsi="Times New Roman" w:cs="Times New Roman"/>
          <w:sz w:val="24"/>
        </w:rPr>
        <w:t>Hands-on 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FB43D5">
        <w:rPr>
          <w:rFonts w:ascii="Times New Roman" w:hAnsi="Times New Roman" w:cs="Times New Roman"/>
          <w:sz w:val="24"/>
        </w:rPr>
        <w:t xml:space="preserve">doing </w:t>
      </w:r>
      <w:r w:rsidR="00955EC2">
        <w:rPr>
          <w:rFonts w:ascii="Times New Roman" w:hAnsi="Times New Roman" w:cs="Times New Roman"/>
          <w:sz w:val="24"/>
        </w:rPr>
        <w:t xml:space="preserve">corporate </w:t>
      </w:r>
      <w:r w:rsidR="00EF64AF">
        <w:rPr>
          <w:rFonts w:ascii="Times New Roman" w:hAnsi="Times New Roman" w:cs="Times New Roman"/>
          <w:sz w:val="24"/>
        </w:rPr>
        <w:t xml:space="preserve">export </w:t>
      </w:r>
      <w:r w:rsidR="00E37388">
        <w:rPr>
          <w:rFonts w:ascii="Times New Roman" w:hAnsi="Times New Roman" w:cs="Times New Roman"/>
          <w:sz w:val="24"/>
        </w:rPr>
        <w:t xml:space="preserve">compliance </w:t>
      </w:r>
    </w:p>
    <w:p w14:paraId="05DAB3C7" w14:textId="100D680E" w:rsidR="00E37388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EF64AF">
        <w:rPr>
          <w:rFonts w:ascii="Times New Roman" w:hAnsi="Times New Roman" w:cs="Times New Roman"/>
          <w:sz w:val="24"/>
        </w:rPr>
        <w:t xml:space="preserve"> with ITAR and EAR licensing</w:t>
      </w:r>
    </w:p>
    <w:p w14:paraId="02DA382F" w14:textId="7DF89AAE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>with ECCN classification</w:t>
      </w:r>
    </w:p>
    <w:p w14:paraId="508CDFB9" w14:textId="03DD6147" w:rsidR="00C62CB2" w:rsidRDefault="00C62CB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People management experience </w:t>
      </w:r>
      <w:r w:rsidR="00FB43D5">
        <w:rPr>
          <w:rFonts w:ascii="Times New Roman" w:hAnsi="Times New Roman" w:cs="Times New Roman"/>
          <w:sz w:val="24"/>
        </w:rPr>
        <w:t>helpful</w:t>
      </w:r>
    </w:p>
    <w:p w14:paraId="116D1D1A" w14:textId="2794990B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FB43D5">
        <w:rPr>
          <w:rFonts w:ascii="Times New Roman" w:hAnsi="Times New Roman" w:cs="Times New Roman"/>
          <w:sz w:val="24"/>
        </w:rPr>
        <w:t xml:space="preserve">with TAA’s </w:t>
      </w:r>
    </w:p>
    <w:p w14:paraId="5D4EF913" w14:textId="30444DFD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B43D5">
        <w:rPr>
          <w:rFonts w:ascii="Times New Roman" w:hAnsi="Times New Roman" w:cs="Times New Roman"/>
          <w:sz w:val="24"/>
        </w:rPr>
        <w:t>Denied party screening experience</w:t>
      </w:r>
      <w:r w:rsidR="00392B14">
        <w:rPr>
          <w:rFonts w:ascii="Times New Roman" w:hAnsi="Times New Roman" w:cs="Times New Roman"/>
          <w:sz w:val="24"/>
        </w:rPr>
        <w:t xml:space="preserve"> </w:t>
      </w:r>
      <w:r w:rsidR="00E132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1E082B" w14:textId="7447EB13" w:rsidR="00AB2643" w:rsidRP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346486">
        <w:rPr>
          <w:rFonts w:ascii="Times New Roman" w:hAnsi="Times New Roman" w:cs="Times New Roman"/>
          <w:sz w:val="24"/>
          <w:szCs w:val="24"/>
        </w:rPr>
        <w:t>preferred</w:t>
      </w:r>
    </w:p>
    <w:p w14:paraId="24985F26" w14:textId="13C48920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16681">
        <w:rPr>
          <w:rFonts w:ascii="Times New Roman" w:hAnsi="Times New Roman" w:cs="Times New Roman"/>
          <w:sz w:val="24"/>
        </w:rPr>
        <w:t>Some re</w:t>
      </w:r>
      <w:r w:rsidR="00F211D1">
        <w:rPr>
          <w:rFonts w:ascii="Times New Roman" w:hAnsi="Times New Roman" w:cs="Times New Roman"/>
          <w:sz w:val="24"/>
        </w:rPr>
        <w:t xml:space="preserve">location assistance available to </w:t>
      </w:r>
      <w:r w:rsidR="00D91F45">
        <w:rPr>
          <w:rFonts w:ascii="Times New Roman" w:hAnsi="Times New Roman" w:cs="Times New Roman"/>
          <w:sz w:val="24"/>
        </w:rPr>
        <w:t>the Worcester</w:t>
      </w:r>
      <w:r w:rsidR="00FA724F">
        <w:rPr>
          <w:rFonts w:ascii="Times New Roman" w:hAnsi="Times New Roman" w:cs="Times New Roman"/>
          <w:sz w:val="24"/>
        </w:rPr>
        <w:t>,</w:t>
      </w:r>
      <w:r w:rsidR="00D91F45">
        <w:rPr>
          <w:rFonts w:ascii="Times New Roman" w:hAnsi="Times New Roman" w:cs="Times New Roman"/>
          <w:sz w:val="24"/>
        </w:rPr>
        <w:t xml:space="preserve"> </w:t>
      </w:r>
      <w:r w:rsidR="008E4648">
        <w:rPr>
          <w:rFonts w:ascii="Times New Roman" w:hAnsi="Times New Roman" w:cs="Times New Roman"/>
          <w:sz w:val="24"/>
        </w:rPr>
        <w:t>Massachusetts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1F45">
        <w:rPr>
          <w:rFonts w:ascii="Times New Roman" w:hAnsi="Times New Roman" w:cs="Times New Roman"/>
          <w:sz w:val="24"/>
          <w:szCs w:val="24"/>
        </w:rPr>
        <w:t>area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1E2C6F2C" w:rsidR="003155C0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2B1EF0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3155C0">
        <w:rPr>
          <w:rStyle w:val="Hyperlink"/>
          <w:rFonts w:ascii="Times New Roman" w:hAnsi="Times New Roman" w:cs="Times New Roman"/>
        </w:rPr>
        <w:t xml:space="preserve">  </w:t>
      </w:r>
      <w:r w:rsidR="003155C0">
        <w:rPr>
          <w:rFonts w:ascii="Times New Roman" w:hAnsi="Times New Roman" w:cs="Times New Roman"/>
        </w:rPr>
        <w:t xml:space="preserve">or  Linda Lexo – </w:t>
      </w:r>
      <w:hyperlink r:id="rId7" w:history="1">
        <w:r w:rsidR="003155C0"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DD04D55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641A3" w14:textId="77777777" w:rsidR="00EB32CE" w:rsidRDefault="00EB32CE" w:rsidP="00FF0313">
      <w:r>
        <w:separator/>
      </w:r>
    </w:p>
  </w:endnote>
  <w:endnote w:type="continuationSeparator" w:id="0">
    <w:p w14:paraId="65225A1E" w14:textId="77777777" w:rsidR="00EB32CE" w:rsidRDefault="00EB32C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E139FB" w14:textId="77777777" w:rsidR="00EB32CE" w:rsidRDefault="00EB32CE" w:rsidP="00FF0313">
      <w:r>
        <w:separator/>
      </w:r>
    </w:p>
  </w:footnote>
  <w:footnote w:type="continuationSeparator" w:id="0">
    <w:p w14:paraId="27AC492D" w14:textId="77777777" w:rsidR="00EB32CE" w:rsidRDefault="00EB32C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D6585"/>
    <w:rsid w:val="000F2B43"/>
    <w:rsid w:val="00106FC5"/>
    <w:rsid w:val="00127179"/>
    <w:rsid w:val="00157505"/>
    <w:rsid w:val="001632A0"/>
    <w:rsid w:val="00190431"/>
    <w:rsid w:val="001A2608"/>
    <w:rsid w:val="001C3A67"/>
    <w:rsid w:val="001E192A"/>
    <w:rsid w:val="001E4809"/>
    <w:rsid w:val="002016B2"/>
    <w:rsid w:val="00253270"/>
    <w:rsid w:val="00267C0E"/>
    <w:rsid w:val="00271185"/>
    <w:rsid w:val="00276690"/>
    <w:rsid w:val="002B2466"/>
    <w:rsid w:val="002B3CE9"/>
    <w:rsid w:val="002F2E32"/>
    <w:rsid w:val="00311ACF"/>
    <w:rsid w:val="003155C0"/>
    <w:rsid w:val="00316151"/>
    <w:rsid w:val="003441DB"/>
    <w:rsid w:val="00346486"/>
    <w:rsid w:val="00392B14"/>
    <w:rsid w:val="003C69D0"/>
    <w:rsid w:val="003F48BC"/>
    <w:rsid w:val="004141AD"/>
    <w:rsid w:val="00427411"/>
    <w:rsid w:val="004436F1"/>
    <w:rsid w:val="00460752"/>
    <w:rsid w:val="0048306E"/>
    <w:rsid w:val="004940B7"/>
    <w:rsid w:val="004B11D3"/>
    <w:rsid w:val="004D114D"/>
    <w:rsid w:val="004E460C"/>
    <w:rsid w:val="00500DF3"/>
    <w:rsid w:val="00576EBF"/>
    <w:rsid w:val="00577098"/>
    <w:rsid w:val="005C47D7"/>
    <w:rsid w:val="00616405"/>
    <w:rsid w:val="00616681"/>
    <w:rsid w:val="00641031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C1014"/>
    <w:rsid w:val="007C4892"/>
    <w:rsid w:val="007F330D"/>
    <w:rsid w:val="00813354"/>
    <w:rsid w:val="008311A4"/>
    <w:rsid w:val="00834D50"/>
    <w:rsid w:val="0083680F"/>
    <w:rsid w:val="00850576"/>
    <w:rsid w:val="0085718C"/>
    <w:rsid w:val="0086519F"/>
    <w:rsid w:val="00884298"/>
    <w:rsid w:val="00890400"/>
    <w:rsid w:val="008B1E5F"/>
    <w:rsid w:val="008B4EB1"/>
    <w:rsid w:val="008B7C16"/>
    <w:rsid w:val="008E0B1D"/>
    <w:rsid w:val="008E4648"/>
    <w:rsid w:val="008F5E21"/>
    <w:rsid w:val="00952F70"/>
    <w:rsid w:val="00955EC2"/>
    <w:rsid w:val="009669F9"/>
    <w:rsid w:val="00972796"/>
    <w:rsid w:val="00986DE2"/>
    <w:rsid w:val="00992AC0"/>
    <w:rsid w:val="009C3683"/>
    <w:rsid w:val="009D134F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1575"/>
    <w:rsid w:val="00B048DD"/>
    <w:rsid w:val="00B37288"/>
    <w:rsid w:val="00B400A2"/>
    <w:rsid w:val="00B70FA5"/>
    <w:rsid w:val="00B83CAE"/>
    <w:rsid w:val="00B87071"/>
    <w:rsid w:val="00B92657"/>
    <w:rsid w:val="00BC6591"/>
    <w:rsid w:val="00BC77DF"/>
    <w:rsid w:val="00BD2B35"/>
    <w:rsid w:val="00BE3018"/>
    <w:rsid w:val="00C62CB2"/>
    <w:rsid w:val="00D21F9A"/>
    <w:rsid w:val="00D6669E"/>
    <w:rsid w:val="00D83AFB"/>
    <w:rsid w:val="00D86A69"/>
    <w:rsid w:val="00D91F45"/>
    <w:rsid w:val="00D9351B"/>
    <w:rsid w:val="00DA43EE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70946"/>
    <w:rsid w:val="00E736CA"/>
    <w:rsid w:val="00E77F60"/>
    <w:rsid w:val="00E846DD"/>
    <w:rsid w:val="00EB32CE"/>
    <w:rsid w:val="00EC5214"/>
    <w:rsid w:val="00EE5EB6"/>
    <w:rsid w:val="00EF64AF"/>
    <w:rsid w:val="00EF77B2"/>
    <w:rsid w:val="00F148A0"/>
    <w:rsid w:val="00F211D1"/>
    <w:rsid w:val="00F2382C"/>
    <w:rsid w:val="00F2657F"/>
    <w:rsid w:val="00F30240"/>
    <w:rsid w:val="00F4370F"/>
    <w:rsid w:val="00F439A1"/>
    <w:rsid w:val="00F549ED"/>
    <w:rsid w:val="00F677FE"/>
    <w:rsid w:val="00F8599D"/>
    <w:rsid w:val="00FA724F"/>
    <w:rsid w:val="00FB43D5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2020-01-17T16:56:00Z</cp:lastPrinted>
  <dcterms:created xsi:type="dcterms:W3CDTF">2020-01-21T21:48:00Z</dcterms:created>
  <dcterms:modified xsi:type="dcterms:W3CDTF">2020-01-21T21:48:00Z</dcterms:modified>
</cp:coreProperties>
</file>